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4</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8</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bookmarkStart w:id="1" w:name="_GoBack"/>
      <w:bookmarkEnd w:id="1"/>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713001隆尧县妇女联合会本级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56.89</w:t>
            </w:r>
          </w:p>
        </w:tc>
        <w:tc>
          <w:tcPr>
            <w:tcW w:w="2959" w:type="dxa"/>
            <w:vAlign w:val="center"/>
          </w:tcPr>
          <w:p>
            <w:pPr>
              <w:pStyle w:val="14"/>
            </w:pPr>
            <w:r>
              <w:t>一、一般公共服务支出</w:t>
            </w:r>
          </w:p>
        </w:tc>
        <w:tc>
          <w:tcPr>
            <w:tcW w:w="2959" w:type="dxa"/>
            <w:vAlign w:val="center"/>
          </w:tcPr>
          <w:p>
            <w:pPr>
              <w:pStyle w:val="13"/>
            </w:pPr>
            <w:r>
              <w:t>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56.89</w:t>
            </w:r>
          </w:p>
        </w:tc>
        <w:tc>
          <w:tcPr>
            <w:tcW w:w="2959" w:type="dxa"/>
            <w:vAlign w:val="center"/>
          </w:tcPr>
          <w:p>
            <w:pPr>
              <w:pStyle w:val="16"/>
            </w:pPr>
            <w:r>
              <w:t>本年支出合计</w:t>
            </w:r>
          </w:p>
        </w:tc>
        <w:tc>
          <w:tcPr>
            <w:tcW w:w="2959" w:type="dxa"/>
            <w:vAlign w:val="center"/>
          </w:tcPr>
          <w:p>
            <w:pPr>
              <w:pStyle w:val="17"/>
            </w:pPr>
            <w:r>
              <w:t>56.89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56.89</w:t>
            </w:r>
          </w:p>
        </w:tc>
        <w:tc>
          <w:tcPr>
            <w:tcW w:w="2959" w:type="dxa"/>
            <w:vAlign w:val="center"/>
          </w:tcPr>
          <w:p>
            <w:pPr>
              <w:pStyle w:val="16"/>
            </w:pPr>
            <w:r>
              <w:t>支出总计</w:t>
            </w:r>
          </w:p>
        </w:tc>
        <w:tc>
          <w:tcPr>
            <w:tcW w:w="2959" w:type="dxa"/>
            <w:vAlign w:val="center"/>
          </w:tcPr>
          <w:p>
            <w:pPr>
              <w:pStyle w:val="17"/>
            </w:pPr>
            <w:r>
              <w:t>56.89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713001隆尧县妇女联合会本级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56.89</w:t>
            </w:r>
          </w:p>
        </w:tc>
        <w:tc>
          <w:tcPr>
            <w:tcW w:w="758" w:type="dxa"/>
            <w:vAlign w:val="center"/>
          </w:tcPr>
          <w:p>
            <w:pPr>
              <w:pStyle w:val="17"/>
            </w:pPr>
            <w:r>
              <w:t>56.89</w:t>
            </w:r>
          </w:p>
        </w:tc>
        <w:tc>
          <w:tcPr>
            <w:tcW w:w="758" w:type="dxa"/>
            <w:vAlign w:val="center"/>
          </w:tcPr>
          <w:p>
            <w:pPr>
              <w:pStyle w:val="17"/>
            </w:pPr>
            <w:r>
              <w:t>56.89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56.89</w:t>
            </w:r>
          </w:p>
        </w:tc>
        <w:tc>
          <w:tcPr>
            <w:tcW w:w="1095" w:type="dxa"/>
            <w:vAlign w:val="center"/>
          </w:tcPr>
          <w:p>
            <w:pPr>
              <w:pStyle w:val="17"/>
            </w:pPr>
            <w:r>
              <w:t>32.39</w:t>
            </w:r>
          </w:p>
        </w:tc>
        <w:tc>
          <w:tcPr>
            <w:tcW w:w="1095" w:type="dxa"/>
            <w:vAlign w:val="center"/>
          </w:tcPr>
          <w:p>
            <w:pPr>
              <w:pStyle w:val="17"/>
            </w:pPr>
            <w:r>
              <w:t>24.50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50.16</w:t>
            </w:r>
          </w:p>
        </w:tc>
        <w:tc>
          <w:tcPr>
            <w:tcW w:w="1095" w:type="dxa"/>
            <w:vAlign w:val="center"/>
          </w:tcPr>
          <w:p>
            <w:pPr>
              <w:pStyle w:val="13"/>
            </w:pPr>
            <w:r>
              <w:t>25.66</w:t>
            </w:r>
          </w:p>
        </w:tc>
        <w:tc>
          <w:tcPr>
            <w:tcW w:w="1095" w:type="dxa"/>
            <w:vAlign w:val="center"/>
          </w:tcPr>
          <w:p>
            <w:pPr>
              <w:pStyle w:val="13"/>
            </w:pPr>
            <w:r>
              <w:t>24.50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50.16</w:t>
            </w:r>
          </w:p>
        </w:tc>
        <w:tc>
          <w:tcPr>
            <w:tcW w:w="1095" w:type="dxa"/>
            <w:vAlign w:val="center"/>
          </w:tcPr>
          <w:p>
            <w:pPr>
              <w:pStyle w:val="13"/>
            </w:pPr>
            <w:r>
              <w:t>25.66</w:t>
            </w:r>
          </w:p>
        </w:tc>
        <w:tc>
          <w:tcPr>
            <w:tcW w:w="1095" w:type="dxa"/>
            <w:vAlign w:val="center"/>
          </w:tcPr>
          <w:p>
            <w:pPr>
              <w:pStyle w:val="13"/>
            </w:pPr>
            <w:r>
              <w:t>24.50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50.16</w:t>
            </w:r>
          </w:p>
        </w:tc>
        <w:tc>
          <w:tcPr>
            <w:tcW w:w="1095" w:type="dxa"/>
            <w:vAlign w:val="center"/>
          </w:tcPr>
          <w:p>
            <w:pPr>
              <w:pStyle w:val="13"/>
            </w:pPr>
            <w:r>
              <w:t>25.66</w:t>
            </w:r>
          </w:p>
        </w:tc>
        <w:tc>
          <w:tcPr>
            <w:tcW w:w="1095" w:type="dxa"/>
            <w:vAlign w:val="center"/>
          </w:tcPr>
          <w:p>
            <w:pPr>
              <w:pStyle w:val="13"/>
            </w:pPr>
            <w:r>
              <w:t>24.50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2.78</w:t>
            </w:r>
          </w:p>
        </w:tc>
        <w:tc>
          <w:tcPr>
            <w:tcW w:w="1095" w:type="dxa"/>
            <w:vAlign w:val="center"/>
          </w:tcPr>
          <w:p>
            <w:pPr>
              <w:pStyle w:val="13"/>
            </w:pPr>
            <w:r>
              <w:t>2.78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2.78</w:t>
            </w:r>
          </w:p>
        </w:tc>
        <w:tc>
          <w:tcPr>
            <w:tcW w:w="1095" w:type="dxa"/>
            <w:vAlign w:val="center"/>
          </w:tcPr>
          <w:p>
            <w:pPr>
              <w:pStyle w:val="13"/>
            </w:pPr>
            <w:r>
              <w:t>2.78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2.78</w:t>
            </w:r>
          </w:p>
        </w:tc>
        <w:tc>
          <w:tcPr>
            <w:tcW w:w="1095" w:type="dxa"/>
            <w:vAlign w:val="center"/>
          </w:tcPr>
          <w:p>
            <w:pPr>
              <w:pStyle w:val="13"/>
            </w:pPr>
            <w:r>
              <w:t>2.78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1.40</w:t>
            </w:r>
          </w:p>
        </w:tc>
        <w:tc>
          <w:tcPr>
            <w:tcW w:w="1095" w:type="dxa"/>
            <w:vAlign w:val="center"/>
          </w:tcPr>
          <w:p>
            <w:pPr>
              <w:pStyle w:val="13"/>
            </w:pPr>
            <w:r>
              <w:t>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1.40</w:t>
            </w:r>
          </w:p>
        </w:tc>
        <w:tc>
          <w:tcPr>
            <w:tcW w:w="1095" w:type="dxa"/>
            <w:vAlign w:val="center"/>
          </w:tcPr>
          <w:p>
            <w:pPr>
              <w:pStyle w:val="13"/>
            </w:pPr>
            <w:r>
              <w:t>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1.40</w:t>
            </w:r>
          </w:p>
        </w:tc>
        <w:tc>
          <w:tcPr>
            <w:tcW w:w="1095" w:type="dxa"/>
            <w:vAlign w:val="center"/>
          </w:tcPr>
          <w:p>
            <w:pPr>
              <w:pStyle w:val="13"/>
            </w:pPr>
            <w:r>
              <w:t>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2.55</w:t>
            </w:r>
          </w:p>
        </w:tc>
        <w:tc>
          <w:tcPr>
            <w:tcW w:w="1095" w:type="dxa"/>
            <w:vAlign w:val="center"/>
          </w:tcPr>
          <w:p>
            <w:pPr>
              <w:pStyle w:val="13"/>
            </w:pPr>
            <w:r>
              <w:t>2.55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2.55</w:t>
            </w:r>
          </w:p>
        </w:tc>
        <w:tc>
          <w:tcPr>
            <w:tcW w:w="1095" w:type="dxa"/>
            <w:vAlign w:val="center"/>
          </w:tcPr>
          <w:p>
            <w:pPr>
              <w:pStyle w:val="13"/>
            </w:pPr>
            <w:r>
              <w:t>2.55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2.55</w:t>
            </w:r>
          </w:p>
        </w:tc>
        <w:tc>
          <w:tcPr>
            <w:tcW w:w="1095" w:type="dxa"/>
            <w:vAlign w:val="center"/>
          </w:tcPr>
          <w:p>
            <w:pPr>
              <w:pStyle w:val="13"/>
            </w:pPr>
            <w:r>
              <w:t>2.55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56.89</w:t>
            </w:r>
          </w:p>
        </w:tc>
        <w:tc>
          <w:tcPr>
            <w:tcW w:w="1232" w:type="dxa"/>
            <w:vAlign w:val="center"/>
          </w:tcPr>
          <w:p>
            <w:pPr>
              <w:pStyle w:val="14"/>
            </w:pPr>
            <w:r>
              <w:t>一、一般公共服务支出</w:t>
            </w:r>
          </w:p>
        </w:tc>
        <w:tc>
          <w:tcPr>
            <w:tcW w:w="1232" w:type="dxa"/>
            <w:vAlign w:val="center"/>
          </w:tcPr>
          <w:p>
            <w:pPr>
              <w:pStyle w:val="13"/>
            </w:pPr>
            <w:r>
              <w:t>50.16</w:t>
            </w:r>
          </w:p>
        </w:tc>
        <w:tc>
          <w:tcPr>
            <w:tcW w:w="1232" w:type="dxa"/>
            <w:vAlign w:val="center"/>
          </w:tcPr>
          <w:p>
            <w:pPr>
              <w:pStyle w:val="13"/>
            </w:pPr>
            <w:r>
              <w:t>50.16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2.78</w:t>
            </w:r>
          </w:p>
        </w:tc>
        <w:tc>
          <w:tcPr>
            <w:tcW w:w="1232" w:type="dxa"/>
            <w:vAlign w:val="center"/>
          </w:tcPr>
          <w:p>
            <w:pPr>
              <w:pStyle w:val="13"/>
            </w:pPr>
            <w:r>
              <w:t>2.78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1.40</w:t>
            </w:r>
          </w:p>
        </w:tc>
        <w:tc>
          <w:tcPr>
            <w:tcW w:w="1232" w:type="dxa"/>
            <w:vAlign w:val="center"/>
          </w:tcPr>
          <w:p>
            <w:pPr>
              <w:pStyle w:val="13"/>
            </w:pPr>
            <w:r>
              <w:t>1.40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2.55</w:t>
            </w:r>
          </w:p>
        </w:tc>
        <w:tc>
          <w:tcPr>
            <w:tcW w:w="1232" w:type="dxa"/>
            <w:vAlign w:val="center"/>
          </w:tcPr>
          <w:p>
            <w:pPr>
              <w:pStyle w:val="13"/>
            </w:pPr>
            <w:r>
              <w:t>2.55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56.89</w:t>
            </w:r>
          </w:p>
        </w:tc>
        <w:tc>
          <w:tcPr>
            <w:tcW w:w="1232" w:type="dxa"/>
            <w:vAlign w:val="center"/>
          </w:tcPr>
          <w:p>
            <w:pPr>
              <w:pStyle w:val="16"/>
            </w:pPr>
            <w:r>
              <w:t>本年支出合计</w:t>
            </w:r>
          </w:p>
        </w:tc>
        <w:tc>
          <w:tcPr>
            <w:tcW w:w="1232" w:type="dxa"/>
            <w:vAlign w:val="center"/>
          </w:tcPr>
          <w:p>
            <w:pPr>
              <w:pStyle w:val="17"/>
            </w:pPr>
            <w:r>
              <w:t>56.89</w:t>
            </w:r>
          </w:p>
        </w:tc>
        <w:tc>
          <w:tcPr>
            <w:tcW w:w="1232" w:type="dxa"/>
            <w:vAlign w:val="center"/>
          </w:tcPr>
          <w:p>
            <w:pPr>
              <w:pStyle w:val="17"/>
            </w:pPr>
            <w:r>
              <w:t>56.89</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56.89</w:t>
            </w:r>
          </w:p>
        </w:tc>
        <w:tc>
          <w:tcPr>
            <w:tcW w:w="1232" w:type="dxa"/>
            <w:vAlign w:val="center"/>
          </w:tcPr>
          <w:p>
            <w:pPr>
              <w:pStyle w:val="16"/>
            </w:pPr>
            <w:r>
              <w:t>支出总计</w:t>
            </w:r>
          </w:p>
        </w:tc>
        <w:tc>
          <w:tcPr>
            <w:tcW w:w="1232" w:type="dxa"/>
            <w:vAlign w:val="center"/>
          </w:tcPr>
          <w:p>
            <w:pPr>
              <w:pStyle w:val="17"/>
            </w:pPr>
            <w:r>
              <w:t>56.89</w:t>
            </w:r>
          </w:p>
        </w:tc>
        <w:tc>
          <w:tcPr>
            <w:tcW w:w="1232" w:type="dxa"/>
            <w:vAlign w:val="center"/>
          </w:tcPr>
          <w:p>
            <w:pPr>
              <w:pStyle w:val="17"/>
            </w:pPr>
            <w:r>
              <w:t>56.89</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56.89</w:t>
            </w:r>
          </w:p>
        </w:tc>
        <w:tc>
          <w:tcPr>
            <w:tcW w:w="1643" w:type="dxa"/>
            <w:vAlign w:val="center"/>
          </w:tcPr>
          <w:p>
            <w:pPr>
              <w:pStyle w:val="17"/>
            </w:pPr>
            <w:r>
              <w:t>32.39</w:t>
            </w:r>
          </w:p>
        </w:tc>
        <w:tc>
          <w:tcPr>
            <w:tcW w:w="1643" w:type="dxa"/>
            <w:vAlign w:val="center"/>
          </w:tcPr>
          <w:p>
            <w:pPr>
              <w:pStyle w:val="17"/>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50.16</w:t>
            </w:r>
          </w:p>
        </w:tc>
        <w:tc>
          <w:tcPr>
            <w:tcW w:w="1643" w:type="dxa"/>
            <w:vAlign w:val="center"/>
          </w:tcPr>
          <w:p>
            <w:pPr>
              <w:pStyle w:val="13"/>
            </w:pPr>
            <w:r>
              <w:t>25.66</w:t>
            </w: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50.16</w:t>
            </w:r>
          </w:p>
        </w:tc>
        <w:tc>
          <w:tcPr>
            <w:tcW w:w="1643" w:type="dxa"/>
            <w:vAlign w:val="center"/>
          </w:tcPr>
          <w:p>
            <w:pPr>
              <w:pStyle w:val="13"/>
            </w:pPr>
            <w:r>
              <w:t>25.66</w:t>
            </w: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50.16</w:t>
            </w:r>
          </w:p>
        </w:tc>
        <w:tc>
          <w:tcPr>
            <w:tcW w:w="1643" w:type="dxa"/>
            <w:vAlign w:val="center"/>
          </w:tcPr>
          <w:p>
            <w:pPr>
              <w:pStyle w:val="13"/>
            </w:pPr>
            <w:r>
              <w:t>25.66</w:t>
            </w: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32.39</w:t>
            </w:r>
          </w:p>
        </w:tc>
        <w:tc>
          <w:tcPr>
            <w:tcW w:w="1643" w:type="dxa"/>
            <w:vAlign w:val="center"/>
          </w:tcPr>
          <w:p>
            <w:pPr>
              <w:pStyle w:val="17"/>
            </w:pPr>
            <w:r>
              <w:t>29.33</w:t>
            </w:r>
          </w:p>
        </w:tc>
        <w:tc>
          <w:tcPr>
            <w:tcW w:w="1643" w:type="dxa"/>
            <w:vAlign w:val="center"/>
          </w:tcPr>
          <w:p>
            <w:pPr>
              <w:pStyle w:val="17"/>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28.97</w:t>
            </w:r>
          </w:p>
        </w:tc>
        <w:tc>
          <w:tcPr>
            <w:tcW w:w="1643" w:type="dxa"/>
            <w:vAlign w:val="center"/>
          </w:tcPr>
          <w:p>
            <w:pPr>
              <w:pStyle w:val="13"/>
            </w:pPr>
            <w:r>
              <w:t>28.97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12.15</w:t>
            </w:r>
          </w:p>
        </w:tc>
        <w:tc>
          <w:tcPr>
            <w:tcW w:w="1643" w:type="dxa"/>
            <w:vAlign w:val="center"/>
          </w:tcPr>
          <w:p>
            <w:pPr>
              <w:pStyle w:val="13"/>
            </w:pPr>
            <w:r>
              <w:t>12.15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4.91</w:t>
            </w:r>
          </w:p>
        </w:tc>
        <w:tc>
          <w:tcPr>
            <w:tcW w:w="1643" w:type="dxa"/>
            <w:vAlign w:val="center"/>
          </w:tcPr>
          <w:p>
            <w:pPr>
              <w:pStyle w:val="13"/>
            </w:pPr>
            <w:r>
              <w:t>4.91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4.80</w:t>
            </w:r>
          </w:p>
        </w:tc>
        <w:tc>
          <w:tcPr>
            <w:tcW w:w="1643" w:type="dxa"/>
            <w:vAlign w:val="center"/>
          </w:tcPr>
          <w:p>
            <w:pPr>
              <w:pStyle w:val="13"/>
            </w:pPr>
            <w:r>
              <w:t>4.80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0.38</w:t>
            </w:r>
          </w:p>
        </w:tc>
        <w:tc>
          <w:tcPr>
            <w:tcW w:w="1643" w:type="dxa"/>
            <w:vAlign w:val="center"/>
          </w:tcPr>
          <w:p>
            <w:pPr>
              <w:pStyle w:val="13"/>
            </w:pPr>
            <w:r>
              <w:t>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3.06</w:t>
            </w:r>
          </w:p>
        </w:tc>
        <w:tc>
          <w:tcPr>
            <w:tcW w:w="1643" w:type="dxa"/>
            <w:vAlign w:val="center"/>
          </w:tcPr>
          <w:p>
            <w:pPr>
              <w:pStyle w:val="13"/>
            </w:pPr>
          </w:p>
        </w:tc>
        <w:tc>
          <w:tcPr>
            <w:tcW w:w="1643" w:type="dxa"/>
            <w:vAlign w:val="center"/>
          </w:tcPr>
          <w:p>
            <w:pPr>
              <w:pStyle w:val="13"/>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1.02</w:t>
            </w:r>
          </w:p>
        </w:tc>
        <w:tc>
          <w:tcPr>
            <w:tcW w:w="1643" w:type="dxa"/>
            <w:vAlign w:val="center"/>
          </w:tcPr>
          <w:p>
            <w:pPr>
              <w:pStyle w:val="13"/>
            </w:pPr>
          </w:p>
        </w:tc>
        <w:tc>
          <w:tcPr>
            <w:tcW w:w="1643" w:type="dxa"/>
            <w:vAlign w:val="center"/>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1.86</w:t>
            </w:r>
          </w:p>
        </w:tc>
        <w:tc>
          <w:tcPr>
            <w:tcW w:w="1643" w:type="dxa"/>
            <w:vAlign w:val="center"/>
          </w:tcPr>
          <w:p>
            <w:pPr>
              <w:pStyle w:val="13"/>
            </w:pPr>
          </w:p>
        </w:tc>
        <w:tc>
          <w:tcPr>
            <w:tcW w:w="1643" w:type="dxa"/>
            <w:vAlign w:val="center"/>
          </w:tcPr>
          <w:p>
            <w:pPr>
              <w:pStyle w:val="13"/>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713001隆尧县妇女联合会本级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隆尧县妇女联合会本级2023年单位预算信息公开情况说明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按照《预算法》、《地方预决算公开操作规程》和《关于进一步推进预算公开工作的实施意见》规定，现将隆尧县妇女联合会本级2023年单位预算公开如下：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7"/>
      </w:pPr>
      <w:r>
        <w:t>一、组织引导妇女学习贯彻习近平新时代中国特色社会主义思想和党的路线方针政策，用中国特色社会主义共同理想凝聚妇女。</w:t>
      </w:r>
    </w:p>
    <w:p>
      <w:pPr>
        <w:pStyle w:val="27"/>
      </w:pPr>
      <w:r>
        <w:t>二、团结动员妇女投身改革开放和社会主义经济建设、政治建设、文化建设、社会建设和生态文明建设，注重发挥妇女在社会生活和家庭生活中的独特作用，为中国特色社会主义伟大实践作贡献。</w:t>
      </w:r>
    </w:p>
    <w:p>
      <w:pPr>
        <w:pStyle w:val="27"/>
      </w:pPr>
      <w:r>
        <w:t>三、教育、引导广大妇女，增强自尊、自信自立自强的精神，全面提高素质，促进妇女人才成长。</w:t>
      </w:r>
    </w:p>
    <w:p>
      <w:pPr>
        <w:pStyle w:val="27"/>
      </w:pPr>
      <w:r>
        <w:t>四、代表妇女参与有关国家和社会事务的民主管理、民主监督，维护妇女儿童合法权益。</w:t>
      </w:r>
    </w:p>
    <w:p>
      <w:pPr>
        <w:pStyle w:val="27"/>
      </w:pPr>
      <w:r>
        <w:t>五、加强思想引领，用全会精神引领凝聚妇女，把广大妇女紧紧团结在党的周围；助力妇女积极参与创新驱动发展，促进女科技人才更好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pStyle w:val="27"/>
      </w:pPr>
      <w:r>
        <w:t>六、带领广大妇女在贯彻新发展理念构建新发展格局、推动高质量发展中建功立业，充分发挥家庭家教家风在基层社会治理中的重要作用。</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隆尧县妇女联合会本级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1、收入说明</w:t>
      </w:r>
    </w:p>
    <w:p>
      <w:pPr>
        <w:pStyle w:val="28"/>
      </w:pPr>
      <w:r>
        <w:t>反映本单位当年全部收入。2023年预算收入56.89万元，其中：一般公共预算收入56.89万元，基金预算收入0万元，国有资本经营预算收入0万元，财政专户核拨收入0万元，单位资金收入0万元，上年结转结余0万元。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中共隆尧县妇女联合会年度单位预算中支出预算的总体情况。2023年单位支出预算为56.89万元，其中基本支出32.39万元，包括人员经费29.33万元和日常公用经费3.06万元；项目支出24.5万元，主要为人居环境整治美丽庭院创建工作、普法宣讲5万元；实施女性素质提升工程、家庭建设、先进集体、先进个人评选表彰11万元，基层组织建设8.5万元。</w:t>
      </w:r>
    </w:p>
    <w:p>
      <w:pPr>
        <w:pStyle w:val="28"/>
      </w:pPr>
      <w:r>
        <w:t>3、比上年增减情况</w:t>
      </w:r>
    </w:p>
    <w:p>
      <w:pPr>
        <w:pStyle w:val="28"/>
      </w:pPr>
      <w:r>
        <w:t>2023年单位预算收支安排56.89万元，较2022年减少15.72万元，其中：基本支出减少7.22万元，主要为减少一名公务员；项目支出减少8.5万元，主要为项目减少。</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2023年，我单位机关运行经费共计安排3.06万元，主要用于保证机关正常运转的办公费、工会经费、党组织活动经费、福利费、其他交通补贴日常运行支出。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1、基层组织建设绩效目标表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1.主要用于单位内基层组织建设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各项工作完成率</w:t>
            </w:r>
          </w:p>
        </w:tc>
        <w:tc>
          <w:tcPr>
            <w:tcW w:w="2466" w:type="dxa"/>
            <w:vAlign w:val="center"/>
          </w:tcPr>
          <w:p>
            <w:pPr>
              <w:pStyle w:val="14"/>
            </w:pPr>
            <w:r>
              <w:t>≥90百分比</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计划完成率</w:t>
            </w:r>
          </w:p>
          <w:p>
            <w:pPr>
              <w:pStyle w:val="14"/>
            </w:pPr>
          </w:p>
          <w:p>
            <w:pPr>
              <w:pStyle w:val="14"/>
            </w:pPr>
          </w:p>
        </w:tc>
        <w:tc>
          <w:tcPr>
            <w:tcW w:w="2466" w:type="dxa"/>
            <w:vAlign w:val="center"/>
          </w:tcPr>
          <w:p>
            <w:pPr>
              <w:pStyle w:val="14"/>
            </w:pPr>
            <w:r>
              <w:t>计划完成率</w:t>
            </w:r>
          </w:p>
          <w:p>
            <w:pPr>
              <w:pStyle w:val="14"/>
            </w:pPr>
          </w:p>
          <w:p>
            <w:pPr>
              <w:pStyle w:val="14"/>
            </w:pPr>
          </w:p>
        </w:tc>
        <w:tc>
          <w:tcPr>
            <w:tcW w:w="2466" w:type="dxa"/>
            <w:vAlign w:val="center"/>
          </w:tcPr>
          <w:p>
            <w:pPr>
              <w:pStyle w:val="14"/>
            </w:pPr>
            <w:r>
              <w:t>≥90百分比</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任务完成时间</w:t>
            </w:r>
          </w:p>
        </w:tc>
        <w:tc>
          <w:tcPr>
            <w:tcW w:w="2466" w:type="dxa"/>
            <w:vAlign w:val="center"/>
          </w:tcPr>
          <w:p>
            <w:pPr>
              <w:pStyle w:val="14"/>
            </w:pPr>
            <w:r>
              <w:t>按时实施完成</w:t>
            </w:r>
            <w:r>
              <w:tab/>
            </w:r>
          </w:p>
          <w:p>
            <w:pPr>
              <w:pStyle w:val="14"/>
            </w:pPr>
          </w:p>
        </w:tc>
        <w:tc>
          <w:tcPr>
            <w:tcW w:w="2466" w:type="dxa"/>
            <w:vAlign w:val="center"/>
          </w:tcPr>
          <w:p>
            <w:pPr>
              <w:pStyle w:val="14"/>
            </w:pPr>
            <w:r>
              <w:t>及时完成基层组织建设</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预算执行金额</w:t>
            </w:r>
          </w:p>
        </w:tc>
        <w:tc>
          <w:tcPr>
            <w:tcW w:w="2466" w:type="dxa"/>
            <w:vAlign w:val="center"/>
          </w:tcPr>
          <w:p>
            <w:pPr>
              <w:pStyle w:val="14"/>
              <w:rPr>
                <w:rFonts w:hint="default" w:eastAsia="方正书宋_GBK"/>
                <w:lang w:val="en-US" w:eastAsia="zh-CN"/>
              </w:rPr>
            </w:pPr>
            <w:r>
              <w:rPr>
                <w:rFonts w:hint="eastAsia"/>
                <w:lang w:val="en-US" w:eastAsia="zh-CN"/>
              </w:rPr>
              <w:t>不超出预算</w:t>
            </w:r>
          </w:p>
        </w:tc>
        <w:tc>
          <w:tcPr>
            <w:tcW w:w="2466" w:type="dxa"/>
            <w:vAlign w:val="center"/>
          </w:tcPr>
          <w:p>
            <w:pPr>
              <w:pStyle w:val="14"/>
            </w:pPr>
            <w:r>
              <w:t>≤8.5万元</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≥90百分比</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≥90百分比</w:t>
            </w:r>
          </w:p>
        </w:tc>
        <w:tc>
          <w:tcPr>
            <w:tcW w:w="2466"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2、女性素质提升；先进集体、先进个人评选表彰绩效目标表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1.举办庆“三八”表彰大会，评选三八红旗手、三八红旗集体、评选最美家庭、评选绿色家庭、评选美丽庭院示范户、爱心公益奖。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举办宣传活动数（次）</w:t>
            </w:r>
          </w:p>
        </w:tc>
        <w:tc>
          <w:tcPr>
            <w:tcW w:w="2466" w:type="dxa"/>
            <w:vAlign w:val="center"/>
          </w:tcPr>
          <w:p>
            <w:pPr>
              <w:pStyle w:val="14"/>
            </w:pPr>
            <w:r>
              <w:t>举办活动数（次）</w:t>
            </w:r>
          </w:p>
        </w:tc>
        <w:tc>
          <w:tcPr>
            <w:tcW w:w="2466" w:type="dxa"/>
            <w:vAlign w:val="center"/>
          </w:tcPr>
          <w:p>
            <w:pPr>
              <w:pStyle w:val="14"/>
            </w:pPr>
            <w:r>
              <w:t>≥10次</w:t>
            </w:r>
          </w:p>
        </w:tc>
        <w:tc>
          <w:tcPr>
            <w:tcW w:w="2466" w:type="dxa"/>
            <w:vAlign w:val="center"/>
          </w:tcPr>
          <w:p>
            <w:pPr>
              <w:pStyle w:val="14"/>
              <w:rPr>
                <w:rFonts w:hint="default" w:eastAsia="方正书宋_GBK"/>
                <w:lang w:val="en-US" w:eastAsia="zh-CN"/>
              </w:rPr>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业务工作完成率（%）</w:t>
            </w:r>
          </w:p>
        </w:tc>
        <w:tc>
          <w:tcPr>
            <w:tcW w:w="2466" w:type="dxa"/>
            <w:vAlign w:val="center"/>
          </w:tcPr>
          <w:p>
            <w:pPr>
              <w:pStyle w:val="14"/>
            </w:pPr>
            <w:r>
              <w:t>业务工作完成率（%）</w:t>
            </w:r>
          </w:p>
        </w:tc>
        <w:tc>
          <w:tcPr>
            <w:tcW w:w="2466" w:type="dxa"/>
            <w:vAlign w:val="center"/>
          </w:tcPr>
          <w:p>
            <w:pPr>
              <w:pStyle w:val="14"/>
            </w:pPr>
            <w:r>
              <w:t>≥90百分比</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≥90百分比</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预算执行金额</w:t>
            </w:r>
          </w:p>
        </w:tc>
        <w:tc>
          <w:tcPr>
            <w:tcW w:w="2466" w:type="dxa"/>
            <w:vAlign w:val="center"/>
          </w:tcPr>
          <w:p>
            <w:pPr>
              <w:pStyle w:val="14"/>
              <w:rPr>
                <w:rFonts w:hint="default" w:eastAsia="方正书宋_GBK"/>
                <w:lang w:val="en-US" w:eastAsia="zh-CN"/>
              </w:rPr>
            </w:pPr>
            <w:r>
              <w:rPr>
                <w:rFonts w:hint="eastAsia"/>
                <w:lang w:val="en-US" w:eastAsia="zh-CN"/>
              </w:rPr>
              <w:t>不超出预算</w:t>
            </w:r>
          </w:p>
        </w:tc>
        <w:tc>
          <w:tcPr>
            <w:tcW w:w="2466" w:type="dxa"/>
            <w:vAlign w:val="center"/>
          </w:tcPr>
          <w:p>
            <w:pPr>
              <w:pStyle w:val="14"/>
            </w:pPr>
            <w:r>
              <w:t>≤11万元</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扩大受众群体范围</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≥90百分比</w:t>
            </w:r>
          </w:p>
        </w:tc>
        <w:tc>
          <w:tcPr>
            <w:tcW w:w="2466" w:type="dxa"/>
            <w:vAlign w:val="center"/>
          </w:tcPr>
          <w:p>
            <w:pPr>
              <w:pStyle w:val="14"/>
            </w:pPr>
            <w:r>
              <w:rPr>
                <w:rFonts w:hint="eastAsia"/>
                <w:lang w:val="en-US" w:eastAsia="zh-CN"/>
              </w:rPr>
              <w:t>妇联“三定方案”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3、普法宣讲、人居环境整治绩效目标表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1.开展普法宣讲工作，创建美丽庭院示范户，需要开展宣传培训、召开推进会、观摩会、挂牌等多项工作。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普法宣传次数</w:t>
            </w:r>
          </w:p>
        </w:tc>
        <w:tc>
          <w:tcPr>
            <w:tcW w:w="2466" w:type="dxa"/>
            <w:vAlign w:val="center"/>
          </w:tcPr>
          <w:p>
            <w:pPr>
              <w:pStyle w:val="14"/>
            </w:pPr>
            <w:r>
              <w:t>普法宣传次数</w:t>
            </w:r>
          </w:p>
        </w:tc>
        <w:tc>
          <w:tcPr>
            <w:tcW w:w="2466" w:type="dxa"/>
            <w:vAlign w:val="center"/>
          </w:tcPr>
          <w:p>
            <w:pPr>
              <w:pStyle w:val="14"/>
            </w:pPr>
            <w:r>
              <w:t>≥10次</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活动内容质量</w:t>
            </w:r>
          </w:p>
        </w:tc>
        <w:tc>
          <w:tcPr>
            <w:tcW w:w="2466" w:type="dxa"/>
            <w:vAlign w:val="center"/>
          </w:tcPr>
          <w:p>
            <w:pPr>
              <w:pStyle w:val="14"/>
            </w:pPr>
            <w:r>
              <w:t>活动内容质量</w:t>
            </w:r>
          </w:p>
        </w:tc>
        <w:tc>
          <w:tcPr>
            <w:tcW w:w="2466" w:type="dxa"/>
            <w:vAlign w:val="center"/>
          </w:tcPr>
          <w:p>
            <w:pPr>
              <w:pStyle w:val="14"/>
            </w:pPr>
            <w:r>
              <w:t>高质量完成活动任务</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项目按时完成率</w:t>
            </w:r>
          </w:p>
        </w:tc>
        <w:tc>
          <w:tcPr>
            <w:tcW w:w="2466" w:type="dxa"/>
            <w:vAlign w:val="center"/>
          </w:tcPr>
          <w:p>
            <w:pPr>
              <w:pStyle w:val="14"/>
            </w:pPr>
            <w:r>
              <w:t>项目按时完成率</w:t>
            </w:r>
          </w:p>
        </w:tc>
        <w:tc>
          <w:tcPr>
            <w:tcW w:w="2466" w:type="dxa"/>
            <w:vAlign w:val="center"/>
          </w:tcPr>
          <w:p>
            <w:pPr>
              <w:pStyle w:val="14"/>
            </w:pPr>
            <w:r>
              <w:t>≥90百分比</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≤5万元</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提高该项目对社会影响力</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年初工作规划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2023年，隆尧县妇女联合会本级安排政府采购预算0.85万元。具体内容见下表。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713001隆尧县妇女联合会本级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隆尧县妇女联合会本级小计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普法宣讲、人居环境整治</w:t>
            </w:r>
          </w:p>
        </w:tc>
        <w:tc>
          <w:tcPr>
            <w:tcW w:w="924" w:type="dxa"/>
            <w:vAlign w:val="center"/>
          </w:tcPr>
          <w:p>
            <w:pPr>
              <w:pStyle w:val="13"/>
            </w:pPr>
            <w:r>
              <w:t>5.00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普法宣讲、人居环境整治</w:t>
            </w:r>
          </w:p>
        </w:tc>
        <w:tc>
          <w:tcPr>
            <w:tcW w:w="924" w:type="dxa"/>
            <w:vAlign w:val="center"/>
          </w:tcPr>
          <w:p>
            <w:pPr>
              <w:pStyle w:val="13"/>
            </w:pPr>
            <w:r>
              <w:t>5.00</w:t>
            </w:r>
          </w:p>
        </w:tc>
        <w:tc>
          <w:tcPr>
            <w:tcW w:w="924" w:type="dxa"/>
            <w:vAlign w:val="center"/>
          </w:tcPr>
          <w:p>
            <w:pPr>
              <w:pStyle w:val="14"/>
            </w:pPr>
            <w:r>
              <w:t>碎纸机</w:t>
            </w:r>
          </w:p>
        </w:tc>
        <w:tc>
          <w:tcPr>
            <w:tcW w:w="924" w:type="dxa"/>
            <w:vAlign w:val="center"/>
          </w:tcPr>
          <w:p>
            <w:pPr>
              <w:pStyle w:val="14"/>
            </w:pPr>
            <w:r>
              <w:t>A02021301</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普法宣讲、人居环境整治</w:t>
            </w:r>
          </w:p>
        </w:tc>
        <w:tc>
          <w:tcPr>
            <w:tcW w:w="924" w:type="dxa"/>
            <w:vAlign w:val="center"/>
          </w:tcPr>
          <w:p>
            <w:pPr>
              <w:pStyle w:val="13"/>
            </w:pPr>
            <w:r>
              <w:t>5.00</w:t>
            </w:r>
          </w:p>
        </w:tc>
        <w:tc>
          <w:tcPr>
            <w:tcW w:w="924" w:type="dxa"/>
            <w:vAlign w:val="center"/>
          </w:tcPr>
          <w:p>
            <w:pPr>
              <w:pStyle w:val="14"/>
            </w:pPr>
            <w:r>
              <w:t>专用制冷空调设备</w:t>
            </w:r>
          </w:p>
        </w:tc>
        <w:tc>
          <w:tcPr>
            <w:tcW w:w="924" w:type="dxa"/>
            <w:vAlign w:val="center"/>
          </w:tcPr>
          <w:p>
            <w:pPr>
              <w:pStyle w:val="14"/>
            </w:pPr>
            <w:r>
              <w:t>A02052309</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隆尧县妇女联合会本级上年末固定资产金额为4.44万元（详见下表）。本年度拟购置固定资产总额为0.85万元，已按要求列入政府采购预算，详见政府采购预算表。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713001隆尧县妇女联合会本级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27</w:t>
            </w:r>
          </w:p>
        </w:tc>
        <w:tc>
          <w:tcPr>
            <w:tcW w:w="4933" w:type="dxa"/>
            <w:vAlign w:val="center"/>
          </w:tcPr>
          <w:p>
            <w:pPr>
              <w:pStyle w:val="13"/>
            </w:pPr>
            <w:r>
              <w:t>4.44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cyZjg5MDk4YmQyNWYwZDdkMDk4NDQyMTI4ODVkOTAifQ=="/>
  </w:docVars>
  <w:rsids>
    <w:rsidRoot w:val="00000000"/>
    <w:rsid w:val="025B540F"/>
    <w:rsid w:val="08D92F3A"/>
    <w:rsid w:val="0A350EEE"/>
    <w:rsid w:val="13906006"/>
    <w:rsid w:val="13B41170"/>
    <w:rsid w:val="1CB60031"/>
    <w:rsid w:val="1F2952CA"/>
    <w:rsid w:val="2E463462"/>
    <w:rsid w:val="30D327C0"/>
    <w:rsid w:val="31581CAD"/>
    <w:rsid w:val="35F71D5A"/>
    <w:rsid w:val="52111114"/>
    <w:rsid w:val="5A821495"/>
    <w:rsid w:val="5C950521"/>
    <w:rsid w:val="60A0026E"/>
    <w:rsid w:val="6B4724B0"/>
    <w:rsid w:val="6BBA392A"/>
    <w:rsid w:val="6C311C64"/>
    <w:rsid w:val="6EBF6D18"/>
    <w:rsid w:val="742820DF"/>
    <w:rsid w:val="7C1E325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2023-01-16T17:19:28Z</dcterms:created>
  <dcterms:modified xsi:type="dcterms:W3CDTF">2023-01-16T09:19:28Z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2023-01-16T17:19:28Z</dcterms:created>
  <dcterms:modified xsi:type="dcterms:W3CDTF">2023-01-16T09:19:28Z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2023-01-16T17:19:28Z</dcterms:created>
  <dcterms:modified xsi:type="dcterms:W3CDTF">2023-01-16T09:19:28Z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2023-01-16T17:19:29Z</dcterms:created>
  <dcterms:modified xsi:type="dcterms:W3CDTF">2023-01-16T09:19:29Z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2023-01-16T17:19:21Z</dcterms:created>
  <dcterms:modified xsi:type="dcterms:W3CDTF">2023-01-16T09:19:21Z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2023-01-16T17:19:23Z</dcterms:created>
  <dcterms:modified xsi:type="dcterms:W3CDTF">2023-01-16T09:19:23Z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2023-01-16T17:19:27Z</dcterms:created>
  <dcterms:modified xsi:type="dcterms:W3CDTF">2023-01-16T09:19:27Z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d4073af-94b4-4342-a163-36566b91c0bc}">
  <ds:schemaRefs/>
</ds:datastoreItem>
</file>

<file path=customXml/itemProps10.xml><?xml version="1.0" encoding="utf-8"?>
<ds:datastoreItem xmlns:ds="http://schemas.openxmlformats.org/officeDocument/2006/customXml" ds:itemID="{a81cab62-b3b7-4f50-941c-fcb1a803ede9}">
  <ds:schemaRefs/>
</ds:datastoreItem>
</file>

<file path=customXml/itemProps11.xml><?xml version="1.0" encoding="utf-8"?>
<ds:datastoreItem xmlns:ds="http://schemas.openxmlformats.org/officeDocument/2006/customXml" ds:itemID="{2f9ad3ea-0132-4463-9b8b-fabdb3d00542}">
  <ds:schemaRefs/>
</ds:datastoreItem>
</file>

<file path=customXml/itemProps12.xml><?xml version="1.0" encoding="utf-8"?>
<ds:datastoreItem xmlns:ds="http://schemas.openxmlformats.org/officeDocument/2006/customXml" ds:itemID="{9da3511f-9a96-467c-b26a-3dae8a3743d5}">
  <ds:schemaRefs/>
</ds:datastoreItem>
</file>

<file path=customXml/itemProps13.xml><?xml version="1.0" encoding="utf-8"?>
<ds:datastoreItem xmlns:ds="http://schemas.openxmlformats.org/officeDocument/2006/customXml" ds:itemID="{91603f65-9c69-4419-9dbe-f26922cff267}">
  <ds:schemaRefs/>
</ds:datastoreItem>
</file>

<file path=customXml/itemProps14.xml><?xml version="1.0" encoding="utf-8"?>
<ds:datastoreItem xmlns:ds="http://schemas.openxmlformats.org/officeDocument/2006/customXml" ds:itemID="{76bc0c80-78a6-44c0-80f3-289830710d8c}">
  <ds:schemaRefs/>
</ds:datastoreItem>
</file>

<file path=customXml/itemProps15.xml><?xml version="1.0" encoding="utf-8"?>
<ds:datastoreItem xmlns:ds="http://schemas.openxmlformats.org/officeDocument/2006/customXml" ds:itemID="{6595df0b-faf9-4f42-b7f5-28c935599cdd}">
  <ds:schemaRefs/>
</ds:datastoreItem>
</file>

<file path=customXml/itemProps16.xml><?xml version="1.0" encoding="utf-8"?>
<ds:datastoreItem xmlns:ds="http://schemas.openxmlformats.org/officeDocument/2006/customXml" ds:itemID="{05345eb5-af57-475f-bb08-28c22a26cff6}">
  <ds:schemaRefs/>
</ds:datastoreItem>
</file>

<file path=customXml/itemProps17.xml><?xml version="1.0" encoding="utf-8"?>
<ds:datastoreItem xmlns:ds="http://schemas.openxmlformats.org/officeDocument/2006/customXml" ds:itemID="{ddd79e5e-e997-4467-8254-b6986816c36e}">
  <ds:schemaRefs/>
</ds:datastoreItem>
</file>

<file path=customXml/itemProps18.xml><?xml version="1.0" encoding="utf-8"?>
<ds:datastoreItem xmlns:ds="http://schemas.openxmlformats.org/officeDocument/2006/customXml" ds:itemID="{ed49e1ea-0668-4a49-bf68-77ddc3c16da9}">
  <ds:schemaRefs/>
</ds:datastoreItem>
</file>

<file path=customXml/itemProps19.xml><?xml version="1.0" encoding="utf-8"?>
<ds:datastoreItem xmlns:ds="http://schemas.openxmlformats.org/officeDocument/2006/customXml" ds:itemID="{21364026-80f6-4d3c-8f54-de5818183b70}">
  <ds:schemaRefs/>
</ds:datastoreItem>
</file>

<file path=customXml/itemProps2.xml><?xml version="1.0" encoding="utf-8"?>
<ds:datastoreItem xmlns:ds="http://schemas.openxmlformats.org/officeDocument/2006/customXml" ds:itemID="{8f498cea-80b1-44fe-86b3-a2a99cc74ddc}">
  <ds:schemaRefs/>
</ds:datastoreItem>
</file>

<file path=customXml/itemProps20.xml><?xml version="1.0" encoding="utf-8"?>
<ds:datastoreItem xmlns:ds="http://schemas.openxmlformats.org/officeDocument/2006/customXml" ds:itemID="{45d86b9b-3a62-4985-ba91-03606a647846}">
  <ds:schemaRefs/>
</ds:datastoreItem>
</file>

<file path=customXml/itemProps21.xml><?xml version="1.0" encoding="utf-8"?>
<ds:datastoreItem xmlns:ds="http://schemas.openxmlformats.org/officeDocument/2006/customXml" ds:itemID="{3d75041b-686e-422d-b023-91b9de0a5987}">
  <ds:schemaRefs/>
</ds:datastoreItem>
</file>

<file path=customXml/itemProps22.xml><?xml version="1.0" encoding="utf-8"?>
<ds:datastoreItem xmlns:ds="http://schemas.openxmlformats.org/officeDocument/2006/customXml" ds:itemID="{78049ae6-4377-4283-be1a-556780d28db7}">
  <ds:schemaRefs/>
</ds:datastoreItem>
</file>

<file path=customXml/itemProps3.xml><?xml version="1.0" encoding="utf-8"?>
<ds:datastoreItem xmlns:ds="http://schemas.openxmlformats.org/officeDocument/2006/customXml" ds:itemID="{b0b7a1c7-55c0-4345-afa0-88766be9629b}">
  <ds:schemaRefs/>
</ds:datastoreItem>
</file>

<file path=customXml/itemProps4.xml><?xml version="1.0" encoding="utf-8"?>
<ds:datastoreItem xmlns:ds="http://schemas.openxmlformats.org/officeDocument/2006/customXml" ds:itemID="{84ad6c71-6fe8-40af-812d-e7cebf3aecaf}">
  <ds:schemaRefs/>
</ds:datastoreItem>
</file>

<file path=customXml/itemProps5.xml><?xml version="1.0" encoding="utf-8"?>
<ds:datastoreItem xmlns:ds="http://schemas.openxmlformats.org/officeDocument/2006/customXml" ds:itemID="{07302fa7-511a-431d-bedd-cd129a7851d8}">
  <ds:schemaRefs/>
</ds:datastoreItem>
</file>

<file path=customXml/itemProps6.xml><?xml version="1.0" encoding="utf-8"?>
<ds:datastoreItem xmlns:ds="http://schemas.openxmlformats.org/officeDocument/2006/customXml" ds:itemID="{ee65a18b-060c-466b-a333-b9a9f63b0cb2}">
  <ds:schemaRefs/>
</ds:datastoreItem>
</file>

<file path=customXml/itemProps7.xml><?xml version="1.0" encoding="utf-8"?>
<ds:datastoreItem xmlns:ds="http://schemas.openxmlformats.org/officeDocument/2006/customXml" ds:itemID="{b57cd083-722e-472d-82f7-907f8e924ac5}">
  <ds:schemaRefs/>
</ds:datastoreItem>
</file>

<file path=customXml/itemProps8.xml><?xml version="1.0" encoding="utf-8"?>
<ds:datastoreItem xmlns:ds="http://schemas.openxmlformats.org/officeDocument/2006/customXml" ds:itemID="{aa58db4f-fa79-46f7-b0d0-3de5ea4aeffc}">
  <ds:schemaRefs/>
</ds:datastoreItem>
</file>

<file path=customXml/itemProps9.xml><?xml version="1.0" encoding="utf-8"?>
<ds:datastoreItem xmlns:ds="http://schemas.openxmlformats.org/officeDocument/2006/customXml" ds:itemID="{36daaa6e-c690-4e13-8c9d-c665ba6d0339}">
  <ds:schemaRefs/>
</ds:datastoreItem>
</file>

<file path=docProps/app.xml><?xml version="1.0" encoding="utf-8"?>
<Properties xmlns="http://schemas.openxmlformats.org/officeDocument/2006/extended-properties" xmlns:vt="http://schemas.openxmlformats.org/officeDocument/2006/docPropsVTypes">
  <Pages>36</Pages>
  <Words>5936</Words>
  <Characters>7057</Characters>
  <TotalTime>2</TotalTime>
  <ScaleCrop>false</ScaleCrop>
  <LinksUpToDate>false</LinksUpToDate>
  <CharactersWithSpaces>7237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2023-01-16T17:19:00Z</dcterms:created>
  <dc:creator>Administrator</dc:creator>
  <cp:lastModifiedBy>心向往新期待</cp:lastModifiedBy>
  <dcterms:modified xsi:type="dcterms:W3CDTF">2023-09-05T10:07:47Z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838B52A470AC4EF49AF4D78E555F8020_13</vt:lpwstr>
  </property>
</Properties>
</file>