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val="en-US" w:eastAsia="zh-CN"/>
        </w:rPr>
        <w:t>隆尧县水务局所属单位</w:t>
      </w: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一、隆尧县水务局本级收支预算</w:t>
      </w:r>
      <w:r>
        <w:tab/>
      </w:r>
      <w:r>
        <w:rPr>
          <w:rFonts w:hint="eastAsia"/>
          <w:lang w:val="en-US" w:eastAsia="zh-CN"/>
        </w:rPr>
        <w:t>2</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二、隆尧县水务局河道管理站收支预算</w:t>
      </w:r>
      <w:r>
        <w:tab/>
      </w:r>
      <w:r>
        <w:rPr>
          <w:rFonts w:hint="eastAsia"/>
          <w:lang w:val="en-US" w:eastAsia="zh-CN"/>
        </w:rPr>
        <w:t>8</w:t>
      </w:r>
      <w:r>
        <w:fldChar w:fldCharType="end"/>
      </w:r>
      <w:r>
        <w:rPr>
          <w:rFonts w:hint="eastAsia"/>
          <w:lang w:val="en-US" w:eastAsia="zh-CN"/>
        </w:rPr>
        <w:t>0</w:t>
      </w:r>
    </w:p>
    <w:p>
      <w:pPr>
        <w:pStyle w:val="3"/>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三、隆尧县水政水资源综合管理站收支预算</w:t>
      </w:r>
      <w:r>
        <w:tab/>
      </w:r>
      <w:r>
        <w:rPr>
          <w:rFonts w:hint="eastAsia"/>
          <w:lang w:val="en-US" w:eastAsia="zh-CN"/>
        </w:rPr>
        <w:t>1</w:t>
      </w:r>
      <w:r>
        <w:fldChar w:fldCharType="end"/>
      </w:r>
      <w:r>
        <w:rPr>
          <w:rFonts w:hint="eastAsia"/>
          <w:lang w:val="en-US" w:eastAsia="zh-CN"/>
        </w:rPr>
        <w:t>06</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一、隆尧县水务局本级收支预算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332001隆尧县水务局本级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4033.02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8848.07</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38.60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r>
              <w:t>4647.59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3955.66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12881.08</w:t>
            </w:r>
          </w:p>
        </w:tc>
        <w:tc>
          <w:tcPr>
            <w:tcW w:w="2959" w:type="dxa"/>
            <w:vAlign w:val="center"/>
          </w:tcPr>
          <w:p>
            <w:pPr>
              <w:pStyle w:val="16"/>
            </w:pPr>
            <w:r>
              <w:t>本年支出合计</w:t>
            </w:r>
          </w:p>
        </w:tc>
        <w:tc>
          <w:tcPr>
            <w:tcW w:w="2959" w:type="dxa"/>
            <w:vAlign w:val="center"/>
          </w:tcPr>
          <w:p>
            <w:pPr>
              <w:pStyle w:val="17"/>
            </w:pPr>
            <w:r>
              <w:t>12881.08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12881.08</w:t>
            </w:r>
          </w:p>
        </w:tc>
        <w:tc>
          <w:tcPr>
            <w:tcW w:w="2959" w:type="dxa"/>
            <w:vAlign w:val="center"/>
          </w:tcPr>
          <w:p>
            <w:pPr>
              <w:pStyle w:val="16"/>
            </w:pPr>
            <w:r>
              <w:t>支出总计</w:t>
            </w:r>
          </w:p>
        </w:tc>
        <w:tc>
          <w:tcPr>
            <w:tcW w:w="2959" w:type="dxa"/>
            <w:vAlign w:val="center"/>
          </w:tcPr>
          <w:p>
            <w:pPr>
              <w:pStyle w:val="17"/>
            </w:pPr>
            <w:r>
              <w:t>12881.08</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332001隆尧县水务局本级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12881.08</w:t>
            </w:r>
          </w:p>
        </w:tc>
        <w:tc>
          <w:tcPr>
            <w:tcW w:w="758" w:type="dxa"/>
            <w:vAlign w:val="center"/>
          </w:tcPr>
          <w:p>
            <w:pPr>
              <w:pStyle w:val="17"/>
            </w:pPr>
            <w:r>
              <w:t>12881.08</w:t>
            </w:r>
          </w:p>
        </w:tc>
        <w:tc>
          <w:tcPr>
            <w:tcW w:w="758" w:type="dxa"/>
            <w:vAlign w:val="center"/>
          </w:tcPr>
          <w:p>
            <w:pPr>
              <w:pStyle w:val="17"/>
            </w:pPr>
            <w:r>
              <w:t>12881.08</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38.60</w:t>
            </w:r>
          </w:p>
        </w:tc>
        <w:tc>
          <w:tcPr>
            <w:tcW w:w="758" w:type="dxa"/>
            <w:vAlign w:val="center"/>
          </w:tcPr>
          <w:p>
            <w:pPr>
              <w:pStyle w:val="13"/>
            </w:pPr>
            <w:r>
              <w:t>38.60</w:t>
            </w:r>
          </w:p>
        </w:tc>
        <w:tc>
          <w:tcPr>
            <w:tcW w:w="758" w:type="dxa"/>
            <w:vAlign w:val="center"/>
          </w:tcPr>
          <w:p>
            <w:pPr>
              <w:pStyle w:val="13"/>
            </w:pPr>
            <w:r>
              <w:t>38.60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38.12</w:t>
            </w:r>
          </w:p>
        </w:tc>
        <w:tc>
          <w:tcPr>
            <w:tcW w:w="758" w:type="dxa"/>
            <w:vAlign w:val="center"/>
          </w:tcPr>
          <w:p>
            <w:pPr>
              <w:pStyle w:val="13"/>
            </w:pPr>
            <w:r>
              <w:t>38.12</w:t>
            </w:r>
          </w:p>
        </w:tc>
        <w:tc>
          <w:tcPr>
            <w:tcW w:w="758" w:type="dxa"/>
            <w:vAlign w:val="center"/>
          </w:tcPr>
          <w:p>
            <w:pPr>
              <w:pStyle w:val="13"/>
            </w:pPr>
            <w:r>
              <w:t>38.12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8.04</w:t>
            </w:r>
          </w:p>
        </w:tc>
        <w:tc>
          <w:tcPr>
            <w:tcW w:w="758" w:type="dxa"/>
            <w:vAlign w:val="center"/>
          </w:tcPr>
          <w:p>
            <w:pPr>
              <w:pStyle w:val="13"/>
            </w:pPr>
            <w:r>
              <w:t>8.04</w:t>
            </w:r>
          </w:p>
        </w:tc>
        <w:tc>
          <w:tcPr>
            <w:tcW w:w="758" w:type="dxa"/>
            <w:vAlign w:val="center"/>
          </w:tcPr>
          <w:p>
            <w:pPr>
              <w:pStyle w:val="13"/>
            </w:pPr>
            <w:r>
              <w:t>8.04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30.09</w:t>
            </w:r>
          </w:p>
        </w:tc>
        <w:tc>
          <w:tcPr>
            <w:tcW w:w="758" w:type="dxa"/>
            <w:vAlign w:val="center"/>
          </w:tcPr>
          <w:p>
            <w:pPr>
              <w:pStyle w:val="13"/>
            </w:pPr>
            <w:r>
              <w:t>30.09</w:t>
            </w:r>
          </w:p>
        </w:tc>
        <w:tc>
          <w:tcPr>
            <w:tcW w:w="758" w:type="dxa"/>
            <w:vAlign w:val="center"/>
          </w:tcPr>
          <w:p>
            <w:pPr>
              <w:pStyle w:val="13"/>
            </w:pPr>
            <w:r>
              <w:t>30.09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20822</w:t>
            </w:r>
          </w:p>
        </w:tc>
        <w:tc>
          <w:tcPr>
            <w:tcW w:w="758" w:type="dxa"/>
            <w:vAlign w:val="center"/>
          </w:tcPr>
          <w:p>
            <w:pPr>
              <w:pStyle w:val="14"/>
            </w:pPr>
            <w:r>
              <w:t>大中型水库移民后期扶持基金支出</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2082201</w:t>
            </w:r>
          </w:p>
        </w:tc>
        <w:tc>
          <w:tcPr>
            <w:tcW w:w="758" w:type="dxa"/>
            <w:vAlign w:val="center"/>
          </w:tcPr>
          <w:p>
            <w:pPr>
              <w:pStyle w:val="14"/>
            </w:pPr>
            <w:r>
              <w:t>移民补助</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5"/>
            </w:pPr>
            <w:r>
              <w:t>13</w:t>
            </w:r>
          </w:p>
        </w:tc>
        <w:tc>
          <w:tcPr>
            <w:tcW w:w="758" w:type="dxa"/>
            <w:vAlign w:val="center"/>
          </w:tcPr>
          <w:p>
            <w:pPr>
              <w:pStyle w:val="14"/>
            </w:pPr>
            <w:r>
              <w:t>2120804</w:t>
            </w:r>
          </w:p>
        </w:tc>
        <w:tc>
          <w:tcPr>
            <w:tcW w:w="758" w:type="dxa"/>
            <w:vAlign w:val="center"/>
          </w:tcPr>
          <w:p>
            <w:pPr>
              <w:pStyle w:val="14"/>
            </w:pPr>
            <w:r>
              <w:t>农村基础设施建设支出</w:t>
            </w:r>
          </w:p>
        </w:tc>
        <w:tc>
          <w:tcPr>
            <w:tcW w:w="758" w:type="dxa"/>
            <w:vAlign w:val="center"/>
          </w:tcPr>
          <w:p>
            <w:pPr>
              <w:pStyle w:val="13"/>
            </w:pPr>
            <w:r>
              <w:t>4482.00</w:t>
            </w:r>
          </w:p>
        </w:tc>
        <w:tc>
          <w:tcPr>
            <w:tcW w:w="758" w:type="dxa"/>
            <w:vAlign w:val="center"/>
          </w:tcPr>
          <w:p>
            <w:pPr>
              <w:pStyle w:val="13"/>
            </w:pPr>
            <w:r>
              <w:t>4482.00</w:t>
            </w:r>
          </w:p>
        </w:tc>
        <w:tc>
          <w:tcPr>
            <w:tcW w:w="758" w:type="dxa"/>
            <w:vAlign w:val="center"/>
          </w:tcPr>
          <w:p>
            <w:pPr>
              <w:pStyle w:val="13"/>
            </w:pPr>
            <w:r>
              <w:t>4482.00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2120816</w:t>
            </w:r>
          </w:p>
        </w:tc>
        <w:tc>
          <w:tcPr>
            <w:tcW w:w="758" w:type="dxa"/>
            <w:vAlign w:val="center"/>
          </w:tcPr>
          <w:p>
            <w:pPr>
              <w:pStyle w:val="14"/>
            </w:pPr>
            <w:r>
              <w:t>农业农村生态环境支出</w:t>
            </w:r>
          </w:p>
        </w:tc>
        <w:tc>
          <w:tcPr>
            <w:tcW w:w="758" w:type="dxa"/>
            <w:vAlign w:val="center"/>
          </w:tcPr>
          <w:p>
            <w:pPr>
              <w:pStyle w:val="13"/>
            </w:pPr>
            <w:r>
              <w:t>165.59</w:t>
            </w:r>
          </w:p>
        </w:tc>
        <w:tc>
          <w:tcPr>
            <w:tcW w:w="758" w:type="dxa"/>
            <w:vAlign w:val="center"/>
          </w:tcPr>
          <w:p>
            <w:pPr>
              <w:pStyle w:val="13"/>
            </w:pPr>
            <w:r>
              <w:t>165.59</w:t>
            </w:r>
          </w:p>
        </w:tc>
        <w:tc>
          <w:tcPr>
            <w:tcW w:w="758" w:type="dxa"/>
            <w:vAlign w:val="center"/>
          </w:tcPr>
          <w:p>
            <w:pPr>
              <w:pStyle w:val="13"/>
            </w:pPr>
            <w:r>
              <w:t>165.59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3955.66</w:t>
            </w:r>
          </w:p>
        </w:tc>
        <w:tc>
          <w:tcPr>
            <w:tcW w:w="758" w:type="dxa"/>
            <w:vAlign w:val="center"/>
          </w:tcPr>
          <w:p>
            <w:pPr>
              <w:pStyle w:val="13"/>
            </w:pPr>
            <w:r>
              <w:t>3955.66</w:t>
            </w:r>
          </w:p>
        </w:tc>
        <w:tc>
          <w:tcPr>
            <w:tcW w:w="758" w:type="dxa"/>
            <w:vAlign w:val="center"/>
          </w:tcPr>
          <w:p>
            <w:pPr>
              <w:pStyle w:val="13"/>
            </w:pPr>
            <w:r>
              <w:t>3955.66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3755.66</w:t>
            </w:r>
          </w:p>
        </w:tc>
        <w:tc>
          <w:tcPr>
            <w:tcW w:w="758" w:type="dxa"/>
            <w:vAlign w:val="center"/>
          </w:tcPr>
          <w:p>
            <w:pPr>
              <w:pStyle w:val="13"/>
            </w:pPr>
            <w:r>
              <w:t>3755.66</w:t>
            </w:r>
          </w:p>
        </w:tc>
        <w:tc>
          <w:tcPr>
            <w:tcW w:w="758" w:type="dxa"/>
            <w:vAlign w:val="center"/>
          </w:tcPr>
          <w:p>
            <w:pPr>
              <w:pStyle w:val="13"/>
            </w:pPr>
            <w:r>
              <w:t>3755.66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2130301</w:t>
            </w:r>
          </w:p>
        </w:tc>
        <w:tc>
          <w:tcPr>
            <w:tcW w:w="758" w:type="dxa"/>
            <w:vAlign w:val="center"/>
          </w:tcPr>
          <w:p>
            <w:pPr>
              <w:pStyle w:val="14"/>
            </w:pPr>
            <w:r>
              <w:t>行政运行</w:t>
            </w:r>
          </w:p>
        </w:tc>
        <w:tc>
          <w:tcPr>
            <w:tcW w:w="758" w:type="dxa"/>
            <w:vAlign w:val="center"/>
          </w:tcPr>
          <w:p>
            <w:pPr>
              <w:pStyle w:val="13"/>
            </w:pPr>
            <w:r>
              <w:t>347.38</w:t>
            </w:r>
          </w:p>
        </w:tc>
        <w:tc>
          <w:tcPr>
            <w:tcW w:w="758" w:type="dxa"/>
            <w:vAlign w:val="center"/>
          </w:tcPr>
          <w:p>
            <w:pPr>
              <w:pStyle w:val="13"/>
            </w:pPr>
            <w:r>
              <w:t>347.38</w:t>
            </w:r>
          </w:p>
        </w:tc>
        <w:tc>
          <w:tcPr>
            <w:tcW w:w="758" w:type="dxa"/>
            <w:vAlign w:val="center"/>
          </w:tcPr>
          <w:p>
            <w:pPr>
              <w:pStyle w:val="13"/>
            </w:pPr>
            <w:r>
              <w:t>347.38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2130305</w:t>
            </w:r>
          </w:p>
        </w:tc>
        <w:tc>
          <w:tcPr>
            <w:tcW w:w="758" w:type="dxa"/>
            <w:vAlign w:val="center"/>
          </w:tcPr>
          <w:p>
            <w:pPr>
              <w:pStyle w:val="14"/>
            </w:pPr>
            <w:r>
              <w:t>水利工程建设</w:t>
            </w:r>
          </w:p>
        </w:tc>
        <w:tc>
          <w:tcPr>
            <w:tcW w:w="758" w:type="dxa"/>
            <w:vAlign w:val="center"/>
          </w:tcPr>
          <w:p>
            <w:pPr>
              <w:pStyle w:val="13"/>
            </w:pPr>
            <w:r>
              <w:t>138.47</w:t>
            </w:r>
          </w:p>
        </w:tc>
        <w:tc>
          <w:tcPr>
            <w:tcW w:w="758" w:type="dxa"/>
            <w:vAlign w:val="center"/>
          </w:tcPr>
          <w:p>
            <w:pPr>
              <w:pStyle w:val="13"/>
            </w:pPr>
            <w:r>
              <w:t>138.47</w:t>
            </w:r>
          </w:p>
        </w:tc>
        <w:tc>
          <w:tcPr>
            <w:tcW w:w="758" w:type="dxa"/>
            <w:vAlign w:val="center"/>
          </w:tcPr>
          <w:p>
            <w:pPr>
              <w:pStyle w:val="13"/>
            </w:pPr>
            <w:r>
              <w:t>138.47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2130306</w:t>
            </w:r>
          </w:p>
        </w:tc>
        <w:tc>
          <w:tcPr>
            <w:tcW w:w="758" w:type="dxa"/>
            <w:vAlign w:val="center"/>
          </w:tcPr>
          <w:p>
            <w:pPr>
              <w:pStyle w:val="14"/>
            </w:pPr>
            <w:r>
              <w:t>水利工程运行与维护</w:t>
            </w:r>
          </w:p>
        </w:tc>
        <w:tc>
          <w:tcPr>
            <w:tcW w:w="758" w:type="dxa"/>
            <w:vAlign w:val="center"/>
          </w:tcPr>
          <w:p>
            <w:pPr>
              <w:pStyle w:val="13"/>
            </w:pPr>
            <w:r>
              <w:t>112.29</w:t>
            </w:r>
          </w:p>
        </w:tc>
        <w:tc>
          <w:tcPr>
            <w:tcW w:w="758" w:type="dxa"/>
            <w:vAlign w:val="center"/>
          </w:tcPr>
          <w:p>
            <w:pPr>
              <w:pStyle w:val="13"/>
            </w:pPr>
            <w:r>
              <w:t>112.29</w:t>
            </w:r>
          </w:p>
        </w:tc>
        <w:tc>
          <w:tcPr>
            <w:tcW w:w="758" w:type="dxa"/>
            <w:vAlign w:val="center"/>
          </w:tcPr>
          <w:p>
            <w:pPr>
              <w:pStyle w:val="13"/>
            </w:pPr>
            <w:r>
              <w:t>112.29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2130310</w:t>
            </w:r>
          </w:p>
        </w:tc>
        <w:tc>
          <w:tcPr>
            <w:tcW w:w="758" w:type="dxa"/>
            <w:vAlign w:val="center"/>
          </w:tcPr>
          <w:p>
            <w:pPr>
              <w:pStyle w:val="14"/>
            </w:pPr>
            <w:r>
              <w:t>水土保持</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2130311</w:t>
            </w:r>
          </w:p>
        </w:tc>
        <w:tc>
          <w:tcPr>
            <w:tcW w:w="758" w:type="dxa"/>
            <w:vAlign w:val="center"/>
          </w:tcPr>
          <w:p>
            <w:pPr>
              <w:pStyle w:val="14"/>
            </w:pPr>
            <w:r>
              <w:t>水资源节约管理与保护</w:t>
            </w:r>
          </w:p>
        </w:tc>
        <w:tc>
          <w:tcPr>
            <w:tcW w:w="758" w:type="dxa"/>
            <w:vAlign w:val="center"/>
          </w:tcPr>
          <w:p>
            <w:pPr>
              <w:pStyle w:val="13"/>
            </w:pPr>
            <w:r>
              <w:t>16.53</w:t>
            </w:r>
          </w:p>
        </w:tc>
        <w:tc>
          <w:tcPr>
            <w:tcW w:w="758" w:type="dxa"/>
            <w:vAlign w:val="center"/>
          </w:tcPr>
          <w:p>
            <w:pPr>
              <w:pStyle w:val="13"/>
            </w:pPr>
            <w:r>
              <w:t>16.53</w:t>
            </w:r>
          </w:p>
        </w:tc>
        <w:tc>
          <w:tcPr>
            <w:tcW w:w="758" w:type="dxa"/>
            <w:vAlign w:val="center"/>
          </w:tcPr>
          <w:p>
            <w:pPr>
              <w:pStyle w:val="13"/>
            </w:pPr>
            <w:r>
              <w:t>16.53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2130314</w:t>
            </w:r>
          </w:p>
        </w:tc>
        <w:tc>
          <w:tcPr>
            <w:tcW w:w="758" w:type="dxa"/>
            <w:vAlign w:val="center"/>
          </w:tcPr>
          <w:p>
            <w:pPr>
              <w:pStyle w:val="14"/>
            </w:pPr>
            <w:r>
              <w:t>防汛</w:t>
            </w:r>
          </w:p>
        </w:tc>
        <w:tc>
          <w:tcPr>
            <w:tcW w:w="758" w:type="dxa"/>
            <w:vAlign w:val="center"/>
          </w:tcPr>
          <w:p>
            <w:pPr>
              <w:pStyle w:val="13"/>
            </w:pPr>
            <w:r>
              <w:t>7.00</w:t>
            </w:r>
          </w:p>
        </w:tc>
        <w:tc>
          <w:tcPr>
            <w:tcW w:w="758" w:type="dxa"/>
            <w:vAlign w:val="center"/>
          </w:tcPr>
          <w:p>
            <w:pPr>
              <w:pStyle w:val="13"/>
            </w:pPr>
            <w:r>
              <w:t>7.00</w:t>
            </w:r>
          </w:p>
        </w:tc>
        <w:tc>
          <w:tcPr>
            <w:tcW w:w="758" w:type="dxa"/>
            <w:vAlign w:val="center"/>
          </w:tcPr>
          <w:p>
            <w:pPr>
              <w:pStyle w:val="13"/>
            </w:pPr>
            <w:r>
              <w:t>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5"/>
            </w:pPr>
            <w:r>
              <w:t>25</w:t>
            </w:r>
          </w:p>
        </w:tc>
        <w:tc>
          <w:tcPr>
            <w:tcW w:w="758" w:type="dxa"/>
            <w:vAlign w:val="center"/>
          </w:tcPr>
          <w:p>
            <w:pPr>
              <w:pStyle w:val="14"/>
            </w:pPr>
            <w:r>
              <w:t>2130335</w:t>
            </w:r>
          </w:p>
        </w:tc>
        <w:tc>
          <w:tcPr>
            <w:tcW w:w="758" w:type="dxa"/>
            <w:vAlign w:val="center"/>
          </w:tcPr>
          <w:p>
            <w:pPr>
              <w:pStyle w:val="14"/>
            </w:pPr>
            <w:r>
              <w:t>农村人畜饮水</w:t>
            </w:r>
          </w:p>
        </w:tc>
        <w:tc>
          <w:tcPr>
            <w:tcW w:w="758" w:type="dxa"/>
            <w:vAlign w:val="center"/>
          </w:tcPr>
          <w:p>
            <w:pPr>
              <w:pStyle w:val="13"/>
            </w:pPr>
            <w:r>
              <w:t>81.00</w:t>
            </w:r>
          </w:p>
        </w:tc>
        <w:tc>
          <w:tcPr>
            <w:tcW w:w="758" w:type="dxa"/>
            <w:vAlign w:val="center"/>
          </w:tcPr>
          <w:p>
            <w:pPr>
              <w:pStyle w:val="13"/>
            </w:pPr>
            <w:r>
              <w:t>81.00</w:t>
            </w:r>
          </w:p>
        </w:tc>
        <w:tc>
          <w:tcPr>
            <w:tcW w:w="758" w:type="dxa"/>
            <w:vAlign w:val="center"/>
          </w:tcPr>
          <w:p>
            <w:pPr>
              <w:pStyle w:val="13"/>
            </w:pPr>
            <w:r>
              <w:t>81.00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2130399</w:t>
            </w:r>
          </w:p>
        </w:tc>
        <w:tc>
          <w:tcPr>
            <w:tcW w:w="758" w:type="dxa"/>
            <w:vAlign w:val="center"/>
          </w:tcPr>
          <w:p>
            <w:pPr>
              <w:pStyle w:val="14"/>
            </w:pPr>
            <w:r>
              <w:t>其他水利支出</w:t>
            </w:r>
          </w:p>
        </w:tc>
        <w:tc>
          <w:tcPr>
            <w:tcW w:w="758" w:type="dxa"/>
            <w:vAlign w:val="center"/>
          </w:tcPr>
          <w:p>
            <w:pPr>
              <w:pStyle w:val="13"/>
            </w:pPr>
            <w:r>
              <w:t>3024.00</w:t>
            </w:r>
          </w:p>
        </w:tc>
        <w:tc>
          <w:tcPr>
            <w:tcW w:w="758" w:type="dxa"/>
            <w:vAlign w:val="center"/>
          </w:tcPr>
          <w:p>
            <w:pPr>
              <w:pStyle w:val="13"/>
            </w:pPr>
            <w:r>
              <w:t>3024.00</w:t>
            </w:r>
          </w:p>
        </w:tc>
        <w:tc>
          <w:tcPr>
            <w:tcW w:w="758" w:type="dxa"/>
            <w:vAlign w:val="center"/>
          </w:tcPr>
          <w:p>
            <w:pPr>
              <w:pStyle w:val="13"/>
            </w:pPr>
            <w:r>
              <w:t>3024.00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5"/>
            </w:pPr>
            <w:r>
              <w:t>30</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2290402</w:t>
            </w:r>
          </w:p>
        </w:tc>
        <w:tc>
          <w:tcPr>
            <w:tcW w:w="758" w:type="dxa"/>
            <w:vAlign w:val="center"/>
          </w:tcPr>
          <w:p>
            <w:pPr>
              <w:pStyle w:val="14"/>
            </w:pPr>
            <w:r>
              <w:t>其他地方自行试点项目收益专项债券收入安排的支出</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12881.08</w:t>
            </w:r>
          </w:p>
        </w:tc>
        <w:tc>
          <w:tcPr>
            <w:tcW w:w="1095" w:type="dxa"/>
            <w:vAlign w:val="center"/>
          </w:tcPr>
          <w:p>
            <w:pPr>
              <w:pStyle w:val="17"/>
            </w:pPr>
            <w:r>
              <w:t>401.61</w:t>
            </w:r>
          </w:p>
        </w:tc>
        <w:tc>
          <w:tcPr>
            <w:tcW w:w="1095" w:type="dxa"/>
            <w:vAlign w:val="center"/>
          </w:tcPr>
          <w:p>
            <w:pPr>
              <w:pStyle w:val="17"/>
            </w:pPr>
            <w:r>
              <w:t>12479.47</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38.60</w:t>
            </w:r>
          </w:p>
        </w:tc>
        <w:tc>
          <w:tcPr>
            <w:tcW w:w="1095" w:type="dxa"/>
            <w:vAlign w:val="center"/>
          </w:tcPr>
          <w:p>
            <w:pPr>
              <w:pStyle w:val="13"/>
            </w:pPr>
            <w:r>
              <w:t>38.12</w:t>
            </w: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38.12</w:t>
            </w:r>
          </w:p>
        </w:tc>
        <w:tc>
          <w:tcPr>
            <w:tcW w:w="1095" w:type="dxa"/>
            <w:vAlign w:val="center"/>
          </w:tcPr>
          <w:p>
            <w:pPr>
              <w:pStyle w:val="13"/>
            </w:pPr>
            <w:r>
              <w:t>38.12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8.04</w:t>
            </w:r>
          </w:p>
        </w:tc>
        <w:tc>
          <w:tcPr>
            <w:tcW w:w="1095" w:type="dxa"/>
            <w:vAlign w:val="center"/>
          </w:tcPr>
          <w:p>
            <w:pPr>
              <w:pStyle w:val="13"/>
            </w:pPr>
            <w:r>
              <w:t>8.04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30.09</w:t>
            </w:r>
          </w:p>
        </w:tc>
        <w:tc>
          <w:tcPr>
            <w:tcW w:w="1095" w:type="dxa"/>
            <w:vAlign w:val="center"/>
          </w:tcPr>
          <w:p>
            <w:pPr>
              <w:pStyle w:val="13"/>
            </w:pPr>
            <w:r>
              <w:t>30.09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6</w:t>
            </w:r>
          </w:p>
        </w:tc>
        <w:tc>
          <w:tcPr>
            <w:tcW w:w="1095" w:type="dxa"/>
            <w:vAlign w:val="center"/>
          </w:tcPr>
          <w:p>
            <w:pPr>
              <w:pStyle w:val="14"/>
            </w:pPr>
            <w:r>
              <w:t>20822</w:t>
            </w:r>
          </w:p>
        </w:tc>
        <w:tc>
          <w:tcPr>
            <w:tcW w:w="1095" w:type="dxa"/>
            <w:vAlign w:val="center"/>
          </w:tcPr>
          <w:p>
            <w:pPr>
              <w:pStyle w:val="14"/>
            </w:pPr>
            <w:r>
              <w:t>大中型水库移民后期扶持基金支出</w:t>
            </w: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7</w:t>
            </w:r>
          </w:p>
        </w:tc>
        <w:tc>
          <w:tcPr>
            <w:tcW w:w="1095" w:type="dxa"/>
            <w:vAlign w:val="center"/>
          </w:tcPr>
          <w:p>
            <w:pPr>
              <w:pStyle w:val="14"/>
            </w:pPr>
            <w:r>
              <w:t>2082201</w:t>
            </w:r>
          </w:p>
        </w:tc>
        <w:tc>
          <w:tcPr>
            <w:tcW w:w="1095" w:type="dxa"/>
            <w:vAlign w:val="center"/>
          </w:tcPr>
          <w:p>
            <w:pPr>
              <w:pStyle w:val="14"/>
            </w:pPr>
            <w:r>
              <w:t>移民补助</w:t>
            </w: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14.01</w:t>
            </w:r>
          </w:p>
        </w:tc>
        <w:tc>
          <w:tcPr>
            <w:tcW w:w="1095" w:type="dxa"/>
            <w:vAlign w:val="center"/>
          </w:tcPr>
          <w:p>
            <w:pPr>
              <w:pStyle w:val="13"/>
            </w:pPr>
            <w:r>
              <w:t>14.01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14.01</w:t>
            </w:r>
          </w:p>
        </w:tc>
        <w:tc>
          <w:tcPr>
            <w:tcW w:w="1095" w:type="dxa"/>
            <w:vAlign w:val="center"/>
          </w:tcPr>
          <w:p>
            <w:pPr>
              <w:pStyle w:val="13"/>
            </w:pPr>
            <w:r>
              <w:t>14.01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14.01</w:t>
            </w:r>
          </w:p>
        </w:tc>
        <w:tc>
          <w:tcPr>
            <w:tcW w:w="1095" w:type="dxa"/>
            <w:vAlign w:val="center"/>
          </w:tcPr>
          <w:p>
            <w:pPr>
              <w:pStyle w:val="13"/>
            </w:pPr>
            <w:r>
              <w:t>14.01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11</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2120804</w:t>
            </w:r>
          </w:p>
        </w:tc>
        <w:tc>
          <w:tcPr>
            <w:tcW w:w="1095" w:type="dxa"/>
            <w:vAlign w:val="center"/>
          </w:tcPr>
          <w:p>
            <w:pPr>
              <w:pStyle w:val="14"/>
            </w:pPr>
            <w:r>
              <w:t>农村基础设施建设支出</w:t>
            </w:r>
          </w:p>
        </w:tc>
        <w:tc>
          <w:tcPr>
            <w:tcW w:w="1095" w:type="dxa"/>
            <w:vAlign w:val="center"/>
          </w:tcPr>
          <w:p>
            <w:pPr>
              <w:pStyle w:val="13"/>
            </w:pPr>
            <w:r>
              <w:t>4482.00</w:t>
            </w:r>
          </w:p>
        </w:tc>
        <w:tc>
          <w:tcPr>
            <w:tcW w:w="1095" w:type="dxa"/>
            <w:vAlign w:val="center"/>
          </w:tcPr>
          <w:p>
            <w:pPr>
              <w:pStyle w:val="13"/>
            </w:pPr>
          </w:p>
        </w:tc>
        <w:tc>
          <w:tcPr>
            <w:tcW w:w="1095" w:type="dxa"/>
            <w:vAlign w:val="center"/>
          </w:tcPr>
          <w:p>
            <w:pPr>
              <w:pStyle w:val="13"/>
            </w:pPr>
            <w:r>
              <w:t>4482.00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2120816</w:t>
            </w:r>
          </w:p>
        </w:tc>
        <w:tc>
          <w:tcPr>
            <w:tcW w:w="1095" w:type="dxa"/>
            <w:vAlign w:val="center"/>
          </w:tcPr>
          <w:p>
            <w:pPr>
              <w:pStyle w:val="14"/>
            </w:pPr>
            <w:r>
              <w:t>农业农村生态环境支出</w:t>
            </w:r>
          </w:p>
        </w:tc>
        <w:tc>
          <w:tcPr>
            <w:tcW w:w="1095" w:type="dxa"/>
            <w:vAlign w:val="center"/>
          </w:tcPr>
          <w:p>
            <w:pPr>
              <w:pStyle w:val="13"/>
            </w:pPr>
            <w:r>
              <w:t>165.59</w:t>
            </w:r>
          </w:p>
        </w:tc>
        <w:tc>
          <w:tcPr>
            <w:tcW w:w="1095" w:type="dxa"/>
            <w:vAlign w:val="center"/>
          </w:tcPr>
          <w:p>
            <w:pPr>
              <w:pStyle w:val="13"/>
            </w:pPr>
          </w:p>
        </w:tc>
        <w:tc>
          <w:tcPr>
            <w:tcW w:w="1095" w:type="dxa"/>
            <w:vAlign w:val="center"/>
          </w:tcPr>
          <w:p>
            <w:pPr>
              <w:pStyle w:val="13"/>
            </w:pPr>
            <w:r>
              <w:t>165.59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3955.66</w:t>
            </w:r>
          </w:p>
        </w:tc>
        <w:tc>
          <w:tcPr>
            <w:tcW w:w="1095" w:type="dxa"/>
            <w:vAlign w:val="center"/>
          </w:tcPr>
          <w:p>
            <w:pPr>
              <w:pStyle w:val="13"/>
            </w:pPr>
            <w:r>
              <w:t>324.26</w:t>
            </w:r>
          </w:p>
        </w:tc>
        <w:tc>
          <w:tcPr>
            <w:tcW w:w="1095" w:type="dxa"/>
            <w:vAlign w:val="center"/>
          </w:tcPr>
          <w:p>
            <w:pPr>
              <w:pStyle w:val="13"/>
            </w:pPr>
            <w:r>
              <w:t>3631.40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18</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3755.66</w:t>
            </w:r>
          </w:p>
        </w:tc>
        <w:tc>
          <w:tcPr>
            <w:tcW w:w="1095" w:type="dxa"/>
            <w:vAlign w:val="center"/>
          </w:tcPr>
          <w:p>
            <w:pPr>
              <w:pStyle w:val="13"/>
            </w:pPr>
            <w:r>
              <w:t>324.26</w:t>
            </w:r>
          </w:p>
        </w:tc>
        <w:tc>
          <w:tcPr>
            <w:tcW w:w="1095" w:type="dxa"/>
            <w:vAlign w:val="center"/>
          </w:tcPr>
          <w:p>
            <w:pPr>
              <w:pStyle w:val="13"/>
            </w:pPr>
            <w:r>
              <w:t>3431.40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19</w:t>
            </w:r>
          </w:p>
        </w:tc>
        <w:tc>
          <w:tcPr>
            <w:tcW w:w="1095" w:type="dxa"/>
            <w:vAlign w:val="center"/>
          </w:tcPr>
          <w:p>
            <w:pPr>
              <w:pStyle w:val="14"/>
            </w:pPr>
            <w:r>
              <w:t>2130301</w:t>
            </w:r>
          </w:p>
        </w:tc>
        <w:tc>
          <w:tcPr>
            <w:tcW w:w="1095" w:type="dxa"/>
            <w:vAlign w:val="center"/>
          </w:tcPr>
          <w:p>
            <w:pPr>
              <w:pStyle w:val="14"/>
            </w:pPr>
            <w:r>
              <w:t>行政运行</w:t>
            </w:r>
          </w:p>
        </w:tc>
        <w:tc>
          <w:tcPr>
            <w:tcW w:w="1095" w:type="dxa"/>
            <w:vAlign w:val="center"/>
          </w:tcPr>
          <w:p>
            <w:pPr>
              <w:pStyle w:val="13"/>
            </w:pPr>
            <w:r>
              <w:t>347.38</w:t>
            </w:r>
          </w:p>
        </w:tc>
        <w:tc>
          <w:tcPr>
            <w:tcW w:w="1095" w:type="dxa"/>
            <w:vAlign w:val="center"/>
          </w:tcPr>
          <w:p>
            <w:pPr>
              <w:pStyle w:val="13"/>
            </w:pPr>
            <w:r>
              <w:t>324.26</w:t>
            </w:r>
          </w:p>
        </w:tc>
        <w:tc>
          <w:tcPr>
            <w:tcW w:w="1095" w:type="dxa"/>
            <w:vAlign w:val="center"/>
          </w:tcPr>
          <w:p>
            <w:pPr>
              <w:pStyle w:val="13"/>
            </w:pPr>
            <w:r>
              <w:t>23.12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2130305</w:t>
            </w:r>
          </w:p>
        </w:tc>
        <w:tc>
          <w:tcPr>
            <w:tcW w:w="1095" w:type="dxa"/>
            <w:vAlign w:val="center"/>
          </w:tcPr>
          <w:p>
            <w:pPr>
              <w:pStyle w:val="14"/>
            </w:pPr>
            <w:r>
              <w:t>水利工程建设</w:t>
            </w:r>
          </w:p>
        </w:tc>
        <w:tc>
          <w:tcPr>
            <w:tcW w:w="1095" w:type="dxa"/>
            <w:vAlign w:val="center"/>
          </w:tcPr>
          <w:p>
            <w:pPr>
              <w:pStyle w:val="13"/>
            </w:pPr>
            <w:r>
              <w:t>138.47</w:t>
            </w:r>
          </w:p>
        </w:tc>
        <w:tc>
          <w:tcPr>
            <w:tcW w:w="1095" w:type="dxa"/>
            <w:vAlign w:val="center"/>
          </w:tcPr>
          <w:p>
            <w:pPr>
              <w:pStyle w:val="13"/>
            </w:pPr>
          </w:p>
        </w:tc>
        <w:tc>
          <w:tcPr>
            <w:tcW w:w="1095" w:type="dxa"/>
            <w:vAlign w:val="center"/>
          </w:tcPr>
          <w:p>
            <w:pPr>
              <w:pStyle w:val="13"/>
            </w:pPr>
            <w:r>
              <w:t>138.47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2130306</w:t>
            </w:r>
          </w:p>
        </w:tc>
        <w:tc>
          <w:tcPr>
            <w:tcW w:w="1095" w:type="dxa"/>
            <w:vAlign w:val="center"/>
          </w:tcPr>
          <w:p>
            <w:pPr>
              <w:pStyle w:val="14"/>
            </w:pPr>
            <w:r>
              <w:t>水利工程运行与维护</w:t>
            </w:r>
          </w:p>
        </w:tc>
        <w:tc>
          <w:tcPr>
            <w:tcW w:w="1095" w:type="dxa"/>
            <w:vAlign w:val="center"/>
          </w:tcPr>
          <w:p>
            <w:pPr>
              <w:pStyle w:val="13"/>
            </w:pPr>
            <w:r>
              <w:t>112.29</w:t>
            </w:r>
          </w:p>
        </w:tc>
        <w:tc>
          <w:tcPr>
            <w:tcW w:w="1095" w:type="dxa"/>
            <w:vAlign w:val="center"/>
          </w:tcPr>
          <w:p>
            <w:pPr>
              <w:pStyle w:val="13"/>
            </w:pPr>
          </w:p>
        </w:tc>
        <w:tc>
          <w:tcPr>
            <w:tcW w:w="1095" w:type="dxa"/>
            <w:vAlign w:val="center"/>
          </w:tcPr>
          <w:p>
            <w:pPr>
              <w:pStyle w:val="13"/>
            </w:pPr>
            <w:r>
              <w:t>112.29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2130310</w:t>
            </w:r>
          </w:p>
        </w:tc>
        <w:tc>
          <w:tcPr>
            <w:tcW w:w="1095" w:type="dxa"/>
            <w:vAlign w:val="center"/>
          </w:tcPr>
          <w:p>
            <w:pPr>
              <w:pStyle w:val="14"/>
            </w:pPr>
            <w:r>
              <w:t>水土保持</w:t>
            </w: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2130311</w:t>
            </w:r>
          </w:p>
        </w:tc>
        <w:tc>
          <w:tcPr>
            <w:tcW w:w="1095" w:type="dxa"/>
            <w:vAlign w:val="center"/>
          </w:tcPr>
          <w:p>
            <w:pPr>
              <w:pStyle w:val="14"/>
            </w:pPr>
            <w:r>
              <w:t>水资源节约管理与保护</w:t>
            </w:r>
          </w:p>
        </w:tc>
        <w:tc>
          <w:tcPr>
            <w:tcW w:w="1095" w:type="dxa"/>
            <w:vAlign w:val="center"/>
          </w:tcPr>
          <w:p>
            <w:pPr>
              <w:pStyle w:val="13"/>
            </w:pPr>
            <w:r>
              <w:t>16.53</w:t>
            </w:r>
          </w:p>
        </w:tc>
        <w:tc>
          <w:tcPr>
            <w:tcW w:w="1095" w:type="dxa"/>
            <w:vAlign w:val="center"/>
          </w:tcPr>
          <w:p>
            <w:pPr>
              <w:pStyle w:val="13"/>
            </w:pPr>
          </w:p>
        </w:tc>
        <w:tc>
          <w:tcPr>
            <w:tcW w:w="1095" w:type="dxa"/>
            <w:vAlign w:val="center"/>
          </w:tcPr>
          <w:p>
            <w:pPr>
              <w:pStyle w:val="13"/>
            </w:pPr>
            <w:r>
              <w:t>16.53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24</w:t>
            </w:r>
          </w:p>
        </w:tc>
        <w:tc>
          <w:tcPr>
            <w:tcW w:w="1095" w:type="dxa"/>
            <w:vAlign w:val="center"/>
          </w:tcPr>
          <w:p>
            <w:pPr>
              <w:pStyle w:val="14"/>
            </w:pPr>
            <w:r>
              <w:t>2130314</w:t>
            </w:r>
          </w:p>
        </w:tc>
        <w:tc>
          <w:tcPr>
            <w:tcW w:w="1095" w:type="dxa"/>
            <w:vAlign w:val="center"/>
          </w:tcPr>
          <w:p>
            <w:pPr>
              <w:pStyle w:val="14"/>
            </w:pPr>
            <w:r>
              <w:t>防汛</w:t>
            </w:r>
          </w:p>
        </w:tc>
        <w:tc>
          <w:tcPr>
            <w:tcW w:w="1095" w:type="dxa"/>
            <w:vAlign w:val="center"/>
          </w:tcPr>
          <w:p>
            <w:pPr>
              <w:pStyle w:val="13"/>
            </w:pPr>
            <w:r>
              <w:t>7.00</w:t>
            </w:r>
          </w:p>
        </w:tc>
        <w:tc>
          <w:tcPr>
            <w:tcW w:w="1095" w:type="dxa"/>
            <w:vAlign w:val="center"/>
          </w:tcPr>
          <w:p>
            <w:pPr>
              <w:pStyle w:val="13"/>
            </w:pPr>
          </w:p>
        </w:tc>
        <w:tc>
          <w:tcPr>
            <w:tcW w:w="1095" w:type="dxa"/>
            <w:vAlign w:val="center"/>
          </w:tcPr>
          <w:p>
            <w:pPr>
              <w:pStyle w:val="13"/>
            </w:pPr>
            <w:r>
              <w:t>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25</w:t>
            </w:r>
          </w:p>
        </w:tc>
        <w:tc>
          <w:tcPr>
            <w:tcW w:w="1095" w:type="dxa"/>
            <w:vAlign w:val="center"/>
          </w:tcPr>
          <w:p>
            <w:pPr>
              <w:pStyle w:val="14"/>
            </w:pPr>
            <w:r>
              <w:t>2130335</w:t>
            </w:r>
          </w:p>
        </w:tc>
        <w:tc>
          <w:tcPr>
            <w:tcW w:w="1095" w:type="dxa"/>
            <w:vAlign w:val="center"/>
          </w:tcPr>
          <w:p>
            <w:pPr>
              <w:pStyle w:val="14"/>
            </w:pPr>
            <w:r>
              <w:t>农村人畜饮水</w:t>
            </w:r>
          </w:p>
        </w:tc>
        <w:tc>
          <w:tcPr>
            <w:tcW w:w="1095" w:type="dxa"/>
            <w:vAlign w:val="center"/>
          </w:tcPr>
          <w:p>
            <w:pPr>
              <w:pStyle w:val="13"/>
            </w:pPr>
            <w:r>
              <w:t>81.00</w:t>
            </w:r>
          </w:p>
        </w:tc>
        <w:tc>
          <w:tcPr>
            <w:tcW w:w="1095" w:type="dxa"/>
            <w:vAlign w:val="center"/>
          </w:tcPr>
          <w:p>
            <w:pPr>
              <w:pStyle w:val="13"/>
            </w:pPr>
          </w:p>
        </w:tc>
        <w:tc>
          <w:tcPr>
            <w:tcW w:w="1095" w:type="dxa"/>
            <w:vAlign w:val="center"/>
          </w:tcPr>
          <w:p>
            <w:pPr>
              <w:pStyle w:val="13"/>
            </w:pPr>
            <w:r>
              <w:t>81.00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26</w:t>
            </w:r>
          </w:p>
        </w:tc>
        <w:tc>
          <w:tcPr>
            <w:tcW w:w="1095" w:type="dxa"/>
            <w:vAlign w:val="center"/>
          </w:tcPr>
          <w:p>
            <w:pPr>
              <w:pStyle w:val="14"/>
            </w:pPr>
            <w:r>
              <w:t>2130399</w:t>
            </w:r>
          </w:p>
        </w:tc>
        <w:tc>
          <w:tcPr>
            <w:tcW w:w="1095" w:type="dxa"/>
            <w:vAlign w:val="center"/>
          </w:tcPr>
          <w:p>
            <w:pPr>
              <w:pStyle w:val="14"/>
            </w:pPr>
            <w:r>
              <w:t>其他水利支出</w:t>
            </w:r>
          </w:p>
        </w:tc>
        <w:tc>
          <w:tcPr>
            <w:tcW w:w="1095" w:type="dxa"/>
            <w:vAlign w:val="center"/>
          </w:tcPr>
          <w:p>
            <w:pPr>
              <w:pStyle w:val="13"/>
            </w:pPr>
            <w:r>
              <w:t>3024.00</w:t>
            </w:r>
          </w:p>
        </w:tc>
        <w:tc>
          <w:tcPr>
            <w:tcW w:w="1095" w:type="dxa"/>
            <w:vAlign w:val="center"/>
          </w:tcPr>
          <w:p>
            <w:pPr>
              <w:pStyle w:val="13"/>
            </w:pPr>
          </w:p>
        </w:tc>
        <w:tc>
          <w:tcPr>
            <w:tcW w:w="1095" w:type="dxa"/>
            <w:vAlign w:val="center"/>
          </w:tcPr>
          <w:p>
            <w:pPr>
              <w:pStyle w:val="13"/>
            </w:pPr>
            <w:r>
              <w:t>3024.00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25.23</w:t>
            </w:r>
          </w:p>
        </w:tc>
        <w:tc>
          <w:tcPr>
            <w:tcW w:w="1095" w:type="dxa"/>
            <w:vAlign w:val="center"/>
          </w:tcPr>
          <w:p>
            <w:pPr>
              <w:pStyle w:val="13"/>
            </w:pPr>
            <w:r>
              <w:t>25.23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25.23</w:t>
            </w:r>
          </w:p>
        </w:tc>
        <w:tc>
          <w:tcPr>
            <w:tcW w:w="1095" w:type="dxa"/>
            <w:vAlign w:val="center"/>
          </w:tcPr>
          <w:p>
            <w:pPr>
              <w:pStyle w:val="13"/>
            </w:pPr>
            <w:r>
              <w:t>25.23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25.23</w:t>
            </w:r>
          </w:p>
        </w:tc>
        <w:tc>
          <w:tcPr>
            <w:tcW w:w="1095" w:type="dxa"/>
            <w:vAlign w:val="center"/>
          </w:tcPr>
          <w:p>
            <w:pPr>
              <w:pStyle w:val="13"/>
            </w:pPr>
            <w:r>
              <w:t>25.23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2290402</w:t>
            </w:r>
          </w:p>
        </w:tc>
        <w:tc>
          <w:tcPr>
            <w:tcW w:w="1095" w:type="dxa"/>
            <w:vAlign w:val="center"/>
          </w:tcPr>
          <w:p>
            <w:pPr>
              <w:pStyle w:val="14"/>
            </w:pPr>
            <w:r>
              <w:t>其他地方自行试点项目收益专项债券收入安排的支出</w:t>
            </w: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4033.02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8848.07</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38.60</w:t>
            </w:r>
          </w:p>
        </w:tc>
        <w:tc>
          <w:tcPr>
            <w:tcW w:w="1232" w:type="dxa"/>
            <w:vAlign w:val="center"/>
          </w:tcPr>
          <w:p>
            <w:pPr>
              <w:pStyle w:val="13"/>
            </w:pPr>
            <w:r>
              <w:t>38.12</w:t>
            </w:r>
          </w:p>
        </w:tc>
        <w:tc>
          <w:tcPr>
            <w:tcW w:w="1232" w:type="dxa"/>
            <w:vAlign w:val="center"/>
          </w:tcPr>
          <w:p>
            <w:pPr>
              <w:pStyle w:val="13"/>
            </w:pPr>
            <w:r>
              <w:t>0.48</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14.01</w:t>
            </w:r>
          </w:p>
        </w:tc>
        <w:tc>
          <w:tcPr>
            <w:tcW w:w="1232" w:type="dxa"/>
            <w:vAlign w:val="center"/>
          </w:tcPr>
          <w:p>
            <w:pPr>
              <w:pStyle w:val="13"/>
            </w:pPr>
            <w:r>
              <w:t>14.01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4647.59</w:t>
            </w:r>
          </w:p>
        </w:tc>
        <w:tc>
          <w:tcPr>
            <w:tcW w:w="1232" w:type="dxa"/>
            <w:vAlign w:val="center"/>
          </w:tcPr>
          <w:p>
            <w:pPr>
              <w:pStyle w:val="13"/>
            </w:pPr>
          </w:p>
        </w:tc>
        <w:tc>
          <w:tcPr>
            <w:tcW w:w="1232" w:type="dxa"/>
            <w:vAlign w:val="center"/>
          </w:tcPr>
          <w:p>
            <w:pPr>
              <w:pStyle w:val="13"/>
            </w:pPr>
            <w:r>
              <w:t>4647.59</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3955.66</w:t>
            </w:r>
          </w:p>
        </w:tc>
        <w:tc>
          <w:tcPr>
            <w:tcW w:w="1232" w:type="dxa"/>
            <w:vAlign w:val="center"/>
          </w:tcPr>
          <w:p>
            <w:pPr>
              <w:pStyle w:val="13"/>
            </w:pPr>
            <w:r>
              <w:t>3955.66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25.23</w:t>
            </w:r>
          </w:p>
        </w:tc>
        <w:tc>
          <w:tcPr>
            <w:tcW w:w="1232" w:type="dxa"/>
            <w:vAlign w:val="center"/>
          </w:tcPr>
          <w:p>
            <w:pPr>
              <w:pStyle w:val="13"/>
            </w:pPr>
            <w:r>
              <w:t>25.23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4200.00</w:t>
            </w:r>
          </w:p>
        </w:tc>
        <w:tc>
          <w:tcPr>
            <w:tcW w:w="1232" w:type="dxa"/>
            <w:vAlign w:val="center"/>
          </w:tcPr>
          <w:p>
            <w:pPr>
              <w:pStyle w:val="13"/>
            </w:pPr>
          </w:p>
        </w:tc>
        <w:tc>
          <w:tcPr>
            <w:tcW w:w="1232" w:type="dxa"/>
            <w:vAlign w:val="center"/>
          </w:tcPr>
          <w:p>
            <w:pPr>
              <w:pStyle w:val="13"/>
            </w:pPr>
            <w:r>
              <w:t>4200.00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12881.08</w:t>
            </w:r>
          </w:p>
        </w:tc>
        <w:tc>
          <w:tcPr>
            <w:tcW w:w="1232" w:type="dxa"/>
            <w:vAlign w:val="center"/>
          </w:tcPr>
          <w:p>
            <w:pPr>
              <w:pStyle w:val="16"/>
            </w:pPr>
            <w:r>
              <w:t>本年支出合计</w:t>
            </w:r>
          </w:p>
        </w:tc>
        <w:tc>
          <w:tcPr>
            <w:tcW w:w="1232" w:type="dxa"/>
            <w:vAlign w:val="center"/>
          </w:tcPr>
          <w:p>
            <w:pPr>
              <w:pStyle w:val="17"/>
            </w:pPr>
            <w:r>
              <w:t>12881.08</w:t>
            </w:r>
          </w:p>
        </w:tc>
        <w:tc>
          <w:tcPr>
            <w:tcW w:w="1232" w:type="dxa"/>
            <w:vAlign w:val="center"/>
          </w:tcPr>
          <w:p>
            <w:pPr>
              <w:pStyle w:val="17"/>
            </w:pPr>
            <w:r>
              <w:t>4033.02</w:t>
            </w:r>
          </w:p>
        </w:tc>
        <w:tc>
          <w:tcPr>
            <w:tcW w:w="1232" w:type="dxa"/>
            <w:vAlign w:val="center"/>
          </w:tcPr>
          <w:p>
            <w:pPr>
              <w:pStyle w:val="17"/>
            </w:pPr>
            <w:r>
              <w:t>8848.07</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12881.08</w:t>
            </w:r>
          </w:p>
        </w:tc>
        <w:tc>
          <w:tcPr>
            <w:tcW w:w="1232" w:type="dxa"/>
            <w:vAlign w:val="center"/>
          </w:tcPr>
          <w:p>
            <w:pPr>
              <w:pStyle w:val="16"/>
            </w:pPr>
            <w:r>
              <w:t>支出总计</w:t>
            </w:r>
          </w:p>
        </w:tc>
        <w:tc>
          <w:tcPr>
            <w:tcW w:w="1232" w:type="dxa"/>
            <w:vAlign w:val="center"/>
          </w:tcPr>
          <w:p>
            <w:pPr>
              <w:pStyle w:val="17"/>
            </w:pPr>
            <w:r>
              <w:t>12881.08</w:t>
            </w:r>
          </w:p>
        </w:tc>
        <w:tc>
          <w:tcPr>
            <w:tcW w:w="1232" w:type="dxa"/>
            <w:vAlign w:val="center"/>
          </w:tcPr>
          <w:p>
            <w:pPr>
              <w:pStyle w:val="17"/>
            </w:pPr>
            <w:r>
              <w:t>4033.02</w:t>
            </w:r>
          </w:p>
        </w:tc>
        <w:tc>
          <w:tcPr>
            <w:tcW w:w="1232" w:type="dxa"/>
            <w:vAlign w:val="center"/>
          </w:tcPr>
          <w:p>
            <w:pPr>
              <w:pStyle w:val="17"/>
            </w:pPr>
            <w:r>
              <w:t>8848.07</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4033.02</w:t>
            </w:r>
          </w:p>
        </w:tc>
        <w:tc>
          <w:tcPr>
            <w:tcW w:w="1643" w:type="dxa"/>
            <w:vAlign w:val="center"/>
          </w:tcPr>
          <w:p>
            <w:pPr>
              <w:pStyle w:val="17"/>
            </w:pPr>
            <w:r>
              <w:t>401.61</w:t>
            </w:r>
          </w:p>
        </w:tc>
        <w:tc>
          <w:tcPr>
            <w:tcW w:w="1643" w:type="dxa"/>
            <w:vAlign w:val="center"/>
          </w:tcPr>
          <w:p>
            <w:pPr>
              <w:pStyle w:val="17"/>
            </w:pPr>
            <w:r>
              <w:t>3631.40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38.12</w:t>
            </w:r>
          </w:p>
        </w:tc>
        <w:tc>
          <w:tcPr>
            <w:tcW w:w="1643" w:type="dxa"/>
            <w:vAlign w:val="center"/>
          </w:tcPr>
          <w:p>
            <w:pPr>
              <w:pStyle w:val="13"/>
            </w:pPr>
            <w:r>
              <w:t>38.12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38.12</w:t>
            </w:r>
          </w:p>
        </w:tc>
        <w:tc>
          <w:tcPr>
            <w:tcW w:w="1643" w:type="dxa"/>
            <w:vAlign w:val="center"/>
          </w:tcPr>
          <w:p>
            <w:pPr>
              <w:pStyle w:val="13"/>
            </w:pPr>
            <w:r>
              <w:t>38.12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8.04</w:t>
            </w:r>
          </w:p>
        </w:tc>
        <w:tc>
          <w:tcPr>
            <w:tcW w:w="1643" w:type="dxa"/>
            <w:vAlign w:val="center"/>
          </w:tcPr>
          <w:p>
            <w:pPr>
              <w:pStyle w:val="13"/>
            </w:pPr>
            <w:r>
              <w:t>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30.09</w:t>
            </w:r>
          </w:p>
        </w:tc>
        <w:tc>
          <w:tcPr>
            <w:tcW w:w="1643" w:type="dxa"/>
            <w:vAlign w:val="center"/>
          </w:tcPr>
          <w:p>
            <w:pPr>
              <w:pStyle w:val="13"/>
            </w:pPr>
            <w:r>
              <w:t>30.09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14.01</w:t>
            </w:r>
          </w:p>
        </w:tc>
        <w:tc>
          <w:tcPr>
            <w:tcW w:w="1643" w:type="dxa"/>
            <w:vAlign w:val="center"/>
          </w:tcPr>
          <w:p>
            <w:pPr>
              <w:pStyle w:val="13"/>
            </w:pPr>
            <w:r>
              <w:t>14.01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14.01</w:t>
            </w:r>
          </w:p>
        </w:tc>
        <w:tc>
          <w:tcPr>
            <w:tcW w:w="1643" w:type="dxa"/>
            <w:vAlign w:val="center"/>
          </w:tcPr>
          <w:p>
            <w:pPr>
              <w:pStyle w:val="13"/>
            </w:pPr>
            <w:r>
              <w:t>14.01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5"/>
            </w:pPr>
            <w:r>
              <w:t>8</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14.01</w:t>
            </w:r>
          </w:p>
        </w:tc>
        <w:tc>
          <w:tcPr>
            <w:tcW w:w="1643" w:type="dxa"/>
            <w:vAlign w:val="center"/>
          </w:tcPr>
          <w:p>
            <w:pPr>
              <w:pStyle w:val="13"/>
            </w:pPr>
            <w:r>
              <w:t>14.01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3955.66</w:t>
            </w:r>
          </w:p>
        </w:tc>
        <w:tc>
          <w:tcPr>
            <w:tcW w:w="1643" w:type="dxa"/>
            <w:vAlign w:val="center"/>
          </w:tcPr>
          <w:p>
            <w:pPr>
              <w:pStyle w:val="13"/>
            </w:pPr>
            <w:r>
              <w:t>324.26</w:t>
            </w:r>
          </w:p>
        </w:tc>
        <w:tc>
          <w:tcPr>
            <w:tcW w:w="1643" w:type="dxa"/>
            <w:vAlign w:val="center"/>
          </w:tcPr>
          <w:p>
            <w:pPr>
              <w:pStyle w:val="13"/>
            </w:pPr>
            <w:r>
              <w:t>3631.40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3755.66</w:t>
            </w:r>
          </w:p>
        </w:tc>
        <w:tc>
          <w:tcPr>
            <w:tcW w:w="1643" w:type="dxa"/>
            <w:vAlign w:val="center"/>
          </w:tcPr>
          <w:p>
            <w:pPr>
              <w:pStyle w:val="13"/>
            </w:pPr>
            <w:r>
              <w:t>324.26</w:t>
            </w:r>
          </w:p>
        </w:tc>
        <w:tc>
          <w:tcPr>
            <w:tcW w:w="1643" w:type="dxa"/>
            <w:vAlign w:val="center"/>
          </w:tcPr>
          <w:p>
            <w:pPr>
              <w:pStyle w:val="13"/>
            </w:pPr>
            <w:r>
              <w:t>3431.40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2130301</w:t>
            </w:r>
          </w:p>
        </w:tc>
        <w:tc>
          <w:tcPr>
            <w:tcW w:w="1643" w:type="dxa"/>
            <w:vAlign w:val="center"/>
          </w:tcPr>
          <w:p>
            <w:pPr>
              <w:pStyle w:val="14"/>
            </w:pPr>
            <w:r>
              <w:t>行政运行</w:t>
            </w:r>
          </w:p>
        </w:tc>
        <w:tc>
          <w:tcPr>
            <w:tcW w:w="1643" w:type="dxa"/>
            <w:vAlign w:val="center"/>
          </w:tcPr>
          <w:p>
            <w:pPr>
              <w:pStyle w:val="13"/>
            </w:pPr>
            <w:r>
              <w:t>347.38</w:t>
            </w:r>
          </w:p>
        </w:tc>
        <w:tc>
          <w:tcPr>
            <w:tcW w:w="1643" w:type="dxa"/>
            <w:vAlign w:val="center"/>
          </w:tcPr>
          <w:p>
            <w:pPr>
              <w:pStyle w:val="13"/>
            </w:pPr>
            <w:r>
              <w:t>324.26</w:t>
            </w:r>
          </w:p>
        </w:tc>
        <w:tc>
          <w:tcPr>
            <w:tcW w:w="1643" w:type="dxa"/>
            <w:vAlign w:val="center"/>
          </w:tcPr>
          <w:p>
            <w:pPr>
              <w:pStyle w:val="13"/>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2130305</w:t>
            </w:r>
          </w:p>
        </w:tc>
        <w:tc>
          <w:tcPr>
            <w:tcW w:w="1643" w:type="dxa"/>
            <w:vAlign w:val="center"/>
          </w:tcPr>
          <w:p>
            <w:pPr>
              <w:pStyle w:val="14"/>
            </w:pPr>
            <w:r>
              <w:t>水利工程建设</w:t>
            </w:r>
          </w:p>
        </w:tc>
        <w:tc>
          <w:tcPr>
            <w:tcW w:w="1643" w:type="dxa"/>
            <w:vAlign w:val="center"/>
          </w:tcPr>
          <w:p>
            <w:pPr>
              <w:pStyle w:val="13"/>
            </w:pPr>
            <w:r>
              <w:t>138.47</w:t>
            </w:r>
          </w:p>
        </w:tc>
        <w:tc>
          <w:tcPr>
            <w:tcW w:w="1643" w:type="dxa"/>
            <w:vAlign w:val="center"/>
          </w:tcPr>
          <w:p>
            <w:pPr>
              <w:pStyle w:val="13"/>
            </w:pPr>
          </w:p>
        </w:tc>
        <w:tc>
          <w:tcPr>
            <w:tcW w:w="1643" w:type="dxa"/>
            <w:vAlign w:val="center"/>
          </w:tcPr>
          <w:p>
            <w:pPr>
              <w:pStyle w:val="13"/>
            </w:pPr>
            <w:r>
              <w:t>138.47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2130306</w:t>
            </w:r>
          </w:p>
        </w:tc>
        <w:tc>
          <w:tcPr>
            <w:tcW w:w="1643" w:type="dxa"/>
            <w:vAlign w:val="center"/>
          </w:tcPr>
          <w:p>
            <w:pPr>
              <w:pStyle w:val="14"/>
            </w:pPr>
            <w:r>
              <w:t>水利工程运行与维护</w:t>
            </w:r>
          </w:p>
        </w:tc>
        <w:tc>
          <w:tcPr>
            <w:tcW w:w="1643" w:type="dxa"/>
            <w:vAlign w:val="center"/>
          </w:tcPr>
          <w:p>
            <w:pPr>
              <w:pStyle w:val="13"/>
            </w:pPr>
            <w:r>
              <w:t>112.29</w:t>
            </w:r>
          </w:p>
        </w:tc>
        <w:tc>
          <w:tcPr>
            <w:tcW w:w="1643" w:type="dxa"/>
            <w:vAlign w:val="center"/>
          </w:tcPr>
          <w:p>
            <w:pPr>
              <w:pStyle w:val="13"/>
            </w:pPr>
          </w:p>
        </w:tc>
        <w:tc>
          <w:tcPr>
            <w:tcW w:w="1643" w:type="dxa"/>
            <w:vAlign w:val="center"/>
          </w:tcPr>
          <w:p>
            <w:pPr>
              <w:pStyle w:val="13"/>
            </w:pPr>
            <w:r>
              <w:t>112.29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2130310</w:t>
            </w:r>
          </w:p>
        </w:tc>
        <w:tc>
          <w:tcPr>
            <w:tcW w:w="1643" w:type="dxa"/>
            <w:vAlign w:val="center"/>
          </w:tcPr>
          <w:p>
            <w:pPr>
              <w:pStyle w:val="14"/>
            </w:pPr>
            <w:r>
              <w:t>水土保持</w:t>
            </w:r>
          </w:p>
        </w:tc>
        <w:tc>
          <w:tcPr>
            <w:tcW w:w="1643" w:type="dxa"/>
            <w:vAlign w:val="center"/>
          </w:tcPr>
          <w:p>
            <w:pPr>
              <w:pStyle w:val="13"/>
            </w:pPr>
            <w:r>
              <w:t>29.00</w:t>
            </w:r>
          </w:p>
        </w:tc>
        <w:tc>
          <w:tcPr>
            <w:tcW w:w="1643" w:type="dxa"/>
            <w:vAlign w:val="center"/>
          </w:tcPr>
          <w:p>
            <w:pPr>
              <w:pStyle w:val="13"/>
            </w:pPr>
          </w:p>
        </w:tc>
        <w:tc>
          <w:tcPr>
            <w:tcW w:w="1643"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2130311</w:t>
            </w:r>
          </w:p>
        </w:tc>
        <w:tc>
          <w:tcPr>
            <w:tcW w:w="1643" w:type="dxa"/>
            <w:vAlign w:val="center"/>
          </w:tcPr>
          <w:p>
            <w:pPr>
              <w:pStyle w:val="14"/>
            </w:pPr>
            <w:r>
              <w:t>水资源节约管理与保护</w:t>
            </w:r>
          </w:p>
        </w:tc>
        <w:tc>
          <w:tcPr>
            <w:tcW w:w="1643" w:type="dxa"/>
            <w:vAlign w:val="center"/>
          </w:tcPr>
          <w:p>
            <w:pPr>
              <w:pStyle w:val="13"/>
            </w:pPr>
            <w:r>
              <w:t>16.53</w:t>
            </w:r>
          </w:p>
        </w:tc>
        <w:tc>
          <w:tcPr>
            <w:tcW w:w="1643" w:type="dxa"/>
            <w:vAlign w:val="center"/>
          </w:tcPr>
          <w:p>
            <w:pPr>
              <w:pStyle w:val="13"/>
            </w:pPr>
          </w:p>
        </w:tc>
        <w:tc>
          <w:tcPr>
            <w:tcW w:w="1643" w:type="dxa"/>
            <w:vAlign w:val="center"/>
          </w:tcPr>
          <w:p>
            <w:pPr>
              <w:pStyle w:val="13"/>
            </w:pPr>
            <w:r>
              <w:t>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5"/>
            </w:pPr>
            <w:r>
              <w:t>18</w:t>
            </w:r>
          </w:p>
        </w:tc>
        <w:tc>
          <w:tcPr>
            <w:tcW w:w="1643" w:type="dxa"/>
            <w:vAlign w:val="center"/>
          </w:tcPr>
          <w:p>
            <w:pPr>
              <w:pStyle w:val="14"/>
            </w:pPr>
            <w:r>
              <w:t>2130314</w:t>
            </w:r>
          </w:p>
        </w:tc>
        <w:tc>
          <w:tcPr>
            <w:tcW w:w="1643" w:type="dxa"/>
            <w:vAlign w:val="center"/>
          </w:tcPr>
          <w:p>
            <w:pPr>
              <w:pStyle w:val="14"/>
            </w:pPr>
            <w:r>
              <w:t>防汛</w:t>
            </w:r>
          </w:p>
        </w:tc>
        <w:tc>
          <w:tcPr>
            <w:tcW w:w="1643"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2130335</w:t>
            </w:r>
          </w:p>
        </w:tc>
        <w:tc>
          <w:tcPr>
            <w:tcW w:w="1643" w:type="dxa"/>
            <w:vAlign w:val="center"/>
          </w:tcPr>
          <w:p>
            <w:pPr>
              <w:pStyle w:val="14"/>
            </w:pPr>
            <w:r>
              <w:t>农村人畜饮水</w:t>
            </w:r>
          </w:p>
        </w:tc>
        <w:tc>
          <w:tcPr>
            <w:tcW w:w="1643" w:type="dxa"/>
            <w:vAlign w:val="center"/>
          </w:tcPr>
          <w:p>
            <w:pPr>
              <w:pStyle w:val="13"/>
            </w:pPr>
            <w:r>
              <w:t>81.00</w:t>
            </w:r>
          </w:p>
        </w:tc>
        <w:tc>
          <w:tcPr>
            <w:tcW w:w="1643" w:type="dxa"/>
            <w:vAlign w:val="center"/>
          </w:tcPr>
          <w:p>
            <w:pPr>
              <w:pStyle w:val="13"/>
            </w:pPr>
          </w:p>
        </w:tc>
        <w:tc>
          <w:tcPr>
            <w:tcW w:w="1643" w:type="dxa"/>
            <w:vAlign w:val="center"/>
          </w:tcPr>
          <w:p>
            <w:pPr>
              <w:pStyle w:val="13"/>
            </w:pPr>
            <w: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2130399</w:t>
            </w:r>
          </w:p>
        </w:tc>
        <w:tc>
          <w:tcPr>
            <w:tcW w:w="1643" w:type="dxa"/>
            <w:vAlign w:val="center"/>
          </w:tcPr>
          <w:p>
            <w:pPr>
              <w:pStyle w:val="14"/>
            </w:pPr>
            <w:r>
              <w:t>其他水利支出</w:t>
            </w:r>
          </w:p>
        </w:tc>
        <w:tc>
          <w:tcPr>
            <w:tcW w:w="1643" w:type="dxa"/>
            <w:vAlign w:val="center"/>
          </w:tcPr>
          <w:p>
            <w:pPr>
              <w:pStyle w:val="13"/>
            </w:pPr>
            <w:r>
              <w:t>3024.00</w:t>
            </w:r>
          </w:p>
        </w:tc>
        <w:tc>
          <w:tcPr>
            <w:tcW w:w="1643" w:type="dxa"/>
            <w:vAlign w:val="center"/>
          </w:tcPr>
          <w:p>
            <w:pPr>
              <w:pStyle w:val="13"/>
            </w:pPr>
          </w:p>
        </w:tc>
        <w:tc>
          <w:tcPr>
            <w:tcW w:w="1643" w:type="dxa"/>
            <w:vAlign w:val="center"/>
          </w:tcPr>
          <w:p>
            <w:pPr>
              <w:pStyle w:val="13"/>
            </w:pPr>
            <w:r>
              <w:t>3024.00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401.61</w:t>
            </w:r>
          </w:p>
        </w:tc>
        <w:tc>
          <w:tcPr>
            <w:tcW w:w="1643" w:type="dxa"/>
            <w:vAlign w:val="center"/>
          </w:tcPr>
          <w:p>
            <w:pPr>
              <w:pStyle w:val="17"/>
            </w:pPr>
            <w:r>
              <w:t>367.12</w:t>
            </w:r>
          </w:p>
        </w:tc>
        <w:tc>
          <w:tcPr>
            <w:tcW w:w="1643" w:type="dxa"/>
            <w:vAlign w:val="center"/>
          </w:tcPr>
          <w:p>
            <w:pPr>
              <w:pStyle w:val="17"/>
            </w:pPr>
            <w:r>
              <w:t>34.49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344.85</w:t>
            </w:r>
          </w:p>
        </w:tc>
        <w:tc>
          <w:tcPr>
            <w:tcW w:w="1643" w:type="dxa"/>
            <w:vAlign w:val="center"/>
          </w:tcPr>
          <w:p>
            <w:pPr>
              <w:pStyle w:val="13"/>
            </w:pPr>
            <w:r>
              <w:t>344.85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134.01</w:t>
            </w:r>
          </w:p>
        </w:tc>
        <w:tc>
          <w:tcPr>
            <w:tcW w:w="1643" w:type="dxa"/>
            <w:vAlign w:val="center"/>
          </w:tcPr>
          <w:p>
            <w:pPr>
              <w:pStyle w:val="13"/>
            </w:pPr>
            <w:r>
              <w:t>134.01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117.95</w:t>
            </w:r>
          </w:p>
        </w:tc>
        <w:tc>
          <w:tcPr>
            <w:tcW w:w="1643" w:type="dxa"/>
            <w:vAlign w:val="center"/>
          </w:tcPr>
          <w:p>
            <w:pPr>
              <w:pStyle w:val="13"/>
            </w:pPr>
            <w:r>
              <w:t>117.95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11.17</w:t>
            </w:r>
          </w:p>
        </w:tc>
        <w:tc>
          <w:tcPr>
            <w:tcW w:w="1643" w:type="dxa"/>
            <w:vAlign w:val="center"/>
          </w:tcPr>
          <w:p>
            <w:pPr>
              <w:pStyle w:val="13"/>
            </w:pPr>
            <w:r>
              <w:t>11.17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11.63</w:t>
            </w:r>
          </w:p>
        </w:tc>
        <w:tc>
          <w:tcPr>
            <w:tcW w:w="1643" w:type="dxa"/>
            <w:vAlign w:val="center"/>
          </w:tcPr>
          <w:p>
            <w:pPr>
              <w:pStyle w:val="13"/>
            </w:pPr>
            <w:r>
              <w:t>11.63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30.09</w:t>
            </w:r>
          </w:p>
        </w:tc>
        <w:tc>
          <w:tcPr>
            <w:tcW w:w="1643" w:type="dxa"/>
            <w:vAlign w:val="center"/>
          </w:tcPr>
          <w:p>
            <w:pPr>
              <w:pStyle w:val="13"/>
            </w:pPr>
            <w:r>
              <w:t>30.09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14.01</w:t>
            </w:r>
          </w:p>
        </w:tc>
        <w:tc>
          <w:tcPr>
            <w:tcW w:w="1643" w:type="dxa"/>
            <w:vAlign w:val="center"/>
          </w:tcPr>
          <w:p>
            <w:pPr>
              <w:pStyle w:val="13"/>
            </w:pPr>
            <w:r>
              <w:t>14.01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0.78</w:t>
            </w:r>
          </w:p>
        </w:tc>
        <w:tc>
          <w:tcPr>
            <w:tcW w:w="1643" w:type="dxa"/>
            <w:vAlign w:val="center"/>
          </w:tcPr>
          <w:p>
            <w:pPr>
              <w:pStyle w:val="13"/>
            </w:pPr>
            <w:r>
              <w:t>0.78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34.09</w:t>
            </w:r>
          </w:p>
        </w:tc>
        <w:tc>
          <w:tcPr>
            <w:tcW w:w="1643" w:type="dxa"/>
            <w:vAlign w:val="center"/>
          </w:tcPr>
          <w:p>
            <w:pPr>
              <w:pStyle w:val="13"/>
            </w:pPr>
          </w:p>
        </w:tc>
        <w:tc>
          <w:tcPr>
            <w:tcW w:w="1643" w:type="dxa"/>
            <w:vAlign w:val="center"/>
          </w:tcPr>
          <w:p>
            <w:pPr>
              <w:pStyle w:val="13"/>
            </w:pPr>
            <w:r>
              <w:t>34.09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2.84</w:t>
            </w:r>
          </w:p>
        </w:tc>
        <w:tc>
          <w:tcPr>
            <w:tcW w:w="1643" w:type="dxa"/>
            <w:vAlign w:val="center"/>
          </w:tcPr>
          <w:p>
            <w:pPr>
              <w:pStyle w:val="13"/>
            </w:pPr>
          </w:p>
        </w:tc>
        <w:tc>
          <w:tcPr>
            <w:tcW w:w="1643" w:type="dxa"/>
            <w:vAlign w:val="center"/>
          </w:tcPr>
          <w:p>
            <w:pPr>
              <w:pStyle w:val="13"/>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0.50</w:t>
            </w:r>
          </w:p>
        </w:tc>
        <w:tc>
          <w:tcPr>
            <w:tcW w:w="1643" w:type="dxa"/>
            <w:vAlign w:val="center"/>
          </w:tcPr>
          <w:p>
            <w:pPr>
              <w:pStyle w:val="13"/>
            </w:pPr>
          </w:p>
        </w:tc>
        <w:tc>
          <w:tcPr>
            <w:tcW w:w="1643"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18.96</w:t>
            </w:r>
          </w:p>
        </w:tc>
        <w:tc>
          <w:tcPr>
            <w:tcW w:w="1643" w:type="dxa"/>
            <w:vAlign w:val="center"/>
          </w:tcPr>
          <w:p>
            <w:pPr>
              <w:pStyle w:val="13"/>
            </w:pPr>
          </w:p>
        </w:tc>
        <w:tc>
          <w:tcPr>
            <w:tcW w:w="1643" w:type="dxa"/>
            <w:vAlign w:val="center"/>
          </w:tcPr>
          <w:p>
            <w:pPr>
              <w:pStyle w:val="13"/>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0.09</w:t>
            </w:r>
          </w:p>
        </w:tc>
        <w:tc>
          <w:tcPr>
            <w:tcW w:w="1643" w:type="dxa"/>
            <w:vAlign w:val="center"/>
          </w:tcPr>
          <w:p>
            <w:pPr>
              <w:pStyle w:val="13"/>
            </w:pPr>
          </w:p>
        </w:tc>
        <w:tc>
          <w:tcPr>
            <w:tcW w:w="1643"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22.27</w:t>
            </w:r>
          </w:p>
        </w:tc>
        <w:tc>
          <w:tcPr>
            <w:tcW w:w="1643" w:type="dxa"/>
            <w:vAlign w:val="center"/>
          </w:tcPr>
          <w:p>
            <w:pPr>
              <w:pStyle w:val="13"/>
            </w:pPr>
            <w:r>
              <w:t>22.27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8.04</w:t>
            </w:r>
          </w:p>
        </w:tc>
        <w:tc>
          <w:tcPr>
            <w:tcW w:w="1643" w:type="dxa"/>
            <w:vAlign w:val="center"/>
          </w:tcPr>
          <w:p>
            <w:pPr>
              <w:pStyle w:val="13"/>
            </w:pPr>
            <w:r>
              <w:t>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9.98</w:t>
            </w:r>
          </w:p>
        </w:tc>
        <w:tc>
          <w:tcPr>
            <w:tcW w:w="1643" w:type="dxa"/>
            <w:vAlign w:val="center"/>
          </w:tcPr>
          <w:p>
            <w:pPr>
              <w:pStyle w:val="13"/>
            </w:pPr>
            <w:r>
              <w:t>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30303</w:t>
            </w:r>
          </w:p>
        </w:tc>
        <w:tc>
          <w:tcPr>
            <w:tcW w:w="1643" w:type="dxa"/>
            <w:vAlign w:val="center"/>
          </w:tcPr>
          <w:p>
            <w:pPr>
              <w:pStyle w:val="14"/>
            </w:pPr>
            <w:r>
              <w:t>退职（役）费</w:t>
            </w:r>
          </w:p>
        </w:tc>
        <w:tc>
          <w:tcPr>
            <w:tcW w:w="1643" w:type="dxa"/>
            <w:vAlign w:val="center"/>
          </w:tcPr>
          <w:p>
            <w:pPr>
              <w:pStyle w:val="13"/>
            </w:pPr>
            <w:r>
              <w:t>0.16</w:t>
            </w:r>
          </w:p>
        </w:tc>
        <w:tc>
          <w:tcPr>
            <w:tcW w:w="1643" w:type="dxa"/>
            <w:vAlign w:val="center"/>
          </w:tcPr>
          <w:p>
            <w:pPr>
              <w:pStyle w:val="13"/>
            </w:pPr>
            <w:r>
              <w:t>0.16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4.10</w:t>
            </w:r>
          </w:p>
        </w:tc>
        <w:tc>
          <w:tcPr>
            <w:tcW w:w="1643" w:type="dxa"/>
            <w:vAlign w:val="center"/>
          </w:tcPr>
          <w:p>
            <w:pPr>
              <w:pStyle w:val="13"/>
            </w:pPr>
            <w:r>
              <w:t>4.10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8848.07</w:t>
            </w:r>
          </w:p>
        </w:tc>
        <w:tc>
          <w:tcPr>
            <w:tcW w:w="1643" w:type="dxa"/>
            <w:vAlign w:val="center"/>
          </w:tcPr>
          <w:p>
            <w:pPr>
              <w:pStyle w:val="17"/>
            </w:pPr>
          </w:p>
        </w:tc>
        <w:tc>
          <w:tcPr>
            <w:tcW w:w="1643" w:type="dxa"/>
            <w:vAlign w:val="center"/>
          </w:tcPr>
          <w:p>
            <w:pPr>
              <w:pStyle w:val="17"/>
            </w:pPr>
            <w:r>
              <w:t>8848.07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0.48</w:t>
            </w:r>
          </w:p>
        </w:tc>
        <w:tc>
          <w:tcPr>
            <w:tcW w:w="1643" w:type="dxa"/>
            <w:vAlign w:val="center"/>
          </w:tcPr>
          <w:p>
            <w:pPr>
              <w:pStyle w:val="13"/>
            </w:pPr>
          </w:p>
        </w:tc>
        <w:tc>
          <w:tcPr>
            <w:tcW w:w="1643"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20822</w:t>
            </w:r>
          </w:p>
        </w:tc>
        <w:tc>
          <w:tcPr>
            <w:tcW w:w="1643" w:type="dxa"/>
            <w:vAlign w:val="center"/>
          </w:tcPr>
          <w:p>
            <w:pPr>
              <w:pStyle w:val="14"/>
            </w:pPr>
            <w:r>
              <w:t>大中型水库移民后期扶持基金支出</w:t>
            </w:r>
          </w:p>
        </w:tc>
        <w:tc>
          <w:tcPr>
            <w:tcW w:w="1643" w:type="dxa"/>
            <w:vAlign w:val="center"/>
          </w:tcPr>
          <w:p>
            <w:pPr>
              <w:pStyle w:val="13"/>
            </w:pPr>
            <w:r>
              <w:t>0.48</w:t>
            </w:r>
          </w:p>
        </w:tc>
        <w:tc>
          <w:tcPr>
            <w:tcW w:w="1643" w:type="dxa"/>
            <w:vAlign w:val="center"/>
          </w:tcPr>
          <w:p>
            <w:pPr>
              <w:pStyle w:val="13"/>
            </w:pPr>
          </w:p>
        </w:tc>
        <w:tc>
          <w:tcPr>
            <w:tcW w:w="1643"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5"/>
            </w:pPr>
            <w:r>
              <w:t>4</w:t>
            </w:r>
          </w:p>
        </w:tc>
        <w:tc>
          <w:tcPr>
            <w:tcW w:w="1643" w:type="dxa"/>
            <w:vAlign w:val="center"/>
          </w:tcPr>
          <w:p>
            <w:pPr>
              <w:pStyle w:val="14"/>
            </w:pPr>
            <w:r>
              <w:t>2082201</w:t>
            </w:r>
          </w:p>
        </w:tc>
        <w:tc>
          <w:tcPr>
            <w:tcW w:w="1643" w:type="dxa"/>
            <w:vAlign w:val="center"/>
          </w:tcPr>
          <w:p>
            <w:pPr>
              <w:pStyle w:val="14"/>
            </w:pPr>
            <w:r>
              <w:t>移民补助</w:t>
            </w:r>
          </w:p>
        </w:tc>
        <w:tc>
          <w:tcPr>
            <w:tcW w:w="1643" w:type="dxa"/>
            <w:vAlign w:val="center"/>
          </w:tcPr>
          <w:p>
            <w:pPr>
              <w:pStyle w:val="13"/>
            </w:pPr>
            <w:r>
              <w:t>0.48</w:t>
            </w:r>
          </w:p>
        </w:tc>
        <w:tc>
          <w:tcPr>
            <w:tcW w:w="1643" w:type="dxa"/>
            <w:vAlign w:val="center"/>
          </w:tcPr>
          <w:p>
            <w:pPr>
              <w:pStyle w:val="13"/>
            </w:pPr>
          </w:p>
        </w:tc>
        <w:tc>
          <w:tcPr>
            <w:tcW w:w="1643"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4647.59</w:t>
            </w:r>
          </w:p>
        </w:tc>
        <w:tc>
          <w:tcPr>
            <w:tcW w:w="1643" w:type="dxa"/>
            <w:vAlign w:val="center"/>
          </w:tcPr>
          <w:p>
            <w:pPr>
              <w:pStyle w:val="13"/>
            </w:pPr>
          </w:p>
        </w:tc>
        <w:tc>
          <w:tcPr>
            <w:tcW w:w="1643" w:type="dxa"/>
            <w:vAlign w:val="center"/>
          </w:tcPr>
          <w:p>
            <w:pPr>
              <w:pStyle w:val="13"/>
            </w:pPr>
            <w:r>
              <w:t>4647.59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4647.59</w:t>
            </w:r>
          </w:p>
        </w:tc>
        <w:tc>
          <w:tcPr>
            <w:tcW w:w="1643" w:type="dxa"/>
            <w:vAlign w:val="center"/>
          </w:tcPr>
          <w:p>
            <w:pPr>
              <w:pStyle w:val="13"/>
            </w:pPr>
          </w:p>
        </w:tc>
        <w:tc>
          <w:tcPr>
            <w:tcW w:w="1643" w:type="dxa"/>
            <w:vAlign w:val="center"/>
          </w:tcPr>
          <w:p>
            <w:pPr>
              <w:pStyle w:val="13"/>
            </w:pPr>
            <w:r>
              <w:t>4647.59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2120804</w:t>
            </w:r>
          </w:p>
        </w:tc>
        <w:tc>
          <w:tcPr>
            <w:tcW w:w="1643" w:type="dxa"/>
            <w:vAlign w:val="center"/>
          </w:tcPr>
          <w:p>
            <w:pPr>
              <w:pStyle w:val="14"/>
            </w:pPr>
            <w:r>
              <w:t>农村基础设施建设支出</w:t>
            </w:r>
          </w:p>
        </w:tc>
        <w:tc>
          <w:tcPr>
            <w:tcW w:w="1643" w:type="dxa"/>
            <w:vAlign w:val="center"/>
          </w:tcPr>
          <w:p>
            <w:pPr>
              <w:pStyle w:val="13"/>
            </w:pPr>
            <w:r>
              <w:t>4482.00</w:t>
            </w:r>
          </w:p>
        </w:tc>
        <w:tc>
          <w:tcPr>
            <w:tcW w:w="1643" w:type="dxa"/>
            <w:vAlign w:val="center"/>
          </w:tcPr>
          <w:p>
            <w:pPr>
              <w:pStyle w:val="13"/>
            </w:pPr>
          </w:p>
        </w:tc>
        <w:tc>
          <w:tcPr>
            <w:tcW w:w="1643" w:type="dxa"/>
            <w:vAlign w:val="center"/>
          </w:tcPr>
          <w:p>
            <w:pPr>
              <w:pStyle w:val="13"/>
            </w:pPr>
            <w:r>
              <w:t>4482.00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2120816</w:t>
            </w:r>
          </w:p>
        </w:tc>
        <w:tc>
          <w:tcPr>
            <w:tcW w:w="1643" w:type="dxa"/>
            <w:vAlign w:val="center"/>
          </w:tcPr>
          <w:p>
            <w:pPr>
              <w:pStyle w:val="14"/>
            </w:pPr>
            <w:r>
              <w:t>农业农村生态环境支出</w:t>
            </w:r>
          </w:p>
        </w:tc>
        <w:tc>
          <w:tcPr>
            <w:tcW w:w="1643" w:type="dxa"/>
            <w:vAlign w:val="center"/>
          </w:tcPr>
          <w:p>
            <w:pPr>
              <w:pStyle w:val="13"/>
            </w:pPr>
            <w:r>
              <w:t>165.59</w:t>
            </w:r>
          </w:p>
        </w:tc>
        <w:tc>
          <w:tcPr>
            <w:tcW w:w="1643" w:type="dxa"/>
            <w:vAlign w:val="center"/>
          </w:tcPr>
          <w:p>
            <w:pPr>
              <w:pStyle w:val="13"/>
            </w:pPr>
          </w:p>
        </w:tc>
        <w:tc>
          <w:tcPr>
            <w:tcW w:w="1643" w:type="dxa"/>
            <w:vAlign w:val="center"/>
          </w:tcPr>
          <w:p>
            <w:pPr>
              <w:pStyle w:val="13"/>
            </w:pPr>
            <w:r>
              <w:t>165.59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4200.00</w:t>
            </w:r>
          </w:p>
        </w:tc>
        <w:tc>
          <w:tcPr>
            <w:tcW w:w="1643" w:type="dxa"/>
            <w:vAlign w:val="center"/>
          </w:tcPr>
          <w:p>
            <w:pPr>
              <w:pStyle w:val="13"/>
            </w:pPr>
          </w:p>
        </w:tc>
        <w:tc>
          <w:tcPr>
            <w:tcW w:w="1643" w:type="dxa"/>
            <w:vAlign w:val="center"/>
          </w:tcPr>
          <w:p>
            <w:pPr>
              <w:pStyle w:val="13"/>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3"/>
            </w:pPr>
            <w:r>
              <w:t>4200.00</w:t>
            </w:r>
          </w:p>
        </w:tc>
        <w:tc>
          <w:tcPr>
            <w:tcW w:w="1643" w:type="dxa"/>
            <w:vAlign w:val="center"/>
          </w:tcPr>
          <w:p>
            <w:pPr>
              <w:pStyle w:val="13"/>
            </w:pPr>
          </w:p>
        </w:tc>
        <w:tc>
          <w:tcPr>
            <w:tcW w:w="1643" w:type="dxa"/>
            <w:vAlign w:val="center"/>
          </w:tcPr>
          <w:p>
            <w:pPr>
              <w:pStyle w:val="13"/>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2290402</w:t>
            </w:r>
          </w:p>
        </w:tc>
        <w:tc>
          <w:tcPr>
            <w:tcW w:w="1643" w:type="dxa"/>
            <w:vAlign w:val="center"/>
          </w:tcPr>
          <w:p>
            <w:pPr>
              <w:pStyle w:val="14"/>
            </w:pPr>
            <w:r>
              <w:t>其他地方自行试点项目收益专项债券收入安排的支出</w:t>
            </w:r>
          </w:p>
        </w:tc>
        <w:tc>
          <w:tcPr>
            <w:tcW w:w="1643" w:type="dxa"/>
            <w:vAlign w:val="center"/>
          </w:tcPr>
          <w:p>
            <w:pPr>
              <w:pStyle w:val="13"/>
            </w:pPr>
            <w:r>
              <w:t>4200.00</w:t>
            </w:r>
          </w:p>
        </w:tc>
        <w:tc>
          <w:tcPr>
            <w:tcW w:w="1643" w:type="dxa"/>
            <w:vAlign w:val="center"/>
          </w:tcPr>
          <w:p>
            <w:pPr>
              <w:pStyle w:val="13"/>
            </w:pPr>
          </w:p>
        </w:tc>
        <w:tc>
          <w:tcPr>
            <w:tcW w:w="1643" w:type="dxa"/>
            <w:vAlign w:val="center"/>
          </w:tcPr>
          <w:p>
            <w:pPr>
              <w:pStyle w:val="13"/>
            </w:pPr>
            <w:r>
              <w:t>4200.00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332001隆尧县水务局本级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0.2</w:t>
            </w:r>
          </w:p>
        </w:tc>
        <w:tc>
          <w:tcPr>
            <w:tcW w:w="1643" w:type="dxa"/>
            <w:vAlign w:val="center"/>
          </w:tcPr>
          <w:p>
            <w:pPr>
              <w:pStyle w:val="17"/>
              <w:rPr>
                <w:rFonts w:hint="default" w:eastAsia="方正书宋_GBK"/>
                <w:lang w:val="en-US" w:eastAsia="zh-CN"/>
              </w:rPr>
            </w:pPr>
            <w:r>
              <w:rPr>
                <w:rFonts w:hint="eastAsia"/>
                <w:lang w:val="en-US" w:eastAsia="zh-CN"/>
              </w:rPr>
              <w:t>0.2</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0.2</w:t>
            </w:r>
          </w:p>
        </w:tc>
        <w:tc>
          <w:tcPr>
            <w:tcW w:w="1643" w:type="dxa"/>
            <w:vAlign w:val="center"/>
          </w:tcPr>
          <w:p>
            <w:pPr>
              <w:pStyle w:val="13"/>
              <w:rPr>
                <w:rFonts w:hint="default" w:eastAsia="方正书宋_GBK"/>
                <w:lang w:val="en-US" w:eastAsia="zh-CN"/>
              </w:rPr>
            </w:pPr>
            <w:r>
              <w:rPr>
                <w:rFonts w:hint="eastAsia"/>
                <w:lang w:val="en-US" w:eastAsia="zh-CN"/>
              </w:rPr>
              <w:t>0.2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0.2</w:t>
            </w:r>
          </w:p>
        </w:tc>
        <w:tc>
          <w:tcPr>
            <w:tcW w:w="1643" w:type="dxa"/>
            <w:vAlign w:val="center"/>
          </w:tcPr>
          <w:p>
            <w:pPr>
              <w:pStyle w:val="13"/>
              <w:rPr>
                <w:rFonts w:hint="default" w:eastAsia="方正书宋_GBK"/>
                <w:lang w:val="en-US" w:eastAsia="zh-CN"/>
              </w:rPr>
            </w:pPr>
            <w:r>
              <w:rPr>
                <w:rFonts w:hint="eastAsia"/>
                <w:lang w:val="en-US" w:eastAsia="zh-CN"/>
              </w:rPr>
              <w:t>0.2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0.20</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按照《预算法》、《地方预决算公开操作规程》和《关于进一步推进预算公开工作的实施意见》规定，现将隆尧县水务局本级2022年单位预算公开如下：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（一）负责保障水资源的合理开发利用。拟订水利战略规划和政策，组织编制全县水资源战略规划、河流干渠综合规划、防洪规划等水利规划。</w:t>
      </w:r>
    </w:p>
    <w:p>
      <w:pPr>
        <w:pStyle w:val="31"/>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31"/>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31"/>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31"/>
      </w:pPr>
      <w:r>
        <w:t>（五）负责节约用水工作。贯彻落实节约用水政策，组织编制节约用水规划并监督实施，执行有关标准。组织实施用水总量控制等管理制度，指导和推动节水型社会建设工作。</w:t>
      </w:r>
    </w:p>
    <w:p>
      <w:pPr>
        <w:pStyle w:val="31"/>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31"/>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31"/>
      </w:pPr>
      <w:r>
        <w:t>（八）负责水土保持工作。拟订水土保持规划并监督实施，组织实施水土流失的综合防治、监测预报并定期公告。负责建设项目水土保持监督管理工作，指导实施水土保持建设项目。</w:t>
      </w:r>
    </w:p>
    <w:p>
      <w:pPr>
        <w:pStyle w:val="31"/>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31"/>
      </w:pPr>
      <w:r>
        <w:t>（十）负责水利工程移民管理工作。落实水利工程移民有关政策并监督实施，按规定组织实施移民安置验收、监督评估等工作。指导监督移民后期扶持政策的实施。</w:t>
      </w:r>
    </w:p>
    <w:p>
      <w:pPr>
        <w:pStyle w:val="31"/>
      </w:pPr>
      <w:r>
        <w:t>（十一）负责涉水违法事件的査处，协调和仲裁水事纠纷，指导水政监察和水行政执法。依法负责水利行业安全生产工作，负责水利设施的安全监管。负责水利建设市场的监督管理，组织实施水利工程建设的监督。</w:t>
      </w:r>
    </w:p>
    <w:p>
      <w:pPr>
        <w:pStyle w:val="31"/>
      </w:pPr>
      <w:r>
        <w:t>（十二）组织开展水利行业质量监督工作。监督实施水利行业的地方技术标准、规程规范。组织指导科学技术引进和科技推广工作，开展水利交流与合作。</w:t>
      </w:r>
    </w:p>
    <w:p>
      <w:pPr>
        <w:pStyle w:val="31"/>
      </w:pPr>
      <w:r>
        <w:t>（十三）负责落实综合防灾减灾规划相关要求，组织编制并实施洪水干旱灾害防治规划。配合有关部门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31"/>
      </w:pPr>
      <w:r>
        <w:t>（十四）负责贯彻落实省委、省政府、市委、市政府、县委、县政府关于河长制的决策部署，办理县级总河长、县级河长交办的事项，协助县级总河长、县级河长对各乡（镇）、各部门履行河长制相关职责进行指导、协调、监督和考核。</w:t>
      </w:r>
    </w:p>
    <w:p>
      <w:pPr>
        <w:pStyle w:val="31"/>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2"/>
      </w:pPr>
      <w:r>
        <w:t>按照预算管理有关规定，目前我部门预算的编制实行综合预算管理，即全部收入和支出都反映的预算中。</w:t>
      </w:r>
    </w:p>
    <w:p>
      <w:pPr>
        <w:pStyle w:val="32"/>
      </w:pPr>
      <w:r>
        <w:t>1、收入说明</w:t>
      </w:r>
    </w:p>
    <w:p>
      <w:pPr>
        <w:pStyle w:val="32"/>
      </w:pPr>
      <w:r>
        <w:t>反应本单位当年全部收入。2022年预算收入12881.08万元，其中：一般公共预算收入4033.02万元，基金预算收入8848.07万元，财政专户收入0万元，其他来源收入0万元。</w:t>
      </w:r>
    </w:p>
    <w:p>
      <w:pPr>
        <w:pStyle w:val="32"/>
      </w:pPr>
      <w:r>
        <w:t>2、支出说明</w:t>
      </w:r>
    </w:p>
    <w:p>
      <w:pPr>
        <w:pStyle w:val="32"/>
      </w:pPr>
      <w:r>
        <w:t>收支预算总表支出栏、基本支出表、项目支出表按经济分类和支出功能分类科目编制，反映隆尧县水务局单位预算中支出预算的总体情况。2022年支出预算12881.08万元，其中社会保障和就业支出38.6万元，包括离退休费、养老保险缴费；卫生健康支出14.01万元，包括职工医疗保险支出；住房保障支出25.23万元，包括住房公积金支出。城乡社区支出4647.59万元；农林水支出3955.66万元；其他支出4200万元。</w:t>
      </w:r>
    </w:p>
    <w:p>
      <w:pPr>
        <w:pStyle w:val="32"/>
      </w:pPr>
      <w:r>
        <w:t>3、比上年增减情况</w:t>
      </w:r>
    </w:p>
    <w:p>
      <w:pPr>
        <w:pStyle w:val="32"/>
      </w:pPr>
      <w:r>
        <w:t>2022年部门预算收支安排12881.08万元，2021年部门预算收支为16075.89，较2021年减少3194.81万元，主要是2022年项目支出的减少。</w:t>
      </w:r>
    </w:p>
    <w:p>
      <w:pPr>
        <w:pStyle w:val="32"/>
      </w:pPr>
    </w:p>
    <w:p>
      <w:pPr>
        <w:pStyle w:val="32"/>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2022年，我部门机关运行经费共计安排34.49万元，主要用于保证机关正常运转的办公费、邮电费、差旅费、取暖费、公务交通补贴、其他商品和服务支出等支出。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2022年，我</w:t>
      </w:r>
      <w:r>
        <w:rPr>
          <w:rFonts w:hint="eastAsia"/>
          <w:lang w:val="en-US" w:eastAsia="zh-CN"/>
        </w:rPr>
        <w:t>单位</w:t>
      </w:r>
      <w:r>
        <w:t>财政拨款“三公经费”预算安排</w:t>
      </w:r>
      <w:r>
        <w:rPr>
          <w:rFonts w:hint="eastAsia"/>
          <w:lang w:val="en-US" w:eastAsia="zh-CN"/>
        </w:rPr>
        <w:t>0.2</w:t>
      </w:r>
      <w:r>
        <w:t>万元，</w:t>
      </w:r>
      <w:r>
        <w:rPr>
          <w:rFonts w:hint="eastAsia"/>
          <w:lang w:val="en-US" w:eastAsia="zh-CN"/>
        </w:rPr>
        <w:t>其中因公出国（境）费用0万元，公务用车购置及运行维护费0.2万元（其中公务用车购置费为0万元，</w:t>
      </w:r>
      <w:r>
        <w:t>公务用车运行维护费</w:t>
      </w:r>
      <w:r>
        <w:rPr>
          <w:rFonts w:hint="eastAsia"/>
          <w:lang w:val="en-US" w:eastAsia="zh-CN"/>
        </w:rPr>
        <w:t>0.2</w:t>
      </w:r>
      <w:r>
        <w:t>万元</w:t>
      </w:r>
      <w:r>
        <w:rPr>
          <w:rFonts w:hint="eastAsia"/>
          <w:lang w:eastAsia="zh-CN"/>
        </w:rPr>
        <w:t>）</w:t>
      </w:r>
      <w:r>
        <w:t>，</w:t>
      </w:r>
      <w:r>
        <w:rPr>
          <w:rFonts w:hint="eastAsia"/>
          <w:lang w:val="en-US" w:eastAsia="zh-CN"/>
        </w:rPr>
        <w:t>公务接待费0万元。</w:t>
      </w:r>
      <w:r>
        <w:t>和</w:t>
      </w:r>
      <w:r>
        <w:rPr>
          <w:rFonts w:hint="eastAsia"/>
          <w:lang w:val="en-US" w:eastAsia="zh-CN"/>
        </w:rPr>
        <w:t>2021年</w:t>
      </w:r>
      <w:r>
        <w:t>预算</w:t>
      </w:r>
      <w:r>
        <w:rPr>
          <w:rFonts w:hint="eastAsia"/>
          <w:lang w:val="en-US" w:eastAsia="zh-CN"/>
        </w:rPr>
        <w:t>相比</w:t>
      </w:r>
      <w:r>
        <w:t>，没有增减变动。</w:t>
      </w:r>
    </w:p>
    <w:p>
      <w:pPr>
        <w:pStyle w:val="26"/>
        <w:spacing w:before="0" w:after="0"/>
        <w:ind w:firstLine="560"/>
        <w:jc w:val="left"/>
        <w:outlineLvl w:val="9"/>
      </w:pPr>
      <w:r>
        <w:rPr>
          <w:rFonts w:ascii="方正仿宋_GBK" w:hAnsi="方正仿宋_GBK" w:eastAsia="方正仿宋_GBK" w:cs="方正仿宋_GBK"/>
          <w:b/>
          <w:color w:val="000000"/>
          <w:sz w:val="28"/>
        </w:rPr>
        <w:t>1、泜河视频监控系统安装工程项目绩效目标表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1.目标内容1完成泜河监控系统安装工程</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安装监控</w:t>
            </w:r>
          </w:p>
        </w:tc>
        <w:tc>
          <w:tcPr>
            <w:tcW w:w="2466" w:type="dxa"/>
            <w:vAlign w:val="center"/>
          </w:tcPr>
          <w:p>
            <w:pPr>
              <w:pStyle w:val="28"/>
            </w:pPr>
            <w:r>
              <w:t>按照设计要求完成</w:t>
            </w:r>
          </w:p>
        </w:tc>
        <w:tc>
          <w:tcPr>
            <w:tcW w:w="2466" w:type="dxa"/>
            <w:vAlign w:val="center"/>
          </w:tcPr>
          <w:p>
            <w:pPr>
              <w:pStyle w:val="28"/>
            </w:pPr>
            <w:r>
              <w:t>5个</w:t>
            </w:r>
          </w:p>
        </w:tc>
        <w:tc>
          <w:tcPr>
            <w:tcW w:w="2466" w:type="dxa"/>
            <w:vAlign w:val="center"/>
          </w:tcPr>
          <w:p>
            <w:pPr>
              <w:pStyle w:val="28"/>
            </w:pPr>
            <w:r>
              <w:t>按完成量确认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 xml:space="preserve">检测合格率 </w:t>
            </w:r>
          </w:p>
        </w:tc>
        <w:tc>
          <w:tcPr>
            <w:tcW w:w="2466" w:type="dxa"/>
            <w:vAlign w:val="center"/>
          </w:tcPr>
          <w:p>
            <w:pPr>
              <w:pStyle w:val="28"/>
            </w:pPr>
            <w:r>
              <w:t xml:space="preserve">检测合格率 </w:t>
            </w:r>
          </w:p>
        </w:tc>
        <w:tc>
          <w:tcPr>
            <w:tcW w:w="2466" w:type="dxa"/>
            <w:vAlign w:val="center"/>
          </w:tcPr>
          <w:p>
            <w:pPr>
              <w:pStyle w:val="28"/>
            </w:pPr>
            <w:r>
              <w:t>100百分比</w:t>
            </w:r>
          </w:p>
        </w:tc>
        <w:tc>
          <w:tcPr>
            <w:tcW w:w="2466" w:type="dxa"/>
            <w:vAlign w:val="center"/>
          </w:tcPr>
          <w:p>
            <w:pPr>
              <w:pStyle w:val="28"/>
            </w:pPr>
            <w:r>
              <w:t>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按照设计要求时间完成</w:t>
            </w:r>
          </w:p>
        </w:tc>
        <w:tc>
          <w:tcPr>
            <w:tcW w:w="2466" w:type="dxa"/>
            <w:vAlign w:val="center"/>
          </w:tcPr>
          <w:p>
            <w:pPr>
              <w:pStyle w:val="28"/>
            </w:pPr>
            <w:r>
              <w:t>按照设计要求时间完成</w:t>
            </w:r>
          </w:p>
        </w:tc>
        <w:tc>
          <w:tcPr>
            <w:tcW w:w="2466" w:type="dxa"/>
            <w:vAlign w:val="center"/>
          </w:tcPr>
          <w:p>
            <w:pPr>
              <w:pStyle w:val="28"/>
            </w:pPr>
            <w:r>
              <w:t>是</w:t>
            </w:r>
          </w:p>
        </w:tc>
        <w:tc>
          <w:tcPr>
            <w:tcW w:w="2466" w:type="dxa"/>
            <w:vAlign w:val="center"/>
          </w:tcPr>
          <w:p>
            <w:pPr>
              <w:pStyle w:val="28"/>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6.1万元</w:t>
            </w:r>
          </w:p>
        </w:tc>
        <w:tc>
          <w:tcPr>
            <w:tcW w:w="2466" w:type="dxa"/>
            <w:vAlign w:val="center"/>
          </w:tcPr>
          <w:p>
            <w:pPr>
              <w:pStyle w:val="28"/>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能否持续性监控盗采现象</w:t>
            </w:r>
          </w:p>
        </w:tc>
        <w:tc>
          <w:tcPr>
            <w:tcW w:w="2466" w:type="dxa"/>
            <w:vAlign w:val="center"/>
          </w:tcPr>
          <w:p>
            <w:pPr>
              <w:pStyle w:val="28"/>
            </w:pPr>
            <w:r>
              <w:t>能否持续性监控盗采现象</w:t>
            </w:r>
          </w:p>
        </w:tc>
        <w:tc>
          <w:tcPr>
            <w:tcW w:w="2466" w:type="dxa"/>
            <w:vAlign w:val="center"/>
          </w:tcPr>
          <w:p>
            <w:pPr>
              <w:pStyle w:val="28"/>
            </w:pPr>
            <w:r>
              <w:t>能</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对工程实施满意度</w:t>
            </w:r>
          </w:p>
        </w:tc>
        <w:tc>
          <w:tcPr>
            <w:tcW w:w="2466" w:type="dxa"/>
            <w:vAlign w:val="center"/>
          </w:tcPr>
          <w:p>
            <w:pPr>
              <w:pStyle w:val="28"/>
            </w:pPr>
            <w:r>
              <w:t>对工程实施满意度</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2、泜河亦城桥穿河路段改造提升项目绩效目标表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1.目标内容1改造提升隆尧县泜河亦城桥穿河路段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防撞护栏</w:t>
            </w:r>
          </w:p>
        </w:tc>
        <w:tc>
          <w:tcPr>
            <w:tcW w:w="2466" w:type="dxa"/>
            <w:vAlign w:val="center"/>
          </w:tcPr>
          <w:p>
            <w:pPr>
              <w:pStyle w:val="28"/>
            </w:pPr>
            <w:r>
              <w:t>按设计要求完成</w:t>
            </w:r>
          </w:p>
        </w:tc>
        <w:tc>
          <w:tcPr>
            <w:tcW w:w="2466" w:type="dxa"/>
            <w:vAlign w:val="center"/>
          </w:tcPr>
          <w:p>
            <w:pPr>
              <w:pStyle w:val="28"/>
            </w:pPr>
            <w:r>
              <w:t>1300米</w:t>
            </w:r>
          </w:p>
        </w:tc>
        <w:tc>
          <w:tcPr>
            <w:tcW w:w="2466" w:type="dxa"/>
            <w:vAlign w:val="center"/>
          </w:tcPr>
          <w:p>
            <w:pPr>
              <w:pStyle w:val="28"/>
            </w:pPr>
            <w:r>
              <w:t>按照完成量确认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监理确定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是否按设计要求完成</w:t>
            </w:r>
          </w:p>
        </w:tc>
        <w:tc>
          <w:tcPr>
            <w:tcW w:w="2466" w:type="dxa"/>
            <w:vAlign w:val="center"/>
          </w:tcPr>
          <w:p>
            <w:pPr>
              <w:pStyle w:val="28"/>
            </w:pPr>
            <w:r>
              <w:t>是否按设计要求完成</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是否成本控制在预算批复之内</w:t>
            </w:r>
          </w:p>
        </w:tc>
        <w:tc>
          <w:tcPr>
            <w:tcW w:w="2466" w:type="dxa"/>
            <w:vAlign w:val="center"/>
          </w:tcPr>
          <w:p>
            <w:pPr>
              <w:pStyle w:val="28"/>
            </w:pPr>
            <w:r>
              <w:t>是否成本控制在预算批复之内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能否改造提升亦城桥穿河路段</w:t>
            </w:r>
          </w:p>
        </w:tc>
        <w:tc>
          <w:tcPr>
            <w:tcW w:w="2466" w:type="dxa"/>
            <w:vAlign w:val="center"/>
          </w:tcPr>
          <w:p>
            <w:pPr>
              <w:pStyle w:val="28"/>
            </w:pPr>
            <w:r>
              <w:t>能否改造提升亦城桥穿河路段</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3、办案补助/水务局工作经费（罚没）绩效目标表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预计罚没收入</w:t>
            </w:r>
          </w:p>
        </w:tc>
        <w:tc>
          <w:tcPr>
            <w:tcW w:w="2466" w:type="dxa"/>
            <w:vAlign w:val="center"/>
          </w:tcPr>
          <w:p>
            <w:pPr>
              <w:pStyle w:val="28"/>
            </w:pPr>
            <w:r>
              <w:t>预计罚没收入</w:t>
            </w:r>
          </w:p>
        </w:tc>
        <w:tc>
          <w:tcPr>
            <w:tcW w:w="2466" w:type="dxa"/>
            <w:vAlign w:val="center"/>
          </w:tcPr>
          <w:p>
            <w:pPr>
              <w:pStyle w:val="28"/>
            </w:pPr>
            <w:r>
              <w:t>12万</w:t>
            </w:r>
          </w:p>
        </w:tc>
        <w:tc>
          <w:tcPr>
            <w:tcW w:w="2466" w:type="dxa"/>
            <w:vAlign w:val="center"/>
          </w:tcPr>
          <w:p>
            <w:pPr>
              <w:pStyle w:val="28"/>
            </w:pPr>
            <w:r>
              <w:t>处罚标准文件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资金收入上缴收费股率</w:t>
            </w:r>
          </w:p>
        </w:tc>
        <w:tc>
          <w:tcPr>
            <w:tcW w:w="2466" w:type="dxa"/>
            <w:vAlign w:val="center"/>
          </w:tcPr>
          <w:p>
            <w:pPr>
              <w:pStyle w:val="28"/>
            </w:pPr>
            <w:r>
              <w:t>资金收入上缴收费股率</w:t>
            </w:r>
          </w:p>
        </w:tc>
        <w:tc>
          <w:tcPr>
            <w:tcW w:w="2466" w:type="dxa"/>
            <w:vAlign w:val="center"/>
          </w:tcPr>
          <w:p>
            <w:pPr>
              <w:pStyle w:val="28"/>
            </w:pPr>
            <w:r>
              <w:t>100百分比</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资金按时间及时上缴</w:t>
            </w:r>
          </w:p>
        </w:tc>
        <w:tc>
          <w:tcPr>
            <w:tcW w:w="2466" w:type="dxa"/>
            <w:vAlign w:val="center"/>
          </w:tcPr>
          <w:p>
            <w:pPr>
              <w:pStyle w:val="28"/>
            </w:pPr>
            <w:r>
              <w:t>资金按时间及时上缴</w:t>
            </w:r>
          </w:p>
        </w:tc>
        <w:tc>
          <w:tcPr>
            <w:tcW w:w="2466" w:type="dxa"/>
            <w:vAlign w:val="center"/>
          </w:tcPr>
          <w:p>
            <w:pPr>
              <w:pStyle w:val="28"/>
            </w:pPr>
            <w:r>
              <w:t>资金按时间及时上缴</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依据处罚标准范围之内</w:t>
            </w:r>
          </w:p>
        </w:tc>
        <w:tc>
          <w:tcPr>
            <w:tcW w:w="2466" w:type="dxa"/>
            <w:vAlign w:val="center"/>
          </w:tcPr>
          <w:p>
            <w:pPr>
              <w:pStyle w:val="28"/>
            </w:pPr>
            <w:r>
              <w:t>依据处罚标准范围之内</w:t>
            </w:r>
          </w:p>
        </w:tc>
        <w:tc>
          <w:tcPr>
            <w:tcW w:w="2466" w:type="dxa"/>
            <w:vAlign w:val="center"/>
          </w:tcPr>
          <w:p>
            <w:pPr>
              <w:pStyle w:val="28"/>
            </w:pPr>
            <w:r>
              <w:t>依据处罚标准范围之内</w:t>
            </w:r>
          </w:p>
        </w:tc>
        <w:tc>
          <w:tcPr>
            <w:tcW w:w="2466" w:type="dxa"/>
            <w:vAlign w:val="center"/>
          </w:tcPr>
          <w:p>
            <w:pPr>
              <w:pStyle w:val="28"/>
            </w:pPr>
            <w:r>
              <w:t>处罚标准文件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促进社会可持续发展</w:t>
            </w:r>
          </w:p>
        </w:tc>
        <w:tc>
          <w:tcPr>
            <w:tcW w:w="2466" w:type="dxa"/>
            <w:vAlign w:val="center"/>
          </w:tcPr>
          <w:p>
            <w:pPr>
              <w:pStyle w:val="28"/>
            </w:pPr>
            <w:r>
              <w:t>促进社会可持续发展</w:t>
            </w:r>
          </w:p>
        </w:tc>
        <w:tc>
          <w:tcPr>
            <w:tcW w:w="2466" w:type="dxa"/>
            <w:vAlign w:val="center"/>
          </w:tcPr>
          <w:p>
            <w:pPr>
              <w:pStyle w:val="28"/>
            </w:pPr>
            <w:r>
              <w:t>促进社会可持续发展</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4、办案补助/水务局工作经费（房租收入）绩效目标表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租金列支10.12万元</w:t>
            </w:r>
          </w:p>
        </w:tc>
        <w:tc>
          <w:tcPr>
            <w:tcW w:w="2466" w:type="dxa"/>
            <w:vAlign w:val="center"/>
          </w:tcPr>
          <w:p>
            <w:pPr>
              <w:pStyle w:val="28"/>
            </w:pPr>
            <w:r>
              <w:t>租金列支10.12万元</w:t>
            </w:r>
          </w:p>
        </w:tc>
        <w:tc>
          <w:tcPr>
            <w:tcW w:w="2466" w:type="dxa"/>
            <w:vAlign w:val="center"/>
          </w:tcPr>
          <w:p>
            <w:pPr>
              <w:pStyle w:val="28"/>
            </w:pPr>
            <w:r>
              <w:t>10.12万元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房屋租金资金到位率</w:t>
            </w:r>
          </w:p>
        </w:tc>
        <w:tc>
          <w:tcPr>
            <w:tcW w:w="2466" w:type="dxa"/>
            <w:vAlign w:val="center"/>
          </w:tcPr>
          <w:p>
            <w:pPr>
              <w:pStyle w:val="28"/>
            </w:pPr>
            <w:r>
              <w:t>房屋租金资金到位率</w:t>
            </w:r>
          </w:p>
        </w:tc>
        <w:tc>
          <w:tcPr>
            <w:tcW w:w="2466" w:type="dxa"/>
            <w:vAlign w:val="center"/>
          </w:tcPr>
          <w:p>
            <w:pPr>
              <w:pStyle w:val="28"/>
            </w:pPr>
            <w:r>
              <w:t>100百分比</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租金按照合同时间及时性收回</w:t>
            </w:r>
          </w:p>
        </w:tc>
        <w:tc>
          <w:tcPr>
            <w:tcW w:w="2466" w:type="dxa"/>
            <w:vAlign w:val="center"/>
          </w:tcPr>
          <w:p>
            <w:pPr>
              <w:pStyle w:val="28"/>
            </w:pPr>
            <w:r>
              <w:t>租金按照合同时间及时性收回</w:t>
            </w:r>
          </w:p>
        </w:tc>
        <w:tc>
          <w:tcPr>
            <w:tcW w:w="2466" w:type="dxa"/>
            <w:vAlign w:val="center"/>
          </w:tcPr>
          <w:p>
            <w:pPr>
              <w:pStyle w:val="28"/>
            </w:pPr>
            <w:r>
              <w:t>租金按照合同时间及时性收回</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预算金额</w:t>
            </w:r>
          </w:p>
        </w:tc>
        <w:tc>
          <w:tcPr>
            <w:tcW w:w="2466" w:type="dxa"/>
            <w:vAlign w:val="center"/>
          </w:tcPr>
          <w:p>
            <w:pPr>
              <w:pStyle w:val="28"/>
            </w:pPr>
            <w:r>
              <w:t>预算金额</w:t>
            </w:r>
          </w:p>
        </w:tc>
        <w:tc>
          <w:tcPr>
            <w:tcW w:w="2466" w:type="dxa"/>
            <w:vAlign w:val="center"/>
          </w:tcPr>
          <w:p>
            <w:pPr>
              <w:pStyle w:val="28"/>
            </w:pPr>
            <w:r>
              <w:t>11.12万元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促进局能够正常运转</w:t>
            </w:r>
          </w:p>
        </w:tc>
        <w:tc>
          <w:tcPr>
            <w:tcW w:w="2466" w:type="dxa"/>
            <w:vAlign w:val="center"/>
          </w:tcPr>
          <w:p>
            <w:pPr>
              <w:pStyle w:val="28"/>
            </w:pPr>
            <w:r>
              <w:t>促进局能够正常运转</w:t>
            </w:r>
          </w:p>
        </w:tc>
        <w:tc>
          <w:tcPr>
            <w:tcW w:w="2466" w:type="dxa"/>
            <w:vAlign w:val="center"/>
          </w:tcPr>
          <w:p>
            <w:pPr>
              <w:pStyle w:val="28"/>
            </w:pPr>
            <w:r>
              <w:t>促进局能够正常运转</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5、村级河长制保障资金绩效目标表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村级河长95人，每人每年1200元</w:t>
            </w:r>
          </w:p>
        </w:tc>
        <w:tc>
          <w:tcPr>
            <w:tcW w:w="2466" w:type="dxa"/>
            <w:vAlign w:val="center"/>
          </w:tcPr>
          <w:p>
            <w:pPr>
              <w:pStyle w:val="28"/>
            </w:pPr>
            <w:r>
              <w:t>村级河长95人，每人每年1200元</w:t>
            </w:r>
          </w:p>
        </w:tc>
        <w:tc>
          <w:tcPr>
            <w:tcW w:w="2466" w:type="dxa"/>
            <w:vAlign w:val="center"/>
          </w:tcPr>
          <w:p>
            <w:pPr>
              <w:pStyle w:val="28"/>
            </w:pPr>
            <w:r>
              <w:t>11.4万元</w:t>
            </w:r>
          </w:p>
        </w:tc>
        <w:tc>
          <w:tcPr>
            <w:tcW w:w="2466" w:type="dxa"/>
            <w:vAlign w:val="center"/>
          </w:tcPr>
          <w:p>
            <w:pPr>
              <w:pStyle w:val="28"/>
            </w:pPr>
            <w:r>
              <w:t>河长名单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资金发放率</w:t>
            </w:r>
          </w:p>
        </w:tc>
        <w:tc>
          <w:tcPr>
            <w:tcW w:w="2466" w:type="dxa"/>
            <w:vAlign w:val="center"/>
          </w:tcPr>
          <w:p>
            <w:pPr>
              <w:pStyle w:val="28"/>
            </w:pPr>
            <w:r>
              <w:t>资金发放率</w:t>
            </w:r>
          </w:p>
        </w:tc>
        <w:tc>
          <w:tcPr>
            <w:tcW w:w="2466" w:type="dxa"/>
            <w:vAlign w:val="center"/>
          </w:tcPr>
          <w:p>
            <w:pPr>
              <w:pStyle w:val="28"/>
            </w:pPr>
            <w:r>
              <w:t>100百分比</w:t>
            </w:r>
          </w:p>
        </w:tc>
        <w:tc>
          <w:tcPr>
            <w:tcW w:w="2466"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工作按时完成率</w:t>
            </w:r>
          </w:p>
        </w:tc>
        <w:tc>
          <w:tcPr>
            <w:tcW w:w="2466" w:type="dxa"/>
            <w:vAlign w:val="center"/>
          </w:tcPr>
          <w:p>
            <w:pPr>
              <w:pStyle w:val="28"/>
            </w:pPr>
            <w:r>
              <w:t>工作按时完成率</w:t>
            </w:r>
          </w:p>
        </w:tc>
        <w:tc>
          <w:tcPr>
            <w:tcW w:w="2466" w:type="dxa"/>
            <w:vAlign w:val="center"/>
          </w:tcPr>
          <w:p>
            <w:pPr>
              <w:pStyle w:val="28"/>
            </w:pPr>
            <w:r>
              <w:t>100百分比</w:t>
            </w:r>
          </w:p>
        </w:tc>
        <w:tc>
          <w:tcPr>
            <w:tcW w:w="2466" w:type="dxa"/>
            <w:vAlign w:val="center"/>
          </w:tcPr>
          <w:p>
            <w:pPr>
              <w:pStyle w:val="28"/>
            </w:pPr>
            <w:r>
              <w:t>实地检查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人均按年发放水平</w:t>
            </w:r>
          </w:p>
        </w:tc>
        <w:tc>
          <w:tcPr>
            <w:tcW w:w="2466" w:type="dxa"/>
            <w:vAlign w:val="center"/>
          </w:tcPr>
          <w:p>
            <w:pPr>
              <w:pStyle w:val="28"/>
            </w:pPr>
            <w:r>
              <w:t>人均按年发放水平</w:t>
            </w:r>
          </w:p>
        </w:tc>
        <w:tc>
          <w:tcPr>
            <w:tcW w:w="2466" w:type="dxa"/>
            <w:vAlign w:val="center"/>
          </w:tcPr>
          <w:p>
            <w:pPr>
              <w:pStyle w:val="28"/>
            </w:pPr>
            <w:r>
              <w:t>1200元</w:t>
            </w:r>
          </w:p>
        </w:tc>
        <w:tc>
          <w:tcPr>
            <w:tcW w:w="2466"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促进社会更加稳定和谐发展</w:t>
            </w:r>
          </w:p>
        </w:tc>
        <w:tc>
          <w:tcPr>
            <w:tcW w:w="2466" w:type="dxa"/>
            <w:vAlign w:val="center"/>
          </w:tcPr>
          <w:p>
            <w:pPr>
              <w:pStyle w:val="28"/>
            </w:pPr>
            <w:r>
              <w:t>促进社会更加稳定和谐发展</w:t>
            </w:r>
          </w:p>
        </w:tc>
        <w:tc>
          <w:tcPr>
            <w:tcW w:w="2466" w:type="dxa"/>
            <w:vAlign w:val="center"/>
          </w:tcPr>
          <w:p>
            <w:pPr>
              <w:pStyle w:val="28"/>
            </w:pPr>
            <w:r>
              <w:t>促进社会更加稳定和谐发展</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6、河长制工作经费绩效目标表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2022年河长制工作经费</w:t>
            </w:r>
          </w:p>
        </w:tc>
        <w:tc>
          <w:tcPr>
            <w:tcW w:w="2466" w:type="dxa"/>
            <w:vAlign w:val="center"/>
          </w:tcPr>
          <w:p>
            <w:pPr>
              <w:pStyle w:val="28"/>
            </w:pPr>
            <w:r>
              <w:t>2022年河长制工作经费</w:t>
            </w:r>
          </w:p>
        </w:tc>
        <w:tc>
          <w:tcPr>
            <w:tcW w:w="2466" w:type="dxa"/>
            <w:vAlign w:val="center"/>
          </w:tcPr>
          <w:p>
            <w:pPr>
              <w:pStyle w:val="28"/>
            </w:pPr>
            <w:r>
              <w:t>8.5万元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宣传目标完成率</w:t>
            </w:r>
          </w:p>
        </w:tc>
        <w:tc>
          <w:tcPr>
            <w:tcW w:w="2466" w:type="dxa"/>
            <w:vAlign w:val="center"/>
          </w:tcPr>
          <w:p>
            <w:pPr>
              <w:pStyle w:val="28"/>
            </w:pPr>
            <w:r>
              <w:t>宣传目标完成率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及时性</w:t>
            </w:r>
          </w:p>
        </w:tc>
        <w:tc>
          <w:tcPr>
            <w:tcW w:w="2466" w:type="dxa"/>
            <w:vAlign w:val="center"/>
          </w:tcPr>
          <w:p>
            <w:pPr>
              <w:pStyle w:val="28"/>
            </w:pPr>
            <w:r>
              <w:t>及时性</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8.5万元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促进社会的可持续发展</w:t>
            </w:r>
          </w:p>
        </w:tc>
        <w:tc>
          <w:tcPr>
            <w:tcW w:w="2466" w:type="dxa"/>
            <w:vAlign w:val="center"/>
          </w:tcPr>
          <w:p>
            <w:pPr>
              <w:pStyle w:val="28"/>
            </w:pPr>
            <w:r>
              <w:t>促进社会的可持续发展</w:t>
            </w:r>
          </w:p>
        </w:tc>
        <w:tc>
          <w:tcPr>
            <w:tcW w:w="2466" w:type="dxa"/>
            <w:vAlign w:val="center"/>
          </w:tcPr>
          <w:p>
            <w:pPr>
              <w:pStyle w:val="28"/>
            </w:pPr>
            <w:r>
              <w:t>促进社会的可持续发展</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7、河湖视频监控系统购买服务费绩效目标表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1.目标内容1提升河湖监管水平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6个县管监控点位</w:t>
            </w:r>
          </w:p>
        </w:tc>
        <w:tc>
          <w:tcPr>
            <w:tcW w:w="2466" w:type="dxa"/>
            <w:vAlign w:val="center"/>
          </w:tcPr>
          <w:p>
            <w:pPr>
              <w:pStyle w:val="28"/>
            </w:pPr>
            <w:r>
              <w:t>监管采砂河段和五干渠乱堆垃圾现象</w:t>
            </w:r>
          </w:p>
        </w:tc>
        <w:tc>
          <w:tcPr>
            <w:tcW w:w="2466" w:type="dxa"/>
            <w:vAlign w:val="center"/>
          </w:tcPr>
          <w:p>
            <w:pPr>
              <w:pStyle w:val="28"/>
            </w:pPr>
            <w:r>
              <w:t>6个</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实时监控河道</w:t>
            </w:r>
          </w:p>
        </w:tc>
        <w:tc>
          <w:tcPr>
            <w:tcW w:w="2466" w:type="dxa"/>
            <w:vAlign w:val="center"/>
          </w:tcPr>
          <w:p>
            <w:pPr>
              <w:pStyle w:val="28"/>
            </w:pPr>
            <w:r>
              <w:t>监控画面点位清晰</w:t>
            </w:r>
          </w:p>
        </w:tc>
        <w:tc>
          <w:tcPr>
            <w:tcW w:w="2466" w:type="dxa"/>
            <w:vAlign w:val="center"/>
          </w:tcPr>
          <w:p>
            <w:pPr>
              <w:pStyle w:val="28"/>
            </w:pPr>
            <w:r>
              <w:t>监控画面点位清晰</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2021年12月底监控系统正常使用</w:t>
            </w:r>
          </w:p>
        </w:tc>
        <w:tc>
          <w:tcPr>
            <w:tcW w:w="2466" w:type="dxa"/>
            <w:vAlign w:val="center"/>
          </w:tcPr>
          <w:p>
            <w:pPr>
              <w:pStyle w:val="28"/>
            </w:pPr>
            <w:r>
              <w:t>2021年12月底监控系统正常使用</w:t>
            </w:r>
          </w:p>
        </w:tc>
        <w:tc>
          <w:tcPr>
            <w:tcW w:w="2466" w:type="dxa"/>
            <w:vAlign w:val="center"/>
          </w:tcPr>
          <w:p>
            <w:pPr>
              <w:pStyle w:val="28"/>
            </w:pPr>
            <w:r>
              <w:t>2021年12月底监控系统正常使用</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3年服务费用18.87万元</w:t>
            </w:r>
          </w:p>
        </w:tc>
        <w:tc>
          <w:tcPr>
            <w:tcW w:w="2466" w:type="dxa"/>
            <w:vAlign w:val="center"/>
          </w:tcPr>
          <w:p>
            <w:pPr>
              <w:pStyle w:val="28"/>
            </w:pPr>
            <w:r>
              <w:t>2022年需要服务费用6.29万元</w:t>
            </w:r>
          </w:p>
        </w:tc>
        <w:tc>
          <w:tcPr>
            <w:tcW w:w="2466" w:type="dxa"/>
            <w:vAlign w:val="center"/>
          </w:tcPr>
          <w:p>
            <w:pPr>
              <w:pStyle w:val="28"/>
            </w:pPr>
            <w:r>
              <w:t>6.29万元</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提升河湖监管水平</w:t>
            </w:r>
          </w:p>
        </w:tc>
        <w:tc>
          <w:tcPr>
            <w:tcW w:w="2466" w:type="dxa"/>
            <w:vAlign w:val="center"/>
          </w:tcPr>
          <w:p>
            <w:pPr>
              <w:pStyle w:val="28"/>
            </w:pPr>
            <w:r>
              <w:t>提升河湖监管水平</w:t>
            </w:r>
          </w:p>
        </w:tc>
        <w:tc>
          <w:tcPr>
            <w:tcW w:w="2466" w:type="dxa"/>
            <w:vAlign w:val="center"/>
          </w:tcPr>
          <w:p>
            <w:pPr>
              <w:pStyle w:val="28"/>
            </w:pPr>
            <w:r>
              <w:t>提升河湖监管水平</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计划指标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8、冀财农[2021]123号/中央/水库移民扶持基金绩效目标表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水库移民人员</w:t>
            </w:r>
          </w:p>
        </w:tc>
        <w:tc>
          <w:tcPr>
            <w:tcW w:w="2466" w:type="dxa"/>
            <w:vAlign w:val="center"/>
          </w:tcPr>
          <w:p>
            <w:pPr>
              <w:pStyle w:val="28"/>
            </w:pPr>
            <w:r>
              <w:t>水库移民人员</w:t>
            </w:r>
          </w:p>
        </w:tc>
        <w:tc>
          <w:tcPr>
            <w:tcW w:w="2466" w:type="dxa"/>
            <w:vAlign w:val="center"/>
          </w:tcPr>
          <w:p>
            <w:pPr>
              <w:pStyle w:val="28"/>
            </w:pPr>
            <w:r>
              <w:t>8人</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财政拨款专款专用情况</w:t>
            </w:r>
          </w:p>
        </w:tc>
        <w:tc>
          <w:tcPr>
            <w:tcW w:w="2466" w:type="dxa"/>
            <w:vAlign w:val="center"/>
          </w:tcPr>
          <w:p>
            <w:pPr>
              <w:pStyle w:val="28"/>
            </w:pPr>
            <w:r>
              <w:t>100百分比</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发放率</w:t>
            </w:r>
          </w:p>
        </w:tc>
        <w:tc>
          <w:tcPr>
            <w:tcW w:w="2466" w:type="dxa"/>
            <w:vAlign w:val="center"/>
          </w:tcPr>
          <w:p>
            <w:pPr>
              <w:pStyle w:val="28"/>
            </w:pPr>
            <w:r>
              <w:t>发放率</w:t>
            </w:r>
          </w:p>
        </w:tc>
        <w:tc>
          <w:tcPr>
            <w:tcW w:w="2466" w:type="dxa"/>
            <w:vAlign w:val="center"/>
          </w:tcPr>
          <w:p>
            <w:pPr>
              <w:pStyle w:val="28"/>
            </w:pPr>
            <w:r>
              <w:t>100百分比</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人均发放水平</w:t>
            </w:r>
          </w:p>
        </w:tc>
        <w:tc>
          <w:tcPr>
            <w:tcW w:w="2466" w:type="dxa"/>
            <w:vAlign w:val="center"/>
          </w:tcPr>
          <w:p>
            <w:pPr>
              <w:pStyle w:val="28"/>
            </w:pPr>
            <w:r>
              <w:t>人均发放水平</w:t>
            </w:r>
          </w:p>
        </w:tc>
        <w:tc>
          <w:tcPr>
            <w:tcW w:w="2466" w:type="dxa"/>
            <w:vAlign w:val="center"/>
          </w:tcPr>
          <w:p>
            <w:pPr>
              <w:pStyle w:val="28"/>
            </w:pPr>
            <w:r>
              <w:t>600元</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促进社会更加稳定</w:t>
            </w:r>
          </w:p>
        </w:tc>
        <w:tc>
          <w:tcPr>
            <w:tcW w:w="2466" w:type="dxa"/>
            <w:vAlign w:val="center"/>
          </w:tcPr>
          <w:p>
            <w:pPr>
              <w:pStyle w:val="28"/>
            </w:pPr>
            <w:r>
              <w:t>促进社会更加稳定</w:t>
            </w:r>
          </w:p>
        </w:tc>
        <w:tc>
          <w:tcPr>
            <w:tcW w:w="2466" w:type="dxa"/>
            <w:vAlign w:val="center"/>
          </w:tcPr>
          <w:p>
            <w:pPr>
              <w:pStyle w:val="28"/>
            </w:pPr>
            <w:r>
              <w:t>促进社会更加稳定</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≥90百分比</w:t>
            </w:r>
          </w:p>
        </w:tc>
        <w:tc>
          <w:tcPr>
            <w:tcW w:w="2466" w:type="dxa"/>
            <w:vAlign w:val="center"/>
          </w:tcPr>
          <w:p>
            <w:pPr>
              <w:pStyle w:val="28"/>
            </w:pPr>
            <w:r>
              <w:t>冀财农【2021】123号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9、冀财农[2021]130号/中央/2022年中央水利发展资金项目（2022年农村生活水源江水置换项目）绩效目标表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1.目标内容1对我县没有和供水站连接并网的42个村的村内供水管网进行改造。</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完成42个村内官网进行改造</w:t>
            </w:r>
          </w:p>
        </w:tc>
        <w:tc>
          <w:tcPr>
            <w:tcW w:w="2466" w:type="dxa"/>
            <w:vAlign w:val="center"/>
          </w:tcPr>
          <w:p>
            <w:pPr>
              <w:pStyle w:val="28"/>
            </w:pPr>
            <w:r>
              <w:t>完成42个村内官网进行改造</w:t>
            </w:r>
          </w:p>
        </w:tc>
        <w:tc>
          <w:tcPr>
            <w:tcW w:w="2466" w:type="dxa"/>
            <w:vAlign w:val="center"/>
          </w:tcPr>
          <w:p>
            <w:pPr>
              <w:pStyle w:val="28"/>
            </w:pPr>
            <w:r>
              <w:t>42村</w:t>
            </w:r>
          </w:p>
        </w:tc>
        <w:tc>
          <w:tcPr>
            <w:tcW w:w="2466" w:type="dxa"/>
            <w:vAlign w:val="center"/>
          </w:tcPr>
          <w:p>
            <w:pPr>
              <w:pStyle w:val="28"/>
            </w:pPr>
            <w:r>
              <w:t>按照实施方案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监理确定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2022年底前完工</w:t>
            </w:r>
          </w:p>
        </w:tc>
        <w:tc>
          <w:tcPr>
            <w:tcW w:w="2466" w:type="dxa"/>
            <w:vAlign w:val="center"/>
          </w:tcPr>
          <w:p>
            <w:pPr>
              <w:pStyle w:val="28"/>
            </w:pPr>
            <w:r>
              <w:t>2022年底前完工</w:t>
            </w:r>
          </w:p>
        </w:tc>
        <w:tc>
          <w:tcPr>
            <w:tcW w:w="2466" w:type="dxa"/>
            <w:vAlign w:val="center"/>
          </w:tcPr>
          <w:p>
            <w:pPr>
              <w:pStyle w:val="28"/>
            </w:pPr>
            <w:r>
              <w:t>2022年底前完工</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改善项目区水质条件，提高供水保障率，改善当地群众生活环境</w:t>
            </w:r>
          </w:p>
        </w:tc>
        <w:tc>
          <w:tcPr>
            <w:tcW w:w="2466" w:type="dxa"/>
            <w:vAlign w:val="center"/>
          </w:tcPr>
          <w:p>
            <w:pPr>
              <w:pStyle w:val="28"/>
            </w:pPr>
            <w:r>
              <w:t>改善项目区水质条件，提高供水保障率，改善当地群众生活环境</w:t>
            </w:r>
          </w:p>
        </w:tc>
        <w:tc>
          <w:tcPr>
            <w:tcW w:w="2466" w:type="dxa"/>
            <w:vAlign w:val="center"/>
          </w:tcPr>
          <w:p>
            <w:pPr>
              <w:pStyle w:val="28"/>
            </w:pPr>
            <w:r>
              <w:t>改善项目区水质条件，提高供水保障率，改善当地群众生活环境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10、冀财农[2021]130号/中央/中央水利发展资金（隆尧县2022年农村饮水工程维修养护项目）绩效目标表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1.目标内容12022年12月底完成</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维修水站数</w:t>
            </w:r>
          </w:p>
        </w:tc>
        <w:tc>
          <w:tcPr>
            <w:tcW w:w="2466" w:type="dxa"/>
            <w:vAlign w:val="center"/>
          </w:tcPr>
          <w:p>
            <w:pPr>
              <w:pStyle w:val="28"/>
            </w:pPr>
            <w:r>
              <w:t>维修水站数</w:t>
            </w:r>
          </w:p>
        </w:tc>
        <w:tc>
          <w:tcPr>
            <w:tcW w:w="2466" w:type="dxa"/>
            <w:vAlign w:val="center"/>
          </w:tcPr>
          <w:p>
            <w:pPr>
              <w:pStyle w:val="28"/>
            </w:pPr>
            <w:r>
              <w:t>≥6个</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工程质量验收合格率</w:t>
            </w:r>
          </w:p>
        </w:tc>
        <w:tc>
          <w:tcPr>
            <w:tcW w:w="2466" w:type="dxa"/>
            <w:vAlign w:val="center"/>
          </w:tcPr>
          <w:p>
            <w:pPr>
              <w:pStyle w:val="28"/>
            </w:pPr>
            <w:r>
              <w:t>工程质量验收合格率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截止2022年10月底投资完成率</w:t>
            </w:r>
          </w:p>
        </w:tc>
        <w:tc>
          <w:tcPr>
            <w:tcW w:w="2466" w:type="dxa"/>
            <w:vAlign w:val="center"/>
          </w:tcPr>
          <w:p>
            <w:pPr>
              <w:pStyle w:val="28"/>
            </w:pPr>
            <w:r>
              <w:t>截止2022年10月底投资完成率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工程受益人口</w:t>
            </w:r>
          </w:p>
        </w:tc>
        <w:tc>
          <w:tcPr>
            <w:tcW w:w="2466" w:type="dxa"/>
            <w:vAlign w:val="center"/>
          </w:tcPr>
          <w:p>
            <w:pPr>
              <w:pStyle w:val="28"/>
            </w:pPr>
            <w:r>
              <w:t>工程受益人口</w:t>
            </w:r>
          </w:p>
        </w:tc>
        <w:tc>
          <w:tcPr>
            <w:tcW w:w="2466" w:type="dxa"/>
            <w:vAlign w:val="center"/>
          </w:tcPr>
          <w:p>
            <w:pPr>
              <w:pStyle w:val="28"/>
            </w:pPr>
            <w:r>
              <w:t>18万元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11、冀财农[2021]144号/省级/2022年地下水超采综合治理项目绩效目标表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1.目标内容12022年底完成该项目。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水利工程完成量</w:t>
            </w:r>
          </w:p>
        </w:tc>
        <w:tc>
          <w:tcPr>
            <w:tcW w:w="2466" w:type="dxa"/>
            <w:vAlign w:val="center"/>
          </w:tcPr>
          <w:p>
            <w:pPr>
              <w:pStyle w:val="28"/>
            </w:pPr>
            <w:r>
              <w:t>水利工程完成量</w:t>
            </w:r>
          </w:p>
        </w:tc>
        <w:tc>
          <w:tcPr>
            <w:tcW w:w="2466" w:type="dxa"/>
            <w:vAlign w:val="center"/>
          </w:tcPr>
          <w:p>
            <w:pPr>
              <w:pStyle w:val="28"/>
            </w:pPr>
            <w:r>
              <w:t>100百分比</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工程合格率</w:t>
            </w:r>
          </w:p>
        </w:tc>
        <w:tc>
          <w:tcPr>
            <w:tcW w:w="2466" w:type="dxa"/>
            <w:vAlign w:val="center"/>
          </w:tcPr>
          <w:p>
            <w:pPr>
              <w:pStyle w:val="28"/>
            </w:pPr>
            <w:r>
              <w:t>工程合格率</w:t>
            </w:r>
          </w:p>
        </w:tc>
        <w:tc>
          <w:tcPr>
            <w:tcW w:w="2466" w:type="dxa"/>
            <w:vAlign w:val="center"/>
          </w:tcPr>
          <w:p>
            <w:pPr>
              <w:pStyle w:val="28"/>
            </w:pPr>
            <w:r>
              <w:t>100百分比</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12月底</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197万元</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是否改善地下水情况</w:t>
            </w:r>
          </w:p>
        </w:tc>
        <w:tc>
          <w:tcPr>
            <w:tcW w:w="2466" w:type="dxa"/>
            <w:vAlign w:val="center"/>
          </w:tcPr>
          <w:p>
            <w:pPr>
              <w:pStyle w:val="28"/>
            </w:pPr>
            <w:r>
              <w:t>是否改善地下水情况</w:t>
            </w:r>
          </w:p>
        </w:tc>
        <w:tc>
          <w:tcPr>
            <w:tcW w:w="2466" w:type="dxa"/>
            <w:vAlign w:val="center"/>
          </w:tcPr>
          <w:p>
            <w:pPr>
              <w:pStyle w:val="28"/>
            </w:pPr>
            <w:r>
              <w:t>是</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冀财农【2021】144号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12、冀财农[2021]151号/省级/2022年地下水超采综合治理项目绩效目标表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1.目标内容12022年年底完成地下水超采项目。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工程完成量</w:t>
            </w:r>
          </w:p>
        </w:tc>
        <w:tc>
          <w:tcPr>
            <w:tcW w:w="2466" w:type="dxa"/>
            <w:vAlign w:val="center"/>
          </w:tcPr>
          <w:p>
            <w:pPr>
              <w:pStyle w:val="28"/>
            </w:pPr>
            <w:r>
              <w:t>工程完成量</w:t>
            </w:r>
          </w:p>
        </w:tc>
        <w:tc>
          <w:tcPr>
            <w:tcW w:w="2466" w:type="dxa"/>
            <w:vAlign w:val="center"/>
          </w:tcPr>
          <w:p>
            <w:pPr>
              <w:pStyle w:val="28"/>
            </w:pPr>
            <w:r>
              <w:t>100百分比</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工程合格率</w:t>
            </w:r>
          </w:p>
        </w:tc>
        <w:tc>
          <w:tcPr>
            <w:tcW w:w="2466" w:type="dxa"/>
            <w:vAlign w:val="center"/>
          </w:tcPr>
          <w:p>
            <w:pPr>
              <w:pStyle w:val="28"/>
            </w:pPr>
            <w:r>
              <w:t>工程合格率</w:t>
            </w:r>
          </w:p>
        </w:tc>
        <w:tc>
          <w:tcPr>
            <w:tcW w:w="2466" w:type="dxa"/>
            <w:vAlign w:val="center"/>
          </w:tcPr>
          <w:p>
            <w:pPr>
              <w:pStyle w:val="28"/>
            </w:pPr>
            <w:r>
              <w:t>100百分比</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工期完成时间</w:t>
            </w:r>
          </w:p>
        </w:tc>
        <w:tc>
          <w:tcPr>
            <w:tcW w:w="2466" w:type="dxa"/>
            <w:vAlign w:val="center"/>
          </w:tcPr>
          <w:p>
            <w:pPr>
              <w:pStyle w:val="28"/>
            </w:pPr>
            <w:r>
              <w:t>工期完成时间</w:t>
            </w:r>
          </w:p>
        </w:tc>
        <w:tc>
          <w:tcPr>
            <w:tcW w:w="2466" w:type="dxa"/>
            <w:vAlign w:val="center"/>
          </w:tcPr>
          <w:p>
            <w:pPr>
              <w:pStyle w:val="28"/>
            </w:pPr>
            <w:r>
              <w:t>2022年12月底</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141百分比</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能否改善地下水情况</w:t>
            </w:r>
          </w:p>
        </w:tc>
        <w:tc>
          <w:tcPr>
            <w:tcW w:w="2466" w:type="dxa"/>
            <w:vAlign w:val="center"/>
          </w:tcPr>
          <w:p>
            <w:pPr>
              <w:pStyle w:val="28"/>
            </w:pPr>
            <w:r>
              <w:t>能否改善地下水情况</w:t>
            </w:r>
          </w:p>
        </w:tc>
        <w:tc>
          <w:tcPr>
            <w:tcW w:w="2466" w:type="dxa"/>
            <w:vAlign w:val="center"/>
          </w:tcPr>
          <w:p>
            <w:pPr>
              <w:pStyle w:val="28"/>
            </w:pPr>
            <w:r>
              <w:t>能</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冀财农【2021】151号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13、隆尧开发区水土保持区域评估项目绩效目标表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1.目标内容1完成评估报告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完成水土保持区域评估报告</w:t>
            </w:r>
          </w:p>
        </w:tc>
        <w:tc>
          <w:tcPr>
            <w:tcW w:w="2466" w:type="dxa"/>
            <w:vAlign w:val="center"/>
          </w:tcPr>
          <w:p>
            <w:pPr>
              <w:pStyle w:val="28"/>
            </w:pPr>
            <w:r>
              <w:t>按照合同要求完成</w:t>
            </w:r>
          </w:p>
        </w:tc>
        <w:tc>
          <w:tcPr>
            <w:tcW w:w="2466" w:type="dxa"/>
            <w:vAlign w:val="center"/>
          </w:tcPr>
          <w:p>
            <w:pPr>
              <w:pStyle w:val="28"/>
            </w:pPr>
            <w:r>
              <w:t>按照合同要求完成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是否按合同要求时间完成</w:t>
            </w:r>
          </w:p>
        </w:tc>
        <w:tc>
          <w:tcPr>
            <w:tcW w:w="2466" w:type="dxa"/>
            <w:vAlign w:val="center"/>
          </w:tcPr>
          <w:p>
            <w:pPr>
              <w:pStyle w:val="28"/>
            </w:pPr>
            <w:r>
              <w:t>是否按合同要求时间完成</w:t>
            </w:r>
          </w:p>
        </w:tc>
        <w:tc>
          <w:tcPr>
            <w:tcW w:w="2466" w:type="dxa"/>
            <w:vAlign w:val="center"/>
          </w:tcPr>
          <w:p>
            <w:pPr>
              <w:pStyle w:val="28"/>
            </w:pPr>
            <w:r>
              <w:t>是否按合同要求时间完成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成本是否控制在预算内</w:t>
            </w:r>
          </w:p>
        </w:tc>
        <w:tc>
          <w:tcPr>
            <w:tcW w:w="2466" w:type="dxa"/>
            <w:vAlign w:val="center"/>
          </w:tcPr>
          <w:p>
            <w:pPr>
              <w:pStyle w:val="28"/>
            </w:pPr>
            <w:r>
              <w:t>成本是否控制在预算内</w:t>
            </w:r>
          </w:p>
        </w:tc>
        <w:tc>
          <w:tcPr>
            <w:tcW w:w="2466" w:type="dxa"/>
            <w:vAlign w:val="center"/>
          </w:tcPr>
          <w:p>
            <w:pPr>
              <w:pStyle w:val="28"/>
            </w:pPr>
            <w:r>
              <w:t>是</w:t>
            </w:r>
          </w:p>
        </w:tc>
        <w:tc>
          <w:tcPr>
            <w:tcW w:w="2466" w:type="dxa"/>
            <w:vAlign w:val="center"/>
          </w:tcPr>
          <w:p>
            <w:pPr>
              <w:pStyle w:val="28"/>
            </w:pPr>
            <w:r>
              <w:t>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减轻企业部分负担</w:t>
            </w:r>
          </w:p>
        </w:tc>
        <w:tc>
          <w:tcPr>
            <w:tcW w:w="2466" w:type="dxa"/>
            <w:vAlign w:val="center"/>
          </w:tcPr>
          <w:p>
            <w:pPr>
              <w:pStyle w:val="28"/>
            </w:pPr>
            <w:r>
              <w:t>减轻企业部分负担</w:t>
            </w:r>
          </w:p>
        </w:tc>
        <w:tc>
          <w:tcPr>
            <w:tcW w:w="2466" w:type="dxa"/>
            <w:vAlign w:val="center"/>
          </w:tcPr>
          <w:p>
            <w:pPr>
              <w:pStyle w:val="28"/>
            </w:pPr>
            <w:r>
              <w:t>减轻企业部分负担</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14、隆尧县河湖保护和治理规划编制绩效目标表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1.2022年10月完成隆尧县河湖保护治理规划工作方案的编制</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编制小漳河和八干渠河湖保护和治理规划</w:t>
            </w:r>
          </w:p>
        </w:tc>
        <w:tc>
          <w:tcPr>
            <w:tcW w:w="2466" w:type="dxa"/>
            <w:vAlign w:val="center"/>
          </w:tcPr>
          <w:p>
            <w:pPr>
              <w:pStyle w:val="28"/>
            </w:pPr>
            <w:r>
              <w:t>编制小漳河和八干渠河湖保护和治理规划</w:t>
            </w:r>
          </w:p>
        </w:tc>
        <w:tc>
          <w:tcPr>
            <w:tcW w:w="2466" w:type="dxa"/>
            <w:vAlign w:val="center"/>
          </w:tcPr>
          <w:p>
            <w:pPr>
              <w:pStyle w:val="28"/>
            </w:pPr>
            <w:r>
              <w:t>9条河</w:t>
            </w:r>
          </w:p>
        </w:tc>
        <w:tc>
          <w:tcPr>
            <w:tcW w:w="2466" w:type="dxa"/>
            <w:vAlign w:val="center"/>
          </w:tcPr>
          <w:p>
            <w:pPr>
              <w:pStyle w:val="28"/>
            </w:pPr>
            <w:r>
              <w:t>编制文本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出具河湖保护和编制方案</w:t>
            </w:r>
          </w:p>
        </w:tc>
        <w:tc>
          <w:tcPr>
            <w:tcW w:w="2466" w:type="dxa"/>
            <w:vAlign w:val="center"/>
          </w:tcPr>
          <w:p>
            <w:pPr>
              <w:pStyle w:val="28"/>
            </w:pPr>
            <w:r>
              <w:t>出具河湖保护和编制方案</w:t>
            </w:r>
          </w:p>
        </w:tc>
        <w:tc>
          <w:tcPr>
            <w:tcW w:w="2466" w:type="dxa"/>
            <w:vAlign w:val="center"/>
          </w:tcPr>
          <w:p>
            <w:pPr>
              <w:pStyle w:val="28"/>
            </w:pPr>
            <w:r>
              <w:t>出具河湖保护和编制方案</w:t>
            </w:r>
          </w:p>
        </w:tc>
        <w:tc>
          <w:tcPr>
            <w:tcW w:w="2466" w:type="dxa"/>
            <w:vAlign w:val="center"/>
          </w:tcPr>
          <w:p>
            <w:pPr>
              <w:pStyle w:val="28"/>
            </w:pPr>
            <w:r>
              <w:t>编制文本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查查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是否控制在预算范围内</w:t>
            </w:r>
          </w:p>
        </w:tc>
        <w:tc>
          <w:tcPr>
            <w:tcW w:w="2466" w:type="dxa"/>
            <w:vAlign w:val="center"/>
          </w:tcPr>
          <w:p>
            <w:pPr>
              <w:pStyle w:val="28"/>
            </w:pPr>
            <w:r>
              <w:t>是否控制在预算范围内</w:t>
            </w:r>
          </w:p>
        </w:tc>
        <w:tc>
          <w:tcPr>
            <w:tcW w:w="2466" w:type="dxa"/>
            <w:vAlign w:val="center"/>
          </w:tcPr>
          <w:p>
            <w:pPr>
              <w:pStyle w:val="28"/>
            </w:pPr>
            <w:r>
              <w:t>是</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加强河湖的保护和治理</w:t>
            </w:r>
          </w:p>
        </w:tc>
        <w:tc>
          <w:tcPr>
            <w:tcW w:w="2466" w:type="dxa"/>
            <w:vAlign w:val="center"/>
          </w:tcPr>
          <w:p>
            <w:pPr>
              <w:pStyle w:val="28"/>
            </w:pPr>
            <w:r>
              <w:t>改善河湖生态环境，恢复河湖生态功能、推进生态文明建设。</w:t>
            </w:r>
          </w:p>
        </w:tc>
        <w:tc>
          <w:tcPr>
            <w:tcW w:w="2466" w:type="dxa"/>
            <w:vAlign w:val="center"/>
          </w:tcPr>
          <w:p>
            <w:pPr>
              <w:pStyle w:val="28"/>
            </w:pPr>
            <w:r>
              <w:t>改善河湖生态环境，恢复河湖生态功能、推进生态文明建设。</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15、隆尧县河流现状及整治方案绩效目标表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15条河流</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15条河流</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出具河流现状及政治报告</w:t>
            </w:r>
          </w:p>
        </w:tc>
        <w:tc>
          <w:tcPr>
            <w:tcW w:w="2466" w:type="dxa"/>
            <w:vAlign w:val="center"/>
          </w:tcPr>
          <w:p>
            <w:pPr>
              <w:pStyle w:val="28"/>
            </w:pPr>
            <w:r>
              <w:t>出具河流现状及政治报告</w:t>
            </w:r>
          </w:p>
        </w:tc>
        <w:tc>
          <w:tcPr>
            <w:tcW w:w="2466" w:type="dxa"/>
            <w:vAlign w:val="center"/>
          </w:tcPr>
          <w:p>
            <w:pPr>
              <w:pStyle w:val="28"/>
            </w:pPr>
            <w:r>
              <w:t>出具河流现状及政治报告</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≤15万元</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16、隆尧县农村生活取水井计量设施安装工程项目绩效目标表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1.目标内容1完成对农村生活井73块水表设施的安装。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对46个村73眼地下水取水井安装计量设施</w:t>
            </w:r>
          </w:p>
        </w:tc>
        <w:tc>
          <w:tcPr>
            <w:tcW w:w="2466" w:type="dxa"/>
            <w:vAlign w:val="center"/>
          </w:tcPr>
          <w:p>
            <w:pPr>
              <w:pStyle w:val="28"/>
            </w:pPr>
            <w:r>
              <w:t>对46个村73眼地下水取水井安装计量设施</w:t>
            </w:r>
          </w:p>
        </w:tc>
        <w:tc>
          <w:tcPr>
            <w:tcW w:w="2466" w:type="dxa"/>
            <w:vAlign w:val="center"/>
          </w:tcPr>
          <w:p>
            <w:pPr>
              <w:pStyle w:val="28"/>
            </w:pPr>
            <w:r>
              <w:t>73眼井</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是否按设计要求时间完成</w:t>
            </w:r>
          </w:p>
        </w:tc>
        <w:tc>
          <w:tcPr>
            <w:tcW w:w="2466" w:type="dxa"/>
            <w:vAlign w:val="center"/>
          </w:tcPr>
          <w:p>
            <w:pPr>
              <w:pStyle w:val="28"/>
            </w:pPr>
            <w:r>
              <w:t>根据合同要求</w:t>
            </w:r>
          </w:p>
        </w:tc>
        <w:tc>
          <w:tcPr>
            <w:tcW w:w="2466" w:type="dxa"/>
            <w:vAlign w:val="center"/>
          </w:tcPr>
          <w:p>
            <w:pPr>
              <w:pStyle w:val="28"/>
            </w:pPr>
            <w:r>
              <w:t>根据合同要求</w:t>
            </w:r>
          </w:p>
        </w:tc>
        <w:tc>
          <w:tcPr>
            <w:tcW w:w="2466" w:type="dxa"/>
            <w:vAlign w:val="center"/>
          </w:tcPr>
          <w:p>
            <w:pPr>
              <w:pStyle w:val="28"/>
            </w:pPr>
            <w:r>
              <w:t>根据合同要求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提高节水意识</w:t>
            </w:r>
          </w:p>
        </w:tc>
        <w:tc>
          <w:tcPr>
            <w:tcW w:w="2466" w:type="dxa"/>
            <w:vAlign w:val="center"/>
          </w:tcPr>
          <w:p>
            <w:pPr>
              <w:pStyle w:val="28"/>
            </w:pPr>
            <w:r>
              <w:t>提高节水意识</w:t>
            </w:r>
          </w:p>
        </w:tc>
        <w:tc>
          <w:tcPr>
            <w:tcW w:w="2466" w:type="dxa"/>
            <w:vAlign w:val="center"/>
          </w:tcPr>
          <w:p>
            <w:pPr>
              <w:pStyle w:val="28"/>
            </w:pPr>
            <w:r>
              <w:t>提高节水意识</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17、隆尧县农业灌溉深层水取水技术服务项目绩效目标表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1.目标内容1编制全县农业灌溉深层水取水项目水资源论证报告书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完成全县农业灌溉深层谁取水项目水资源论证报告书编制</w:t>
            </w:r>
          </w:p>
        </w:tc>
        <w:tc>
          <w:tcPr>
            <w:tcW w:w="2466" w:type="dxa"/>
            <w:vAlign w:val="center"/>
          </w:tcPr>
          <w:p>
            <w:pPr>
              <w:pStyle w:val="28"/>
            </w:pPr>
            <w:r>
              <w:t>按照设计要求完成</w:t>
            </w:r>
          </w:p>
        </w:tc>
        <w:tc>
          <w:tcPr>
            <w:tcW w:w="2466" w:type="dxa"/>
            <w:vAlign w:val="center"/>
          </w:tcPr>
          <w:p>
            <w:pPr>
              <w:pStyle w:val="28"/>
            </w:pPr>
            <w:r>
              <w:t>按照设计要求完成</w:t>
            </w:r>
          </w:p>
        </w:tc>
        <w:tc>
          <w:tcPr>
            <w:tcW w:w="2466" w:type="dxa"/>
            <w:vAlign w:val="center"/>
          </w:tcPr>
          <w:p>
            <w:pPr>
              <w:pStyle w:val="28"/>
            </w:pPr>
            <w:r>
              <w:t>水资源论证报告书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通过专家评审</w:t>
            </w:r>
          </w:p>
        </w:tc>
        <w:tc>
          <w:tcPr>
            <w:tcW w:w="2466" w:type="dxa"/>
            <w:vAlign w:val="center"/>
          </w:tcPr>
          <w:p>
            <w:pPr>
              <w:pStyle w:val="28"/>
            </w:pPr>
            <w:r>
              <w:t>通过专家评审</w:t>
            </w:r>
          </w:p>
        </w:tc>
        <w:tc>
          <w:tcPr>
            <w:tcW w:w="2466" w:type="dxa"/>
            <w:vAlign w:val="center"/>
          </w:tcPr>
          <w:p>
            <w:pPr>
              <w:pStyle w:val="28"/>
            </w:pPr>
            <w:r>
              <w:t>通过专家评审</w:t>
            </w:r>
          </w:p>
        </w:tc>
        <w:tc>
          <w:tcPr>
            <w:tcW w:w="2466" w:type="dxa"/>
            <w:vAlign w:val="center"/>
          </w:tcPr>
          <w:p>
            <w:pPr>
              <w:pStyle w:val="28"/>
            </w:pPr>
            <w:r>
              <w:t>专家评审意见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水资源论证报告书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节约农业灌溉用水</w:t>
            </w:r>
          </w:p>
        </w:tc>
        <w:tc>
          <w:tcPr>
            <w:tcW w:w="2466" w:type="dxa"/>
            <w:vAlign w:val="center"/>
          </w:tcPr>
          <w:p>
            <w:pPr>
              <w:pStyle w:val="28"/>
            </w:pPr>
            <w:r>
              <w:t>节约农业灌溉用水</w:t>
            </w:r>
          </w:p>
        </w:tc>
        <w:tc>
          <w:tcPr>
            <w:tcW w:w="2466" w:type="dxa"/>
            <w:vAlign w:val="center"/>
          </w:tcPr>
          <w:p>
            <w:pPr>
              <w:pStyle w:val="28"/>
            </w:pPr>
            <w:r>
              <w:t>节约农业灌溉用水</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对工程实施满意度</w:t>
            </w:r>
          </w:p>
        </w:tc>
        <w:tc>
          <w:tcPr>
            <w:tcW w:w="2466" w:type="dxa"/>
            <w:vAlign w:val="center"/>
          </w:tcPr>
          <w:p>
            <w:pPr>
              <w:pStyle w:val="28"/>
            </w:pPr>
            <w:r>
              <w:t>对工程实施满意度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18、隆尧县市政供水设施风险普查绩效目标表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1.目标内容12022年10月底完成市政供水设施风险普查工作。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完成市政供水设施风险普查工作</w:t>
            </w:r>
          </w:p>
        </w:tc>
        <w:tc>
          <w:tcPr>
            <w:tcW w:w="2466" w:type="dxa"/>
            <w:vAlign w:val="center"/>
          </w:tcPr>
          <w:p>
            <w:pPr>
              <w:pStyle w:val="28"/>
            </w:pPr>
            <w:r>
              <w:t>按合同要求完成</w:t>
            </w:r>
          </w:p>
        </w:tc>
        <w:tc>
          <w:tcPr>
            <w:tcW w:w="2466" w:type="dxa"/>
            <w:vAlign w:val="center"/>
          </w:tcPr>
          <w:p>
            <w:pPr>
              <w:pStyle w:val="28"/>
            </w:pPr>
            <w:r>
              <w:t>按合同要求完成</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符合使用要求</w:t>
            </w:r>
          </w:p>
        </w:tc>
        <w:tc>
          <w:tcPr>
            <w:tcW w:w="2466" w:type="dxa"/>
            <w:vAlign w:val="center"/>
          </w:tcPr>
          <w:p>
            <w:pPr>
              <w:pStyle w:val="28"/>
            </w:pPr>
            <w:r>
              <w:t>按批复标准</w:t>
            </w:r>
          </w:p>
        </w:tc>
        <w:tc>
          <w:tcPr>
            <w:tcW w:w="2466" w:type="dxa"/>
            <w:vAlign w:val="center"/>
          </w:tcPr>
          <w:p>
            <w:pPr>
              <w:pStyle w:val="28"/>
            </w:pPr>
            <w:r>
              <w:t>能</w:t>
            </w:r>
          </w:p>
        </w:tc>
        <w:tc>
          <w:tcPr>
            <w:tcW w:w="2466" w:type="dxa"/>
            <w:vAlign w:val="center"/>
          </w:tcPr>
          <w:p>
            <w:pPr>
              <w:pStyle w:val="28"/>
            </w:pPr>
            <w:r>
              <w:t>按批复确认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是否按合同要求时间完成</w:t>
            </w:r>
          </w:p>
        </w:tc>
        <w:tc>
          <w:tcPr>
            <w:tcW w:w="2466" w:type="dxa"/>
            <w:vAlign w:val="center"/>
          </w:tcPr>
          <w:p>
            <w:pPr>
              <w:pStyle w:val="28"/>
            </w:pPr>
            <w:r>
              <w:t>按合同要求</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成本是否控制在批复之内</w:t>
            </w:r>
          </w:p>
        </w:tc>
        <w:tc>
          <w:tcPr>
            <w:tcW w:w="2466" w:type="dxa"/>
            <w:vAlign w:val="center"/>
          </w:tcPr>
          <w:p>
            <w:pPr>
              <w:pStyle w:val="28"/>
            </w:pPr>
            <w:r>
              <w:t>成本是否控制在批复之内</w:t>
            </w:r>
          </w:p>
        </w:tc>
        <w:tc>
          <w:tcPr>
            <w:tcW w:w="2466" w:type="dxa"/>
            <w:vAlign w:val="center"/>
          </w:tcPr>
          <w:p>
            <w:pPr>
              <w:pStyle w:val="28"/>
            </w:pPr>
            <w:r>
              <w:t>是</w:t>
            </w:r>
          </w:p>
        </w:tc>
        <w:tc>
          <w:tcPr>
            <w:tcW w:w="2466"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为全县供水安全提供支撑</w:t>
            </w:r>
          </w:p>
        </w:tc>
        <w:tc>
          <w:tcPr>
            <w:tcW w:w="2466" w:type="dxa"/>
            <w:vAlign w:val="center"/>
          </w:tcPr>
          <w:p>
            <w:pPr>
              <w:pStyle w:val="28"/>
            </w:pPr>
            <w:r>
              <w:t>为全县供水安全提供支撑</w:t>
            </w:r>
          </w:p>
        </w:tc>
        <w:tc>
          <w:tcPr>
            <w:tcW w:w="2466" w:type="dxa"/>
            <w:vAlign w:val="center"/>
          </w:tcPr>
          <w:p>
            <w:pPr>
              <w:pStyle w:val="28"/>
            </w:pPr>
            <w:r>
              <w:t>是</w:t>
            </w:r>
          </w:p>
        </w:tc>
        <w:tc>
          <w:tcPr>
            <w:tcW w:w="2466" w:type="dxa"/>
            <w:vAlign w:val="center"/>
          </w:tcPr>
          <w:p>
            <w:pPr>
              <w:pStyle w:val="28"/>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19、隆尧县水旱灾害风险普查绩效目标表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1.目标内容1完成水旱灾害风险普查工作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完成水土保持区域评估工作</w:t>
            </w:r>
          </w:p>
        </w:tc>
        <w:tc>
          <w:tcPr>
            <w:tcW w:w="2466" w:type="dxa"/>
            <w:vAlign w:val="center"/>
          </w:tcPr>
          <w:p>
            <w:pPr>
              <w:pStyle w:val="28"/>
            </w:pPr>
            <w:r>
              <w:t>完成水土保持区域评估工作</w:t>
            </w:r>
          </w:p>
        </w:tc>
        <w:tc>
          <w:tcPr>
            <w:tcW w:w="2466" w:type="dxa"/>
            <w:vAlign w:val="center"/>
          </w:tcPr>
          <w:p>
            <w:pPr>
              <w:pStyle w:val="28"/>
            </w:pPr>
            <w:r>
              <w:t>完成水土保持区域评估工作</w:t>
            </w:r>
          </w:p>
        </w:tc>
        <w:tc>
          <w:tcPr>
            <w:tcW w:w="2466" w:type="dxa"/>
            <w:vAlign w:val="center"/>
          </w:tcPr>
          <w:p>
            <w:pPr>
              <w:pStyle w:val="28"/>
            </w:pPr>
            <w:r>
              <w:t>按照完成量确认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按批复确认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是否按合同要求完成</w:t>
            </w:r>
          </w:p>
        </w:tc>
        <w:tc>
          <w:tcPr>
            <w:tcW w:w="2466" w:type="dxa"/>
            <w:vAlign w:val="center"/>
          </w:tcPr>
          <w:p>
            <w:pPr>
              <w:pStyle w:val="28"/>
            </w:pPr>
            <w:r>
              <w:t>是否按合同要求完成</w:t>
            </w:r>
          </w:p>
        </w:tc>
        <w:tc>
          <w:tcPr>
            <w:tcW w:w="2466" w:type="dxa"/>
            <w:vAlign w:val="center"/>
          </w:tcPr>
          <w:p>
            <w:pPr>
              <w:pStyle w:val="28"/>
            </w:pPr>
            <w:r>
              <w:t>是</w:t>
            </w:r>
          </w:p>
        </w:tc>
        <w:tc>
          <w:tcPr>
            <w:tcW w:w="2466" w:type="dxa"/>
            <w:vAlign w:val="center"/>
          </w:tcPr>
          <w:p>
            <w:pPr>
              <w:pStyle w:val="28"/>
            </w:pPr>
            <w:r>
              <w:t>按合同内容确认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成本是否控制在预算之内</w:t>
            </w:r>
          </w:p>
        </w:tc>
        <w:tc>
          <w:tcPr>
            <w:tcW w:w="2466" w:type="dxa"/>
            <w:vAlign w:val="center"/>
          </w:tcPr>
          <w:p>
            <w:pPr>
              <w:pStyle w:val="28"/>
            </w:pPr>
            <w:r>
              <w:t>成本是否控制在预算之内</w:t>
            </w:r>
          </w:p>
        </w:tc>
        <w:tc>
          <w:tcPr>
            <w:tcW w:w="2466" w:type="dxa"/>
            <w:vAlign w:val="center"/>
          </w:tcPr>
          <w:p>
            <w:pPr>
              <w:pStyle w:val="28"/>
            </w:pPr>
            <w:r>
              <w:t>是</w:t>
            </w:r>
          </w:p>
        </w:tc>
        <w:tc>
          <w:tcPr>
            <w:tcW w:w="2466" w:type="dxa"/>
            <w:vAlign w:val="center"/>
          </w:tcPr>
          <w:p>
            <w:pPr>
              <w:pStyle w:val="28"/>
            </w:pPr>
            <w:r>
              <w:t>预算批示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为全县自然灾害繁殖提供依据</w:t>
            </w:r>
          </w:p>
        </w:tc>
        <w:tc>
          <w:tcPr>
            <w:tcW w:w="2466" w:type="dxa"/>
            <w:vAlign w:val="center"/>
          </w:tcPr>
          <w:p>
            <w:pPr>
              <w:pStyle w:val="28"/>
            </w:pPr>
            <w:r>
              <w:t>为全县自然灾害繁殖提供依据</w:t>
            </w:r>
          </w:p>
        </w:tc>
        <w:tc>
          <w:tcPr>
            <w:tcW w:w="2466" w:type="dxa"/>
            <w:vAlign w:val="center"/>
          </w:tcPr>
          <w:p>
            <w:pPr>
              <w:pStyle w:val="28"/>
            </w:pPr>
            <w:r>
              <w:t>为全县自然灾害繁殖提供依据</w:t>
            </w:r>
          </w:p>
        </w:tc>
        <w:tc>
          <w:tcPr>
            <w:tcW w:w="2466" w:type="dxa"/>
            <w:vAlign w:val="center"/>
          </w:tcPr>
          <w:p>
            <w:pPr>
              <w:pStyle w:val="28"/>
            </w:pPr>
            <w:r>
              <w:t>计划之内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计划之内</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20、隆尧县水闸安全鉴定项目绩效目标表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1.目标内容1北澧河旧城闸已经运行23年，滏阳河马栏闸、千户营闸、枣坨闸已经运行40多年，均需要进行安全检测鉴定。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4座水闸</w:t>
            </w:r>
          </w:p>
        </w:tc>
        <w:tc>
          <w:tcPr>
            <w:tcW w:w="2466" w:type="dxa"/>
            <w:vAlign w:val="center"/>
          </w:tcPr>
          <w:p>
            <w:pPr>
              <w:pStyle w:val="28"/>
            </w:pPr>
            <w:r>
              <w:t>旧城闸、马栏闸、千户营闸、枣坨闸进行安全鉴定</w:t>
            </w:r>
          </w:p>
        </w:tc>
        <w:tc>
          <w:tcPr>
            <w:tcW w:w="2466" w:type="dxa"/>
            <w:vAlign w:val="center"/>
          </w:tcPr>
          <w:p>
            <w:pPr>
              <w:pStyle w:val="28"/>
            </w:pPr>
            <w:r>
              <w:t>4座</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出具检测和安全鉴定报告</w:t>
            </w:r>
          </w:p>
        </w:tc>
        <w:tc>
          <w:tcPr>
            <w:tcW w:w="2466" w:type="dxa"/>
            <w:vAlign w:val="center"/>
          </w:tcPr>
          <w:p>
            <w:pPr>
              <w:pStyle w:val="28"/>
            </w:pPr>
            <w:r>
              <w:t>出具检测和安全鉴定报告</w:t>
            </w:r>
          </w:p>
        </w:tc>
        <w:tc>
          <w:tcPr>
            <w:tcW w:w="2466" w:type="dxa"/>
            <w:vAlign w:val="center"/>
          </w:tcPr>
          <w:p>
            <w:pPr>
              <w:pStyle w:val="28"/>
            </w:pPr>
            <w:r>
              <w:t>出具检测和安全鉴定报告</w:t>
            </w:r>
          </w:p>
        </w:tc>
        <w:tc>
          <w:tcPr>
            <w:tcW w:w="2466" w:type="dxa"/>
            <w:vAlign w:val="center"/>
          </w:tcPr>
          <w:p>
            <w:pPr>
              <w:pStyle w:val="28"/>
            </w:pPr>
            <w:r>
              <w:t>鉴定报告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是否控制在预算批复内</w:t>
            </w:r>
          </w:p>
        </w:tc>
        <w:tc>
          <w:tcPr>
            <w:tcW w:w="2466" w:type="dxa"/>
            <w:vAlign w:val="center"/>
          </w:tcPr>
          <w:p>
            <w:pPr>
              <w:pStyle w:val="28"/>
            </w:pPr>
            <w:r>
              <w:t>是否控制在预算批复内</w:t>
            </w:r>
          </w:p>
        </w:tc>
        <w:tc>
          <w:tcPr>
            <w:tcW w:w="2466" w:type="dxa"/>
            <w:vAlign w:val="center"/>
          </w:tcPr>
          <w:p>
            <w:pPr>
              <w:pStyle w:val="28"/>
            </w:pPr>
            <w:r>
              <w:t>是</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调蓄洪水</w:t>
            </w:r>
          </w:p>
        </w:tc>
        <w:tc>
          <w:tcPr>
            <w:tcW w:w="2466" w:type="dxa"/>
            <w:vAlign w:val="center"/>
          </w:tcPr>
          <w:p>
            <w:pPr>
              <w:pStyle w:val="28"/>
            </w:pPr>
            <w:r>
              <w:t>调蓄上游来水、保证河道行洪安全</w:t>
            </w:r>
          </w:p>
        </w:tc>
        <w:tc>
          <w:tcPr>
            <w:tcW w:w="2466" w:type="dxa"/>
            <w:vAlign w:val="center"/>
          </w:tcPr>
          <w:p>
            <w:pPr>
              <w:pStyle w:val="28"/>
            </w:pPr>
            <w:r>
              <w:t>调蓄上游来水、保证河道行洪安全</w:t>
            </w:r>
          </w:p>
        </w:tc>
        <w:tc>
          <w:tcPr>
            <w:tcW w:w="2466" w:type="dxa"/>
            <w:vAlign w:val="center"/>
          </w:tcPr>
          <w:p>
            <w:pPr>
              <w:pStyle w:val="28"/>
            </w:pPr>
            <w:r>
              <w:t>实地查查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21、隆尧县四干渠河流健康评价技术报告书绩效目标表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1.目标内容12022年12月10日前编制完成隆尧县四赶去健康评价工作方案。</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第四干渠（7.5千米）</w:t>
            </w:r>
          </w:p>
        </w:tc>
        <w:tc>
          <w:tcPr>
            <w:tcW w:w="2466" w:type="dxa"/>
            <w:vAlign w:val="center"/>
          </w:tcPr>
          <w:p>
            <w:pPr>
              <w:pStyle w:val="28"/>
            </w:pPr>
            <w:r>
              <w:t>对第四干渠（7.5千米）进行健康评价工作</w:t>
            </w:r>
          </w:p>
        </w:tc>
        <w:tc>
          <w:tcPr>
            <w:tcW w:w="2466" w:type="dxa"/>
            <w:vAlign w:val="center"/>
          </w:tcPr>
          <w:p>
            <w:pPr>
              <w:pStyle w:val="28"/>
            </w:pPr>
            <w:r>
              <w:t>7.5千米</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出具河湖健康评价</w:t>
            </w:r>
          </w:p>
        </w:tc>
        <w:tc>
          <w:tcPr>
            <w:tcW w:w="2466" w:type="dxa"/>
            <w:vAlign w:val="center"/>
          </w:tcPr>
          <w:p>
            <w:pPr>
              <w:pStyle w:val="28"/>
            </w:pPr>
            <w:r>
              <w:t>报告反应第四干渠总体健康状况</w:t>
            </w:r>
          </w:p>
        </w:tc>
        <w:tc>
          <w:tcPr>
            <w:tcW w:w="2466" w:type="dxa"/>
            <w:vAlign w:val="center"/>
          </w:tcPr>
          <w:p>
            <w:pPr>
              <w:pStyle w:val="28"/>
            </w:pPr>
            <w:r>
              <w:t>报告反应第四干渠总体健康状况</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2022年12月份完成</w:t>
            </w:r>
          </w:p>
        </w:tc>
        <w:tc>
          <w:tcPr>
            <w:tcW w:w="2466" w:type="dxa"/>
            <w:vAlign w:val="center"/>
          </w:tcPr>
          <w:p>
            <w:pPr>
              <w:pStyle w:val="28"/>
            </w:pPr>
            <w:r>
              <w:t>2022年12月份完成</w:t>
            </w:r>
          </w:p>
        </w:tc>
        <w:tc>
          <w:tcPr>
            <w:tcW w:w="2466" w:type="dxa"/>
            <w:vAlign w:val="center"/>
          </w:tcPr>
          <w:p>
            <w:pPr>
              <w:pStyle w:val="28"/>
            </w:pPr>
            <w:r>
              <w:t>2022年12月份完成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是否控制在预算成本之内</w:t>
            </w:r>
          </w:p>
        </w:tc>
        <w:tc>
          <w:tcPr>
            <w:tcW w:w="2466" w:type="dxa"/>
            <w:vAlign w:val="center"/>
          </w:tcPr>
          <w:p>
            <w:pPr>
              <w:pStyle w:val="28"/>
            </w:pPr>
            <w:r>
              <w:t>是否控制在预算成本之内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河湖健康评价是河湖管理的重要内容</w:t>
            </w:r>
          </w:p>
        </w:tc>
        <w:tc>
          <w:tcPr>
            <w:tcW w:w="2466" w:type="dxa"/>
            <w:vAlign w:val="center"/>
          </w:tcPr>
          <w:p>
            <w:pPr>
              <w:pStyle w:val="28"/>
            </w:pPr>
            <w:r>
              <w:t>河湖健康评价是河湖管理的重要内容</w:t>
            </w:r>
          </w:p>
        </w:tc>
        <w:tc>
          <w:tcPr>
            <w:tcW w:w="2466" w:type="dxa"/>
            <w:vAlign w:val="center"/>
          </w:tcPr>
          <w:p>
            <w:pPr>
              <w:pStyle w:val="28"/>
            </w:pPr>
            <w:r>
              <w:t>河湖健康评价是河湖管理的重要内容</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22、隆尧县四干渠任村危桥重建工程绩效目标表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1.目标内容1完成任村桥重建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完成桥梁1座</w:t>
            </w:r>
          </w:p>
        </w:tc>
        <w:tc>
          <w:tcPr>
            <w:tcW w:w="2466" w:type="dxa"/>
            <w:vAlign w:val="center"/>
          </w:tcPr>
          <w:p>
            <w:pPr>
              <w:pStyle w:val="28"/>
            </w:pPr>
            <w:r>
              <w:t>完成桥梁1座</w:t>
            </w:r>
          </w:p>
        </w:tc>
        <w:tc>
          <w:tcPr>
            <w:tcW w:w="2466" w:type="dxa"/>
            <w:vAlign w:val="center"/>
          </w:tcPr>
          <w:p>
            <w:pPr>
              <w:pStyle w:val="28"/>
            </w:pPr>
            <w:r>
              <w:t>1座</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是否按设计要求完成</w:t>
            </w:r>
          </w:p>
        </w:tc>
        <w:tc>
          <w:tcPr>
            <w:tcW w:w="2466" w:type="dxa"/>
            <w:vAlign w:val="center"/>
          </w:tcPr>
          <w:p>
            <w:pPr>
              <w:pStyle w:val="28"/>
            </w:pPr>
            <w:r>
              <w:t>根据合同要求</w:t>
            </w:r>
          </w:p>
        </w:tc>
        <w:tc>
          <w:tcPr>
            <w:tcW w:w="2466" w:type="dxa"/>
            <w:vAlign w:val="center"/>
          </w:tcPr>
          <w:p>
            <w:pPr>
              <w:pStyle w:val="28"/>
            </w:pPr>
            <w:r>
              <w:t>是</w:t>
            </w:r>
          </w:p>
        </w:tc>
        <w:tc>
          <w:tcPr>
            <w:tcW w:w="2466" w:type="dxa"/>
            <w:vAlign w:val="center"/>
          </w:tcPr>
          <w:p>
            <w:pPr>
              <w:pStyle w:val="28"/>
            </w:pPr>
            <w:r>
              <w:t>按照合同内容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能否恢复当地群众出行</w:t>
            </w:r>
          </w:p>
        </w:tc>
        <w:tc>
          <w:tcPr>
            <w:tcW w:w="2466" w:type="dxa"/>
            <w:vAlign w:val="center"/>
          </w:tcPr>
          <w:p>
            <w:pPr>
              <w:pStyle w:val="28"/>
            </w:pPr>
            <w:r>
              <w:t>能否恢复当地群众出行</w:t>
            </w:r>
          </w:p>
        </w:tc>
        <w:tc>
          <w:tcPr>
            <w:tcW w:w="2466" w:type="dxa"/>
            <w:vAlign w:val="center"/>
          </w:tcPr>
          <w:p>
            <w:pPr>
              <w:pStyle w:val="28"/>
            </w:pPr>
            <w:r>
              <w:t>能</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23、隆尧县羊毛村、大虫营村农村饮水村内管网改造工程绩效目标表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1.目标内容12022年年底完成对羊毛村、大虫营村农村饮水村内官网进行改造，解决两村650户群众安全饮水问题。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改造户数</w:t>
            </w:r>
          </w:p>
        </w:tc>
        <w:tc>
          <w:tcPr>
            <w:tcW w:w="2466" w:type="dxa"/>
            <w:vAlign w:val="center"/>
          </w:tcPr>
          <w:p>
            <w:pPr>
              <w:pStyle w:val="28"/>
            </w:pPr>
            <w:r>
              <w:t>改造户数</w:t>
            </w:r>
          </w:p>
        </w:tc>
        <w:tc>
          <w:tcPr>
            <w:tcW w:w="2466" w:type="dxa"/>
            <w:vAlign w:val="center"/>
          </w:tcPr>
          <w:p>
            <w:pPr>
              <w:pStyle w:val="28"/>
            </w:pPr>
            <w:r>
              <w:t>650户</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466" w:type="dxa"/>
            <w:vAlign w:val="center"/>
          </w:tcPr>
          <w:p>
            <w:pPr>
              <w:pStyle w:val="28"/>
            </w:pPr>
            <w:r>
              <w:t>工程验收合格率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投资完成率</w:t>
            </w:r>
          </w:p>
        </w:tc>
        <w:tc>
          <w:tcPr>
            <w:tcW w:w="2466" w:type="dxa"/>
            <w:vAlign w:val="center"/>
          </w:tcPr>
          <w:p>
            <w:pPr>
              <w:pStyle w:val="28"/>
            </w:pPr>
            <w:r>
              <w:t>投资完成率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工程受益人口</w:t>
            </w:r>
          </w:p>
        </w:tc>
        <w:tc>
          <w:tcPr>
            <w:tcW w:w="2466" w:type="dxa"/>
            <w:vAlign w:val="center"/>
          </w:tcPr>
          <w:p>
            <w:pPr>
              <w:pStyle w:val="28"/>
            </w:pPr>
            <w:r>
              <w:t>工程受益人口</w:t>
            </w:r>
          </w:p>
        </w:tc>
        <w:tc>
          <w:tcPr>
            <w:tcW w:w="2466" w:type="dxa"/>
            <w:vAlign w:val="center"/>
          </w:tcPr>
          <w:p>
            <w:pPr>
              <w:pStyle w:val="28"/>
            </w:pPr>
            <w:r>
              <w:t>0.24万元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收益群众满意度</w:t>
            </w:r>
          </w:p>
        </w:tc>
        <w:tc>
          <w:tcPr>
            <w:tcW w:w="2466" w:type="dxa"/>
            <w:vAlign w:val="center"/>
          </w:tcPr>
          <w:p>
            <w:pPr>
              <w:pStyle w:val="28"/>
            </w:pPr>
            <w:r>
              <w:t>收益群众满意度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24、隆尧县一至八干渠水利工程管理与保护范围划定项目绩效目标表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1.目标内容12021年12月底完成一至八干渠水利工程管理与保护范围划定工作。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县内八条干渠</w:t>
            </w:r>
          </w:p>
        </w:tc>
        <w:tc>
          <w:tcPr>
            <w:tcW w:w="2466" w:type="dxa"/>
            <w:vAlign w:val="center"/>
          </w:tcPr>
          <w:p>
            <w:pPr>
              <w:pStyle w:val="28"/>
            </w:pPr>
            <w:r>
              <w:t>对县内八条干渠堤防和闸涵划定管理和保护范围</w:t>
            </w:r>
          </w:p>
        </w:tc>
        <w:tc>
          <w:tcPr>
            <w:tcW w:w="2466" w:type="dxa"/>
            <w:vAlign w:val="center"/>
          </w:tcPr>
          <w:p>
            <w:pPr>
              <w:pStyle w:val="28"/>
            </w:pPr>
            <w:r>
              <w:t>8条</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出具划定方案和坐标文本</w:t>
            </w:r>
          </w:p>
        </w:tc>
        <w:tc>
          <w:tcPr>
            <w:tcW w:w="2466" w:type="dxa"/>
            <w:vAlign w:val="center"/>
          </w:tcPr>
          <w:p>
            <w:pPr>
              <w:pStyle w:val="28"/>
            </w:pPr>
            <w:r>
              <w:t>出具划定方案和坐标文本</w:t>
            </w:r>
          </w:p>
        </w:tc>
        <w:tc>
          <w:tcPr>
            <w:tcW w:w="2466" w:type="dxa"/>
            <w:vAlign w:val="center"/>
          </w:tcPr>
          <w:p>
            <w:pPr>
              <w:pStyle w:val="28"/>
            </w:pPr>
            <w:r>
              <w:t>出具划定方案和坐标文本</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依法对水利工程开展安全监管，保障工程运行安全和效益发挥</w:t>
            </w:r>
          </w:p>
        </w:tc>
        <w:tc>
          <w:tcPr>
            <w:tcW w:w="2466" w:type="dxa"/>
            <w:vAlign w:val="center"/>
          </w:tcPr>
          <w:p>
            <w:pPr>
              <w:pStyle w:val="28"/>
            </w:pPr>
            <w:r>
              <w:t>依法对水利工程开展安全监管，保障工程运行安全和效益发挥</w:t>
            </w:r>
          </w:p>
        </w:tc>
        <w:tc>
          <w:tcPr>
            <w:tcW w:w="2466" w:type="dxa"/>
            <w:vAlign w:val="center"/>
          </w:tcPr>
          <w:p>
            <w:pPr>
              <w:pStyle w:val="28"/>
            </w:pPr>
            <w:r>
              <w:t>依法对水利工程开展安全监管，保障工程运行安全和效益发挥</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25、隆尧县闸涵维养及重建项目绩效目标表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1.需对县内6座节制闸、11座排退水闸进行维修养护。</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21座水闸</w:t>
            </w:r>
          </w:p>
        </w:tc>
        <w:tc>
          <w:tcPr>
            <w:tcW w:w="2466" w:type="dxa"/>
            <w:vAlign w:val="center"/>
          </w:tcPr>
          <w:p>
            <w:pPr>
              <w:pStyle w:val="28"/>
            </w:pPr>
            <w:r>
              <w:t>对17座水闸进行维修养护，1座水闸进行除险加固，3座排退水闸</w:t>
            </w:r>
          </w:p>
        </w:tc>
        <w:tc>
          <w:tcPr>
            <w:tcW w:w="2466" w:type="dxa"/>
            <w:vAlign w:val="center"/>
          </w:tcPr>
          <w:p>
            <w:pPr>
              <w:pStyle w:val="28"/>
            </w:pPr>
            <w:r>
              <w:t>21座</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100万元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拦蓄洪水</w:t>
            </w:r>
          </w:p>
        </w:tc>
        <w:tc>
          <w:tcPr>
            <w:tcW w:w="2466" w:type="dxa"/>
            <w:vAlign w:val="center"/>
          </w:tcPr>
          <w:p>
            <w:pPr>
              <w:pStyle w:val="28"/>
            </w:pPr>
            <w:r>
              <w:t>拦蓄洪水</w:t>
            </w:r>
          </w:p>
        </w:tc>
        <w:tc>
          <w:tcPr>
            <w:tcW w:w="2466" w:type="dxa"/>
            <w:vAlign w:val="center"/>
          </w:tcPr>
          <w:p>
            <w:pPr>
              <w:pStyle w:val="28"/>
            </w:pPr>
            <w:r>
              <w:t>提高蓝蓄水能力</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26、隆尧县滏阳河白家寨节制闸安全鉴定项目绩效目标表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对县内滏阳河白家寨1座节制闸进行检测和安全鉴定</w:t>
            </w:r>
          </w:p>
        </w:tc>
        <w:tc>
          <w:tcPr>
            <w:tcW w:w="2466" w:type="dxa"/>
            <w:vAlign w:val="center"/>
          </w:tcPr>
          <w:p>
            <w:pPr>
              <w:pStyle w:val="28"/>
            </w:pPr>
            <w:r>
              <w:t>对县内滏阳河白家寨1座节制闸进行检测和安全鉴定</w:t>
            </w:r>
          </w:p>
        </w:tc>
        <w:tc>
          <w:tcPr>
            <w:tcW w:w="2466" w:type="dxa"/>
            <w:vAlign w:val="center"/>
          </w:tcPr>
          <w:p>
            <w:pPr>
              <w:pStyle w:val="28"/>
            </w:pPr>
            <w:r>
              <w:t>1座</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出具检测和鉴定报告</w:t>
            </w:r>
          </w:p>
        </w:tc>
        <w:tc>
          <w:tcPr>
            <w:tcW w:w="2466" w:type="dxa"/>
            <w:vAlign w:val="center"/>
          </w:tcPr>
          <w:p>
            <w:pPr>
              <w:pStyle w:val="28"/>
            </w:pPr>
            <w:r>
              <w:t>出具检测和鉴定报告</w:t>
            </w:r>
          </w:p>
        </w:tc>
        <w:tc>
          <w:tcPr>
            <w:tcW w:w="2466" w:type="dxa"/>
            <w:vAlign w:val="center"/>
          </w:tcPr>
          <w:p>
            <w:pPr>
              <w:pStyle w:val="28"/>
            </w:pPr>
            <w:r>
              <w:t>出具检测和鉴定报告</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完成及时率</w:t>
            </w:r>
          </w:p>
        </w:tc>
        <w:tc>
          <w:tcPr>
            <w:tcW w:w="2466" w:type="dxa"/>
            <w:vAlign w:val="center"/>
          </w:tcPr>
          <w:p>
            <w:pPr>
              <w:pStyle w:val="28"/>
            </w:pPr>
            <w:r>
              <w:t>完成及时率</w:t>
            </w:r>
          </w:p>
        </w:tc>
        <w:tc>
          <w:tcPr>
            <w:tcW w:w="2466" w:type="dxa"/>
            <w:vAlign w:val="center"/>
          </w:tcPr>
          <w:p>
            <w:pPr>
              <w:pStyle w:val="28"/>
            </w:pPr>
            <w:r>
              <w:t>100百分比</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调蓄洪水</w:t>
            </w:r>
          </w:p>
        </w:tc>
        <w:tc>
          <w:tcPr>
            <w:tcW w:w="2466" w:type="dxa"/>
            <w:vAlign w:val="center"/>
          </w:tcPr>
          <w:p>
            <w:pPr>
              <w:pStyle w:val="28"/>
            </w:pPr>
            <w:r>
              <w:t>调蓄上游来水，保证河道行洪安全</w:t>
            </w:r>
          </w:p>
        </w:tc>
        <w:tc>
          <w:tcPr>
            <w:tcW w:w="2466" w:type="dxa"/>
            <w:vAlign w:val="center"/>
          </w:tcPr>
          <w:p>
            <w:pPr>
              <w:pStyle w:val="28"/>
            </w:pPr>
            <w:r>
              <w:t>调蓄上游来水，保证河道行洪安全</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100百分比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27、提前下达一般债券/隆尧县三个扬水站新（改）建项目绩效目标表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扬水站3座</w:t>
            </w:r>
          </w:p>
        </w:tc>
        <w:tc>
          <w:tcPr>
            <w:tcW w:w="2466" w:type="dxa"/>
            <w:vAlign w:val="center"/>
          </w:tcPr>
          <w:p>
            <w:pPr>
              <w:pStyle w:val="28"/>
            </w:pPr>
            <w:r>
              <w:t>按照设计要求完成</w:t>
            </w:r>
          </w:p>
        </w:tc>
        <w:tc>
          <w:tcPr>
            <w:tcW w:w="2466" w:type="dxa"/>
            <w:vAlign w:val="center"/>
          </w:tcPr>
          <w:p>
            <w:pPr>
              <w:pStyle w:val="28"/>
            </w:pPr>
            <w:r>
              <w:t>3座</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是</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200万元</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能否引调水</w:t>
            </w:r>
          </w:p>
        </w:tc>
        <w:tc>
          <w:tcPr>
            <w:tcW w:w="2466" w:type="dxa"/>
            <w:vAlign w:val="center"/>
          </w:tcPr>
          <w:p>
            <w:pPr>
              <w:pStyle w:val="28"/>
            </w:pPr>
            <w:r>
              <w:t>能否引调水</w:t>
            </w:r>
          </w:p>
        </w:tc>
        <w:tc>
          <w:tcPr>
            <w:tcW w:w="2466" w:type="dxa"/>
            <w:vAlign w:val="center"/>
          </w:tcPr>
          <w:p>
            <w:pPr>
              <w:pStyle w:val="28"/>
            </w:pPr>
            <w:r>
              <w:t>能</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对工程实施满意度</w:t>
            </w:r>
          </w:p>
        </w:tc>
        <w:tc>
          <w:tcPr>
            <w:tcW w:w="2466" w:type="dxa"/>
            <w:vAlign w:val="center"/>
          </w:tcPr>
          <w:p>
            <w:pPr>
              <w:pStyle w:val="28"/>
            </w:pPr>
            <w:r>
              <w:t>对工程实施满意度</w:t>
            </w:r>
          </w:p>
        </w:tc>
        <w:tc>
          <w:tcPr>
            <w:tcW w:w="2466" w:type="dxa"/>
            <w:vAlign w:val="center"/>
          </w:tcPr>
          <w:p>
            <w:pPr>
              <w:pStyle w:val="28"/>
            </w:pPr>
            <w:r>
              <w:t>≥90百分比</w:t>
            </w:r>
          </w:p>
        </w:tc>
        <w:tc>
          <w:tcPr>
            <w:tcW w:w="2466" w:type="dxa"/>
            <w:vAlign w:val="center"/>
          </w:tcPr>
          <w:p>
            <w:pPr>
              <w:pStyle w:val="28"/>
            </w:pPr>
            <w:r>
              <w:t>一般债券</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28、提前下达专项债券/隆尧县2021-2022年农村生活水源江水置换项目单村供水工程村内管网改造及与供水站并网工程和杜家庄供水站能力提升项目绩效目标表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完成42个村村内管网改造</w:t>
            </w:r>
          </w:p>
        </w:tc>
        <w:tc>
          <w:tcPr>
            <w:tcW w:w="2466" w:type="dxa"/>
            <w:vAlign w:val="center"/>
          </w:tcPr>
          <w:p>
            <w:pPr>
              <w:pStyle w:val="28"/>
            </w:pPr>
            <w:r>
              <w:t>完成42个村村内管网改造</w:t>
            </w:r>
          </w:p>
        </w:tc>
        <w:tc>
          <w:tcPr>
            <w:tcW w:w="2466" w:type="dxa"/>
            <w:vAlign w:val="center"/>
          </w:tcPr>
          <w:p>
            <w:pPr>
              <w:pStyle w:val="28"/>
            </w:pPr>
            <w:r>
              <w:t>42村</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合格，达到上级部门要求</w:t>
            </w:r>
          </w:p>
        </w:tc>
        <w:tc>
          <w:tcPr>
            <w:tcW w:w="2466" w:type="dxa"/>
            <w:vAlign w:val="center"/>
          </w:tcPr>
          <w:p>
            <w:pPr>
              <w:pStyle w:val="28"/>
            </w:pPr>
            <w:r>
              <w:t>合格，达到上级部门要求</w:t>
            </w:r>
          </w:p>
        </w:tc>
        <w:tc>
          <w:tcPr>
            <w:tcW w:w="2466" w:type="dxa"/>
            <w:vAlign w:val="center"/>
          </w:tcPr>
          <w:p>
            <w:pPr>
              <w:pStyle w:val="28"/>
            </w:pPr>
            <w:r>
              <w:t>合格，达到上级部门要求</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2022年年底之前竣工</w:t>
            </w:r>
          </w:p>
        </w:tc>
        <w:tc>
          <w:tcPr>
            <w:tcW w:w="2466" w:type="dxa"/>
            <w:vAlign w:val="center"/>
          </w:tcPr>
          <w:p>
            <w:pPr>
              <w:pStyle w:val="28"/>
            </w:pPr>
            <w:r>
              <w:t>2022年年底之前竣工</w:t>
            </w:r>
          </w:p>
        </w:tc>
        <w:tc>
          <w:tcPr>
            <w:tcW w:w="2466" w:type="dxa"/>
            <w:vAlign w:val="center"/>
          </w:tcPr>
          <w:p>
            <w:pPr>
              <w:pStyle w:val="28"/>
            </w:pPr>
            <w:r>
              <w:t>2022年年底之前竣工</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4200万元</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改善我县农村居民原有水质条件，促进社会经济健康持续发展，为加快节水型社会建设提供有力的基础保障</w:t>
            </w:r>
          </w:p>
        </w:tc>
        <w:tc>
          <w:tcPr>
            <w:tcW w:w="2466" w:type="dxa"/>
            <w:vAlign w:val="center"/>
          </w:tcPr>
          <w:p>
            <w:pPr>
              <w:pStyle w:val="28"/>
            </w:pPr>
            <w:r>
              <w:t>改善我县农村居民原有水质条件，促进社会经济健康持续发展，为加快节水型社会建设提供有力的基础保障</w:t>
            </w:r>
          </w:p>
        </w:tc>
        <w:tc>
          <w:tcPr>
            <w:tcW w:w="2466" w:type="dxa"/>
            <w:vAlign w:val="center"/>
          </w:tcPr>
          <w:p>
            <w:pPr>
              <w:pStyle w:val="28"/>
            </w:pPr>
            <w:r>
              <w:t>改善我县农村居民原有水质条件，促进社会经济健康持续发展，为加快节水型社会建设提供有力的基础保障</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企业满意度</w:t>
            </w:r>
          </w:p>
        </w:tc>
        <w:tc>
          <w:tcPr>
            <w:tcW w:w="2466" w:type="dxa"/>
            <w:vAlign w:val="center"/>
          </w:tcPr>
          <w:p>
            <w:pPr>
              <w:pStyle w:val="28"/>
            </w:pPr>
            <w:r>
              <w:t>≥80百分比</w:t>
            </w:r>
          </w:p>
        </w:tc>
        <w:tc>
          <w:tcPr>
            <w:tcW w:w="2466" w:type="dxa"/>
            <w:vAlign w:val="center"/>
          </w:tcPr>
          <w:p>
            <w:pPr>
              <w:pStyle w:val="28"/>
            </w:pPr>
            <w:r>
              <w:t>提前下达专项债券</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29、土地出让金/2022年南水北调水费绩效目标表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1.目标内容1完成2022年南水北调水费的上缴。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2022年南水北调水费</w:t>
            </w:r>
          </w:p>
        </w:tc>
        <w:tc>
          <w:tcPr>
            <w:tcW w:w="2466" w:type="dxa"/>
            <w:vAlign w:val="center"/>
          </w:tcPr>
          <w:p>
            <w:pPr>
              <w:pStyle w:val="28"/>
            </w:pPr>
            <w:r>
              <w:t>2022年南水北调水费</w:t>
            </w:r>
          </w:p>
        </w:tc>
        <w:tc>
          <w:tcPr>
            <w:tcW w:w="2466" w:type="dxa"/>
            <w:vAlign w:val="center"/>
          </w:tcPr>
          <w:p>
            <w:pPr>
              <w:pStyle w:val="28"/>
            </w:pPr>
            <w:r>
              <w:t>3954.28万元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资金上缴完成率</w:t>
            </w:r>
          </w:p>
        </w:tc>
        <w:tc>
          <w:tcPr>
            <w:tcW w:w="2466" w:type="dxa"/>
            <w:vAlign w:val="center"/>
          </w:tcPr>
          <w:p>
            <w:pPr>
              <w:pStyle w:val="28"/>
            </w:pPr>
            <w:r>
              <w:t>资金上缴完成率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完成及时率</w:t>
            </w:r>
          </w:p>
        </w:tc>
        <w:tc>
          <w:tcPr>
            <w:tcW w:w="2466" w:type="dxa"/>
            <w:vAlign w:val="center"/>
          </w:tcPr>
          <w:p>
            <w:pPr>
              <w:pStyle w:val="28"/>
            </w:pPr>
            <w:r>
              <w:t>完成及时率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可以促进社会的可持续发展</w:t>
            </w:r>
          </w:p>
        </w:tc>
        <w:tc>
          <w:tcPr>
            <w:tcW w:w="2466" w:type="dxa"/>
            <w:vAlign w:val="center"/>
          </w:tcPr>
          <w:p>
            <w:pPr>
              <w:pStyle w:val="28"/>
            </w:pPr>
            <w:r>
              <w:t>可以促进社会的可持续发展</w:t>
            </w:r>
          </w:p>
        </w:tc>
        <w:tc>
          <w:tcPr>
            <w:tcW w:w="2466" w:type="dxa"/>
            <w:vAlign w:val="center"/>
          </w:tcPr>
          <w:p>
            <w:pPr>
              <w:pStyle w:val="28"/>
            </w:pPr>
            <w:r>
              <w:t>可以促进社会的可持续发展</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30、土地出让金/泜河隆尧县城下游段河道治理工程绩效目标表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1.目标内容1通过对泜河10.562km主河槽开挖疏浚、堤防加高配厚、过村段防护，重建生产桥和穿堤涵洞、硬化堤顶路等。</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完成10.562千米河道疏浚等</w:t>
            </w:r>
          </w:p>
        </w:tc>
        <w:tc>
          <w:tcPr>
            <w:tcW w:w="2466" w:type="dxa"/>
            <w:vAlign w:val="center"/>
          </w:tcPr>
          <w:p>
            <w:pPr>
              <w:pStyle w:val="28"/>
            </w:pPr>
            <w:r>
              <w:t>完成10.562千米河道疏浚等</w:t>
            </w:r>
          </w:p>
        </w:tc>
        <w:tc>
          <w:tcPr>
            <w:tcW w:w="2466" w:type="dxa"/>
            <w:vAlign w:val="center"/>
          </w:tcPr>
          <w:p>
            <w:pPr>
              <w:pStyle w:val="28"/>
            </w:pPr>
            <w:r>
              <w:t>10.56千米</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是否按设计时间完成</w:t>
            </w:r>
          </w:p>
        </w:tc>
        <w:tc>
          <w:tcPr>
            <w:tcW w:w="2466" w:type="dxa"/>
            <w:vAlign w:val="center"/>
          </w:tcPr>
          <w:p>
            <w:pPr>
              <w:pStyle w:val="28"/>
            </w:pPr>
            <w:r>
              <w:t>是否按设计时间完成</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是否能补充地下水，恢复河道生态</w:t>
            </w:r>
          </w:p>
        </w:tc>
        <w:tc>
          <w:tcPr>
            <w:tcW w:w="2466" w:type="dxa"/>
            <w:vAlign w:val="center"/>
          </w:tcPr>
          <w:p>
            <w:pPr>
              <w:pStyle w:val="28"/>
            </w:pPr>
            <w:r>
              <w:t>是否能补充地下水，恢复河道生态</w:t>
            </w:r>
          </w:p>
        </w:tc>
        <w:tc>
          <w:tcPr>
            <w:tcW w:w="2466" w:type="dxa"/>
            <w:vAlign w:val="center"/>
          </w:tcPr>
          <w:p>
            <w:pPr>
              <w:pStyle w:val="28"/>
            </w:pPr>
            <w:r>
              <w:t>是</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&gt;90百分比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31、土地出让金/隆尧县2021-2022年农村生活水源江水置换项目绩效目标表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1.目标内容12022年年底完成隆尧县西河地表水厂向山口、尹村、固城3个联村供水站输送南水北调引江水，管线总长28.16千米。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安装管道</w:t>
            </w:r>
          </w:p>
        </w:tc>
        <w:tc>
          <w:tcPr>
            <w:tcW w:w="2466" w:type="dxa"/>
            <w:vAlign w:val="center"/>
          </w:tcPr>
          <w:p>
            <w:pPr>
              <w:pStyle w:val="28"/>
            </w:pPr>
            <w:r>
              <w:t>安装管道</w:t>
            </w:r>
          </w:p>
        </w:tc>
        <w:tc>
          <w:tcPr>
            <w:tcW w:w="2466" w:type="dxa"/>
            <w:vAlign w:val="center"/>
          </w:tcPr>
          <w:p>
            <w:pPr>
              <w:pStyle w:val="28"/>
            </w:pPr>
            <w:r>
              <w:t>28.16千米</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工程质量验收全部合格</w:t>
            </w:r>
          </w:p>
        </w:tc>
        <w:tc>
          <w:tcPr>
            <w:tcW w:w="2466" w:type="dxa"/>
            <w:vAlign w:val="center"/>
          </w:tcPr>
          <w:p>
            <w:pPr>
              <w:pStyle w:val="28"/>
            </w:pPr>
            <w:r>
              <w:t>工程质量验收全部合格</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2022年12月底完成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工程受益人口</w:t>
            </w:r>
          </w:p>
        </w:tc>
        <w:tc>
          <w:tcPr>
            <w:tcW w:w="2466" w:type="dxa"/>
            <w:vAlign w:val="center"/>
          </w:tcPr>
          <w:p>
            <w:pPr>
              <w:pStyle w:val="28"/>
            </w:pPr>
            <w:r>
              <w:t>工程受益人口</w:t>
            </w:r>
          </w:p>
        </w:tc>
        <w:tc>
          <w:tcPr>
            <w:tcW w:w="2466" w:type="dxa"/>
            <w:vAlign w:val="center"/>
          </w:tcPr>
          <w:p>
            <w:pPr>
              <w:pStyle w:val="28"/>
            </w:pPr>
            <w:r>
              <w:t>11.54万人</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32、土地出让金/隆尧县八干渠清淤工程绩效目标表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1.目标内容1对八干渠12.4km和五干渠0.3km进行清淤，重建5处过路涵洞。</w:t>
            </w:r>
          </w:p>
          <w:p>
            <w:pPr>
              <w:pStyle w:val="28"/>
            </w:pPr>
            <w:r>
              <w:t xml:space="preserve">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完成渠道清淤12.7千米，过路涵洞5处。</w:t>
            </w:r>
          </w:p>
        </w:tc>
        <w:tc>
          <w:tcPr>
            <w:tcW w:w="2466" w:type="dxa"/>
            <w:vAlign w:val="center"/>
          </w:tcPr>
          <w:p>
            <w:pPr>
              <w:pStyle w:val="28"/>
            </w:pPr>
            <w:r>
              <w:t>完成渠道清淤12.7千米，过路涵洞5处。</w:t>
            </w:r>
          </w:p>
        </w:tc>
        <w:tc>
          <w:tcPr>
            <w:tcW w:w="2466" w:type="dxa"/>
            <w:vAlign w:val="center"/>
          </w:tcPr>
          <w:p>
            <w:pPr>
              <w:pStyle w:val="28"/>
            </w:pPr>
            <w:r>
              <w:t>12.7千米</w:t>
            </w:r>
          </w:p>
        </w:tc>
        <w:tc>
          <w:tcPr>
            <w:tcW w:w="2466" w:type="dxa"/>
            <w:vAlign w:val="center"/>
          </w:tcPr>
          <w:p>
            <w:pPr>
              <w:pStyle w:val="28"/>
            </w:pPr>
            <w:r>
              <w:t>按照完成量确定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按照中标价</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能否恢复输水排洪功能</w:t>
            </w:r>
          </w:p>
        </w:tc>
        <w:tc>
          <w:tcPr>
            <w:tcW w:w="2466" w:type="dxa"/>
            <w:vAlign w:val="center"/>
          </w:tcPr>
          <w:p>
            <w:pPr>
              <w:pStyle w:val="28"/>
            </w:pPr>
            <w:r>
              <w:t>是否按照设计要求确定</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能否改善当地水环境</w:t>
            </w:r>
          </w:p>
        </w:tc>
        <w:tc>
          <w:tcPr>
            <w:tcW w:w="2466" w:type="dxa"/>
            <w:vAlign w:val="center"/>
          </w:tcPr>
          <w:p>
            <w:pPr>
              <w:pStyle w:val="28"/>
            </w:pPr>
            <w:r>
              <w:t>能否改善当地水环境</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是否能补充地下水，恢复河流生态</w:t>
            </w:r>
          </w:p>
        </w:tc>
        <w:tc>
          <w:tcPr>
            <w:tcW w:w="2466" w:type="dxa"/>
            <w:vAlign w:val="center"/>
          </w:tcPr>
          <w:p>
            <w:pPr>
              <w:pStyle w:val="28"/>
            </w:pPr>
            <w:r>
              <w:t>是否能补充地下水，恢复河流生态</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33、土地出让金/隆尧县四干渠南杨家楼桥重建工程</w:t>
      </w:r>
    </w:p>
    <w:p>
      <w:pPr>
        <w:pStyle w:val="26"/>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1.目标内容12021年10月底完成重建四干渠南杨楼段生产桥和村内连接混凝土道路。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完成桥梁1座</w:t>
            </w:r>
          </w:p>
        </w:tc>
        <w:tc>
          <w:tcPr>
            <w:tcW w:w="2466" w:type="dxa"/>
            <w:vAlign w:val="center"/>
          </w:tcPr>
          <w:p>
            <w:pPr>
              <w:pStyle w:val="28"/>
            </w:pPr>
            <w:r>
              <w:t>按照设计要求完成</w:t>
            </w:r>
          </w:p>
        </w:tc>
        <w:tc>
          <w:tcPr>
            <w:tcW w:w="2466" w:type="dxa"/>
            <w:vAlign w:val="center"/>
          </w:tcPr>
          <w:p>
            <w:pPr>
              <w:pStyle w:val="28"/>
            </w:pPr>
            <w:r>
              <w:t>1座</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成本是否控制在批复概算之内</w:t>
            </w:r>
          </w:p>
        </w:tc>
        <w:tc>
          <w:tcPr>
            <w:tcW w:w="2466" w:type="dxa"/>
            <w:vAlign w:val="center"/>
          </w:tcPr>
          <w:p>
            <w:pPr>
              <w:pStyle w:val="28"/>
            </w:pPr>
            <w:r>
              <w:t>成本是否控制在批复概算之内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能否恢复当地群众出行</w:t>
            </w:r>
          </w:p>
        </w:tc>
        <w:tc>
          <w:tcPr>
            <w:tcW w:w="2466" w:type="dxa"/>
            <w:vAlign w:val="center"/>
          </w:tcPr>
          <w:p>
            <w:pPr>
              <w:pStyle w:val="28"/>
            </w:pPr>
            <w:r>
              <w:t>能否恢复当地群众出行</w:t>
            </w:r>
          </w:p>
        </w:tc>
        <w:tc>
          <w:tcPr>
            <w:tcW w:w="2466" w:type="dxa"/>
            <w:vAlign w:val="center"/>
          </w:tcPr>
          <w:p>
            <w:pPr>
              <w:pStyle w:val="28"/>
            </w:pPr>
            <w:r>
              <w:t>能</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34、土地出让金/邢台市南水北调配套工程隆华线新增奎山工业直供口门</w:t>
      </w:r>
    </w:p>
    <w:p>
      <w:pPr>
        <w:pStyle w:val="26"/>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1.目标内容12022年底完成奎山工业直供口门建设。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直供门口1处</w:t>
            </w:r>
          </w:p>
        </w:tc>
        <w:tc>
          <w:tcPr>
            <w:tcW w:w="2466" w:type="dxa"/>
            <w:vAlign w:val="center"/>
          </w:tcPr>
          <w:p>
            <w:pPr>
              <w:pStyle w:val="28"/>
            </w:pPr>
            <w:r>
              <w:t>按照设计要求完成</w:t>
            </w:r>
          </w:p>
        </w:tc>
        <w:tc>
          <w:tcPr>
            <w:tcW w:w="2466" w:type="dxa"/>
            <w:vAlign w:val="center"/>
          </w:tcPr>
          <w:p>
            <w:pPr>
              <w:pStyle w:val="28"/>
            </w:pPr>
            <w:r>
              <w:t>1处</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确根据合同确定</w:t>
            </w:r>
          </w:p>
        </w:tc>
        <w:tc>
          <w:tcPr>
            <w:tcW w:w="2466" w:type="dxa"/>
            <w:vAlign w:val="center"/>
          </w:tcPr>
          <w:p>
            <w:pPr>
              <w:pStyle w:val="28"/>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80万元</w:t>
            </w:r>
          </w:p>
        </w:tc>
        <w:tc>
          <w:tcPr>
            <w:tcW w:w="2466"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能否将江水引出</w:t>
            </w:r>
          </w:p>
        </w:tc>
        <w:tc>
          <w:tcPr>
            <w:tcW w:w="2466" w:type="dxa"/>
            <w:vAlign w:val="center"/>
          </w:tcPr>
          <w:p>
            <w:pPr>
              <w:pStyle w:val="28"/>
            </w:pPr>
            <w:r>
              <w:t>能否将江水引出</w:t>
            </w:r>
          </w:p>
        </w:tc>
        <w:tc>
          <w:tcPr>
            <w:tcW w:w="2466" w:type="dxa"/>
            <w:vAlign w:val="center"/>
          </w:tcPr>
          <w:p>
            <w:pPr>
              <w:pStyle w:val="28"/>
            </w:pPr>
            <w:r>
              <w:t>能</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35、土地出让金/尧山引蓄水及三座扬水站运行费</w:t>
      </w:r>
    </w:p>
    <w:p>
      <w:pPr>
        <w:pStyle w:val="26"/>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1.目标内容1保证尧山引蓄水工程正常运行。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2台泵</w:t>
            </w:r>
          </w:p>
        </w:tc>
        <w:tc>
          <w:tcPr>
            <w:tcW w:w="2466" w:type="dxa"/>
            <w:vAlign w:val="center"/>
          </w:tcPr>
          <w:p>
            <w:pPr>
              <w:pStyle w:val="28"/>
            </w:pPr>
            <w:r>
              <w:t>2台泵</w:t>
            </w:r>
          </w:p>
        </w:tc>
        <w:tc>
          <w:tcPr>
            <w:tcW w:w="2466" w:type="dxa"/>
            <w:vAlign w:val="center"/>
          </w:tcPr>
          <w:p>
            <w:pPr>
              <w:pStyle w:val="28"/>
            </w:pPr>
            <w:r>
              <w:t>2台</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能否正常运行</w:t>
            </w:r>
          </w:p>
        </w:tc>
        <w:tc>
          <w:tcPr>
            <w:tcW w:w="2466" w:type="dxa"/>
            <w:vAlign w:val="center"/>
          </w:tcPr>
          <w:p>
            <w:pPr>
              <w:pStyle w:val="28"/>
            </w:pPr>
            <w:r>
              <w:t>能否正常运行</w:t>
            </w:r>
          </w:p>
        </w:tc>
        <w:tc>
          <w:tcPr>
            <w:tcW w:w="2466" w:type="dxa"/>
            <w:vAlign w:val="center"/>
          </w:tcPr>
          <w:p>
            <w:pPr>
              <w:pStyle w:val="28"/>
            </w:pPr>
            <w:r>
              <w:t>能</w:t>
            </w:r>
          </w:p>
        </w:tc>
        <w:tc>
          <w:tcPr>
            <w:tcW w:w="2466" w:type="dxa"/>
            <w:vAlign w:val="center"/>
          </w:tcPr>
          <w:p>
            <w:pPr>
              <w:pStyle w:val="28"/>
            </w:pPr>
            <w:r>
              <w:t>机器正常运行确定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运行8个月</w:t>
            </w:r>
          </w:p>
        </w:tc>
        <w:tc>
          <w:tcPr>
            <w:tcW w:w="2466" w:type="dxa"/>
            <w:vAlign w:val="center"/>
          </w:tcPr>
          <w:p>
            <w:pPr>
              <w:pStyle w:val="28"/>
            </w:pPr>
            <w:r>
              <w:t>按照时间确定</w:t>
            </w:r>
          </w:p>
        </w:tc>
        <w:tc>
          <w:tcPr>
            <w:tcW w:w="2466" w:type="dxa"/>
            <w:vAlign w:val="center"/>
          </w:tcPr>
          <w:p>
            <w:pPr>
              <w:pStyle w:val="28"/>
            </w:pPr>
            <w:r>
              <w:t>8个月</w:t>
            </w:r>
          </w:p>
        </w:tc>
        <w:tc>
          <w:tcPr>
            <w:tcW w:w="2466" w:type="dxa"/>
            <w:vAlign w:val="center"/>
          </w:tcPr>
          <w:p>
            <w:pPr>
              <w:pStyle w:val="28"/>
            </w:pPr>
            <w:r>
              <w:t>按运行时间确定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30万元</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能否将河水饮水上山</w:t>
            </w:r>
          </w:p>
        </w:tc>
        <w:tc>
          <w:tcPr>
            <w:tcW w:w="2466" w:type="dxa"/>
            <w:vAlign w:val="center"/>
          </w:tcPr>
          <w:p>
            <w:pPr>
              <w:pStyle w:val="28"/>
            </w:pPr>
            <w:r>
              <w:t>能否将河水饮水上山</w:t>
            </w:r>
          </w:p>
        </w:tc>
        <w:tc>
          <w:tcPr>
            <w:tcW w:w="2466" w:type="dxa"/>
            <w:vAlign w:val="center"/>
          </w:tcPr>
          <w:p>
            <w:pPr>
              <w:pStyle w:val="28"/>
            </w:pPr>
            <w:r>
              <w:t>能</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2022年，隆尧县水务局本级安排政府采购预算8255.36万元。具体内容见下表。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332001隆尧县水务局本级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8255.36</w:t>
            </w:r>
          </w:p>
        </w:tc>
        <w:tc>
          <w:tcPr>
            <w:tcW w:w="924" w:type="dxa"/>
            <w:vAlign w:val="center"/>
          </w:tcPr>
          <w:p>
            <w:pPr>
              <w:pStyle w:val="17"/>
            </w:pPr>
            <w:r>
              <w:t>3438.80</w:t>
            </w:r>
          </w:p>
        </w:tc>
        <w:tc>
          <w:tcPr>
            <w:tcW w:w="924" w:type="dxa"/>
            <w:vAlign w:val="center"/>
          </w:tcPr>
          <w:p>
            <w:pPr>
              <w:pStyle w:val="17"/>
            </w:pPr>
            <w:r>
              <w:t>4816.56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2820.74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隆尧县水务局本级小计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8255.36</w:t>
            </w:r>
          </w:p>
        </w:tc>
        <w:tc>
          <w:tcPr>
            <w:tcW w:w="924" w:type="dxa"/>
            <w:vAlign w:val="center"/>
          </w:tcPr>
          <w:p>
            <w:pPr>
              <w:pStyle w:val="17"/>
            </w:pPr>
            <w:r>
              <w:t>3438.80</w:t>
            </w:r>
          </w:p>
        </w:tc>
        <w:tc>
          <w:tcPr>
            <w:tcW w:w="924" w:type="dxa"/>
            <w:vAlign w:val="center"/>
          </w:tcPr>
          <w:p>
            <w:pPr>
              <w:pStyle w:val="17"/>
            </w:pPr>
            <w:r>
              <w:t>4816.56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2820.74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公用类项目</w:t>
            </w:r>
          </w:p>
        </w:tc>
        <w:tc>
          <w:tcPr>
            <w:tcW w:w="924" w:type="dxa"/>
            <w:vAlign w:val="center"/>
          </w:tcPr>
          <w:p>
            <w:pPr>
              <w:pStyle w:val="13"/>
            </w:pPr>
            <w:r>
              <w:t>34.49</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公用类项目</w:t>
            </w:r>
          </w:p>
        </w:tc>
        <w:tc>
          <w:tcPr>
            <w:tcW w:w="924" w:type="dxa"/>
            <w:vAlign w:val="center"/>
          </w:tcPr>
          <w:p>
            <w:pPr>
              <w:pStyle w:val="13"/>
            </w:pPr>
            <w:r>
              <w:t>34.49</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12</w:t>
            </w:r>
          </w:p>
        </w:tc>
        <w:tc>
          <w:tcPr>
            <w:tcW w:w="924" w:type="dxa"/>
            <w:vAlign w:val="center"/>
          </w:tcPr>
          <w:p>
            <w:pPr>
              <w:pStyle w:val="13"/>
            </w:pPr>
            <w:r>
              <w:t>0.02</w:t>
            </w:r>
          </w:p>
        </w:tc>
        <w:tc>
          <w:tcPr>
            <w:tcW w:w="924" w:type="dxa"/>
            <w:vAlign w:val="center"/>
          </w:tcPr>
          <w:p>
            <w:pPr>
              <w:pStyle w:val="13"/>
            </w:pPr>
            <w:r>
              <w:t>0.22</w:t>
            </w:r>
          </w:p>
        </w:tc>
        <w:tc>
          <w:tcPr>
            <w:tcW w:w="924" w:type="dxa"/>
            <w:vAlign w:val="center"/>
          </w:tcPr>
          <w:p>
            <w:pPr>
              <w:pStyle w:val="13"/>
            </w:pPr>
            <w:r>
              <w:t>0.22</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泜河亦城桥穿河路段改造提升项目</w:t>
            </w:r>
          </w:p>
        </w:tc>
        <w:tc>
          <w:tcPr>
            <w:tcW w:w="924" w:type="dxa"/>
            <w:vAlign w:val="center"/>
          </w:tcPr>
          <w:p>
            <w:pPr>
              <w:pStyle w:val="13"/>
            </w:pPr>
            <w:r>
              <w:t>30.00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30.00</w:t>
            </w:r>
          </w:p>
        </w:tc>
        <w:tc>
          <w:tcPr>
            <w:tcW w:w="924" w:type="dxa"/>
            <w:vAlign w:val="center"/>
          </w:tcPr>
          <w:p>
            <w:pPr>
              <w:pStyle w:val="13"/>
            </w:pPr>
            <w:r>
              <w:t>30.00</w:t>
            </w:r>
          </w:p>
        </w:tc>
        <w:tc>
          <w:tcPr>
            <w:tcW w:w="924" w:type="dxa"/>
            <w:vAlign w:val="center"/>
          </w:tcPr>
          <w:p>
            <w:pPr>
              <w:pStyle w:val="13"/>
            </w:pPr>
            <w:r>
              <w:t>30.00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0.18</w:t>
            </w:r>
          </w:p>
        </w:tc>
        <w:tc>
          <w:tcPr>
            <w:tcW w:w="924" w:type="dxa"/>
            <w:vAlign w:val="center"/>
          </w:tcPr>
          <w:p>
            <w:pPr>
              <w:pStyle w:val="13"/>
            </w:pPr>
            <w:r>
              <w:t>0.18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办案补助/水务局工作经费（房租收入）</w:t>
            </w:r>
          </w:p>
        </w:tc>
        <w:tc>
          <w:tcPr>
            <w:tcW w:w="924" w:type="dxa"/>
            <w:vAlign w:val="center"/>
          </w:tcPr>
          <w:p>
            <w:pPr>
              <w:pStyle w:val="13"/>
            </w:pPr>
            <w:r>
              <w:t>11.12</w:t>
            </w:r>
          </w:p>
        </w:tc>
        <w:tc>
          <w:tcPr>
            <w:tcW w:w="924" w:type="dxa"/>
            <w:vAlign w:val="center"/>
          </w:tcPr>
          <w:p>
            <w:pPr>
              <w:pStyle w:val="14"/>
            </w:pPr>
            <w:r>
              <w:t>便携式计算机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办案补助/水务局工作经费（房租收入）</w:t>
            </w:r>
          </w:p>
        </w:tc>
        <w:tc>
          <w:tcPr>
            <w:tcW w:w="924" w:type="dxa"/>
            <w:vAlign w:val="center"/>
          </w:tcPr>
          <w:p>
            <w:pPr>
              <w:pStyle w:val="13"/>
            </w:pPr>
            <w:r>
              <w:t>11.12</w:t>
            </w:r>
          </w:p>
        </w:tc>
        <w:tc>
          <w:tcPr>
            <w:tcW w:w="924" w:type="dxa"/>
            <w:vAlign w:val="center"/>
          </w:tcPr>
          <w:p>
            <w:pPr>
              <w:pStyle w:val="14"/>
            </w:pPr>
            <w:r>
              <w:t>复印机</w:t>
            </w:r>
          </w:p>
        </w:tc>
        <w:tc>
          <w:tcPr>
            <w:tcW w:w="924" w:type="dxa"/>
            <w:vAlign w:val="center"/>
          </w:tcPr>
          <w:p>
            <w:pPr>
              <w:pStyle w:val="14"/>
            </w:pPr>
            <w:r>
              <w:t>A020201</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办案补助/水务局工作经费（房租收入）</w:t>
            </w:r>
          </w:p>
        </w:tc>
        <w:tc>
          <w:tcPr>
            <w:tcW w:w="924" w:type="dxa"/>
            <w:vAlign w:val="center"/>
          </w:tcPr>
          <w:p>
            <w:pPr>
              <w:pStyle w:val="13"/>
            </w:pPr>
            <w:r>
              <w:t>11.12</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0.34</w:t>
            </w:r>
          </w:p>
        </w:tc>
        <w:tc>
          <w:tcPr>
            <w:tcW w:w="924" w:type="dxa"/>
            <w:vAlign w:val="center"/>
          </w:tcPr>
          <w:p>
            <w:pPr>
              <w:pStyle w:val="13"/>
            </w:pPr>
            <w:r>
              <w:t>0.34</w:t>
            </w:r>
          </w:p>
        </w:tc>
        <w:tc>
          <w:tcPr>
            <w:tcW w:w="924" w:type="dxa"/>
            <w:vAlign w:val="center"/>
          </w:tcPr>
          <w:p>
            <w:pPr>
              <w:pStyle w:val="13"/>
            </w:pPr>
            <w:r>
              <w:t>0.34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15</w:t>
            </w:r>
          </w:p>
        </w:tc>
        <w:tc>
          <w:tcPr>
            <w:tcW w:w="924" w:type="dxa"/>
            <w:vAlign w:val="center"/>
          </w:tcPr>
          <w:p>
            <w:pPr>
              <w:pStyle w:val="13"/>
            </w:pPr>
            <w:r>
              <w:t>0.02</w:t>
            </w:r>
          </w:p>
        </w:tc>
        <w:tc>
          <w:tcPr>
            <w:tcW w:w="924" w:type="dxa"/>
            <w:vAlign w:val="center"/>
          </w:tcPr>
          <w:p>
            <w:pPr>
              <w:pStyle w:val="13"/>
            </w:pPr>
            <w:r>
              <w:t>0.27</w:t>
            </w:r>
          </w:p>
        </w:tc>
        <w:tc>
          <w:tcPr>
            <w:tcW w:w="924" w:type="dxa"/>
            <w:vAlign w:val="center"/>
          </w:tcPr>
          <w:p>
            <w:pPr>
              <w:pStyle w:val="13"/>
            </w:pPr>
            <w:r>
              <w:t>0.27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1.03</w:t>
            </w:r>
          </w:p>
        </w:tc>
        <w:tc>
          <w:tcPr>
            <w:tcW w:w="924" w:type="dxa"/>
            <w:vAlign w:val="center"/>
          </w:tcPr>
          <w:p>
            <w:pPr>
              <w:pStyle w:val="13"/>
            </w:pPr>
            <w:r>
              <w:t>1.03</w:t>
            </w:r>
          </w:p>
        </w:tc>
        <w:tc>
          <w:tcPr>
            <w:tcW w:w="924" w:type="dxa"/>
            <w:vAlign w:val="center"/>
          </w:tcPr>
          <w:p>
            <w:pPr>
              <w:pStyle w:val="13"/>
            </w:pPr>
            <w:r>
              <w:t>1.03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2319.00</w:t>
            </w:r>
          </w:p>
        </w:tc>
        <w:tc>
          <w:tcPr>
            <w:tcW w:w="924" w:type="dxa"/>
            <w:vAlign w:val="center"/>
          </w:tcPr>
          <w:p>
            <w:pPr>
              <w:pStyle w:val="13"/>
            </w:pPr>
            <w:r>
              <w:t>2319.00</w:t>
            </w:r>
          </w:p>
        </w:tc>
        <w:tc>
          <w:tcPr>
            <w:tcW w:w="924" w:type="dxa"/>
            <w:vAlign w:val="center"/>
          </w:tcPr>
          <w:p>
            <w:pPr>
              <w:pStyle w:val="13"/>
            </w:pPr>
            <w:r>
              <w:t>2319.00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695.70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工程设计服务</w:t>
            </w:r>
          </w:p>
        </w:tc>
        <w:tc>
          <w:tcPr>
            <w:tcW w:w="924" w:type="dxa"/>
            <w:vAlign w:val="center"/>
          </w:tcPr>
          <w:p>
            <w:pPr>
              <w:pStyle w:val="14"/>
            </w:pPr>
            <w:r>
              <w:t>C1003</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196.00</w:t>
            </w:r>
          </w:p>
        </w:tc>
        <w:tc>
          <w:tcPr>
            <w:tcW w:w="924" w:type="dxa"/>
            <w:vAlign w:val="center"/>
          </w:tcPr>
          <w:p>
            <w:pPr>
              <w:pStyle w:val="13"/>
            </w:pPr>
            <w:r>
              <w:t>196.00</w:t>
            </w:r>
          </w:p>
        </w:tc>
        <w:tc>
          <w:tcPr>
            <w:tcW w:w="924" w:type="dxa"/>
            <w:vAlign w:val="center"/>
          </w:tcPr>
          <w:p>
            <w:pPr>
              <w:pStyle w:val="13"/>
            </w:pPr>
            <w:r>
              <w:t>196.00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工程监理服务</w:t>
            </w:r>
          </w:p>
        </w:tc>
        <w:tc>
          <w:tcPr>
            <w:tcW w:w="924" w:type="dxa"/>
            <w:vAlign w:val="center"/>
          </w:tcPr>
          <w:p>
            <w:pPr>
              <w:pStyle w:val="14"/>
            </w:pPr>
            <w:r>
              <w:t>C1006</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79.00</w:t>
            </w:r>
          </w:p>
        </w:tc>
        <w:tc>
          <w:tcPr>
            <w:tcW w:w="924" w:type="dxa"/>
            <w:vAlign w:val="center"/>
          </w:tcPr>
          <w:p>
            <w:pPr>
              <w:pStyle w:val="13"/>
            </w:pPr>
            <w:r>
              <w:t>79.00</w:t>
            </w:r>
          </w:p>
        </w:tc>
        <w:tc>
          <w:tcPr>
            <w:tcW w:w="924" w:type="dxa"/>
            <w:vAlign w:val="center"/>
          </w:tcPr>
          <w:p>
            <w:pPr>
              <w:pStyle w:val="13"/>
            </w:pPr>
            <w:r>
              <w:t>79.00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工程造价咨询服务</w:t>
            </w:r>
          </w:p>
        </w:tc>
        <w:tc>
          <w:tcPr>
            <w:tcW w:w="924" w:type="dxa"/>
            <w:vAlign w:val="center"/>
          </w:tcPr>
          <w:p>
            <w:pPr>
              <w:pStyle w:val="14"/>
            </w:pPr>
            <w:r>
              <w:t>C1008</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75.00</w:t>
            </w:r>
          </w:p>
        </w:tc>
        <w:tc>
          <w:tcPr>
            <w:tcW w:w="924" w:type="dxa"/>
            <w:vAlign w:val="center"/>
          </w:tcPr>
          <w:p>
            <w:pPr>
              <w:pStyle w:val="13"/>
            </w:pPr>
            <w:r>
              <w:t>75.00</w:t>
            </w:r>
          </w:p>
        </w:tc>
        <w:tc>
          <w:tcPr>
            <w:tcW w:w="924" w:type="dxa"/>
            <w:vAlign w:val="center"/>
          </w:tcPr>
          <w:p>
            <w:pPr>
              <w:pStyle w:val="13"/>
            </w:pPr>
            <w:r>
              <w:t>75.00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77.13</w:t>
            </w:r>
          </w:p>
        </w:tc>
        <w:tc>
          <w:tcPr>
            <w:tcW w:w="924" w:type="dxa"/>
            <w:vAlign w:val="center"/>
          </w:tcPr>
          <w:p>
            <w:pPr>
              <w:pStyle w:val="13"/>
            </w:pPr>
            <w:r>
              <w:t>77.13</w:t>
            </w:r>
          </w:p>
        </w:tc>
        <w:tc>
          <w:tcPr>
            <w:tcW w:w="924" w:type="dxa"/>
            <w:vAlign w:val="center"/>
          </w:tcPr>
          <w:p>
            <w:pPr>
              <w:pStyle w:val="13"/>
            </w:pPr>
            <w:r>
              <w:t>77.13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工程设计服务</w:t>
            </w:r>
          </w:p>
        </w:tc>
        <w:tc>
          <w:tcPr>
            <w:tcW w:w="924" w:type="dxa"/>
            <w:vAlign w:val="center"/>
          </w:tcPr>
          <w:p>
            <w:pPr>
              <w:pStyle w:val="14"/>
            </w:pPr>
            <w:r>
              <w:t>C1003</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2.31</w:t>
            </w:r>
          </w:p>
        </w:tc>
        <w:tc>
          <w:tcPr>
            <w:tcW w:w="924" w:type="dxa"/>
            <w:vAlign w:val="center"/>
          </w:tcPr>
          <w:p>
            <w:pPr>
              <w:pStyle w:val="13"/>
            </w:pPr>
            <w:r>
              <w:t>2.31</w:t>
            </w:r>
          </w:p>
        </w:tc>
        <w:tc>
          <w:tcPr>
            <w:tcW w:w="924" w:type="dxa"/>
            <w:vAlign w:val="center"/>
          </w:tcPr>
          <w:p>
            <w:pPr>
              <w:pStyle w:val="13"/>
            </w:pPr>
            <w:r>
              <w:t>2.31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工程监理服务</w:t>
            </w:r>
          </w:p>
        </w:tc>
        <w:tc>
          <w:tcPr>
            <w:tcW w:w="924" w:type="dxa"/>
            <w:vAlign w:val="center"/>
          </w:tcPr>
          <w:p>
            <w:pPr>
              <w:pStyle w:val="14"/>
            </w:pPr>
            <w:r>
              <w:t>C1006</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工程造价咨询服务</w:t>
            </w:r>
          </w:p>
        </w:tc>
        <w:tc>
          <w:tcPr>
            <w:tcW w:w="924" w:type="dxa"/>
            <w:vAlign w:val="center"/>
          </w:tcPr>
          <w:p>
            <w:pPr>
              <w:pStyle w:val="14"/>
            </w:pPr>
            <w:r>
              <w:t>C1008</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冀财农[2021]144号/省级/2022年地下水超采综合治理项目</w:t>
            </w:r>
          </w:p>
        </w:tc>
        <w:tc>
          <w:tcPr>
            <w:tcW w:w="924" w:type="dxa"/>
            <w:vAlign w:val="center"/>
          </w:tcPr>
          <w:p>
            <w:pPr>
              <w:pStyle w:val="13"/>
            </w:pPr>
            <w:r>
              <w:t>197.00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197.00</w:t>
            </w:r>
          </w:p>
        </w:tc>
        <w:tc>
          <w:tcPr>
            <w:tcW w:w="924" w:type="dxa"/>
            <w:vAlign w:val="center"/>
          </w:tcPr>
          <w:p>
            <w:pPr>
              <w:pStyle w:val="13"/>
            </w:pPr>
            <w:r>
              <w:t>197.00</w:t>
            </w:r>
          </w:p>
        </w:tc>
        <w:tc>
          <w:tcPr>
            <w:tcW w:w="924" w:type="dxa"/>
            <w:vAlign w:val="center"/>
          </w:tcPr>
          <w:p>
            <w:pPr>
              <w:pStyle w:val="13"/>
            </w:pPr>
            <w:r>
              <w:t>197.00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冀财农[2021]151号/省级/2022年地下水超采综合治理项目</w:t>
            </w:r>
          </w:p>
        </w:tc>
        <w:tc>
          <w:tcPr>
            <w:tcW w:w="924" w:type="dxa"/>
            <w:vAlign w:val="center"/>
          </w:tcPr>
          <w:p>
            <w:pPr>
              <w:pStyle w:val="13"/>
            </w:pPr>
            <w:r>
              <w:t>141.00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141.00</w:t>
            </w:r>
          </w:p>
        </w:tc>
        <w:tc>
          <w:tcPr>
            <w:tcW w:w="924" w:type="dxa"/>
            <w:vAlign w:val="center"/>
          </w:tcPr>
          <w:p>
            <w:pPr>
              <w:pStyle w:val="13"/>
            </w:pPr>
            <w:r>
              <w:t>141.00</w:t>
            </w:r>
          </w:p>
        </w:tc>
        <w:tc>
          <w:tcPr>
            <w:tcW w:w="924" w:type="dxa"/>
            <w:vAlign w:val="center"/>
          </w:tcPr>
          <w:p>
            <w:pPr>
              <w:pStyle w:val="13"/>
            </w:pPr>
            <w:r>
              <w:t>141.00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隆尧县四干渠任村危桥重建工程</w:t>
            </w:r>
          </w:p>
        </w:tc>
        <w:tc>
          <w:tcPr>
            <w:tcW w:w="924" w:type="dxa"/>
            <w:vAlign w:val="center"/>
          </w:tcPr>
          <w:p>
            <w:pPr>
              <w:pStyle w:val="13"/>
            </w:pPr>
            <w:r>
              <w:t>28.47</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28.47</w:t>
            </w:r>
          </w:p>
        </w:tc>
        <w:tc>
          <w:tcPr>
            <w:tcW w:w="924" w:type="dxa"/>
            <w:vAlign w:val="center"/>
          </w:tcPr>
          <w:p>
            <w:pPr>
              <w:pStyle w:val="13"/>
            </w:pPr>
            <w:r>
              <w:t>28.47</w:t>
            </w:r>
          </w:p>
        </w:tc>
        <w:tc>
          <w:tcPr>
            <w:tcW w:w="924" w:type="dxa"/>
            <w:vAlign w:val="center"/>
          </w:tcPr>
          <w:p>
            <w:pPr>
              <w:pStyle w:val="13"/>
            </w:pPr>
            <w:r>
              <w:t>28.47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隆尧县羊毛村、大虫营村农村饮水村内管网改造工程</w:t>
            </w:r>
          </w:p>
        </w:tc>
        <w:tc>
          <w:tcPr>
            <w:tcW w:w="924" w:type="dxa"/>
            <w:vAlign w:val="center"/>
          </w:tcPr>
          <w:p>
            <w:pPr>
              <w:pStyle w:val="13"/>
            </w:pPr>
            <w:r>
              <w:t>10.00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9.40</w:t>
            </w:r>
          </w:p>
        </w:tc>
        <w:tc>
          <w:tcPr>
            <w:tcW w:w="924" w:type="dxa"/>
            <w:vAlign w:val="center"/>
          </w:tcPr>
          <w:p>
            <w:pPr>
              <w:pStyle w:val="13"/>
            </w:pPr>
            <w:r>
              <w:t>9.40</w:t>
            </w:r>
          </w:p>
        </w:tc>
        <w:tc>
          <w:tcPr>
            <w:tcW w:w="924" w:type="dxa"/>
            <w:vAlign w:val="center"/>
          </w:tcPr>
          <w:p>
            <w:pPr>
              <w:pStyle w:val="13"/>
            </w:pPr>
            <w:r>
              <w:t>9.40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44.60</w:t>
            </w:r>
          </w:p>
        </w:tc>
        <w:tc>
          <w:tcPr>
            <w:tcW w:w="924" w:type="dxa"/>
            <w:vAlign w:val="center"/>
          </w:tcPr>
          <w:p>
            <w:pPr>
              <w:pStyle w:val="13"/>
            </w:pPr>
            <w:r>
              <w:t>44.60</w:t>
            </w:r>
          </w:p>
        </w:tc>
        <w:tc>
          <w:tcPr>
            <w:tcW w:w="924" w:type="dxa"/>
            <w:vAlign w:val="center"/>
          </w:tcPr>
          <w:p>
            <w:pPr>
              <w:pStyle w:val="13"/>
            </w:pPr>
            <w:r>
              <w:t>44.60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35.20</w:t>
            </w:r>
          </w:p>
        </w:tc>
        <w:tc>
          <w:tcPr>
            <w:tcW w:w="924" w:type="dxa"/>
            <w:vAlign w:val="center"/>
          </w:tcPr>
          <w:p>
            <w:pPr>
              <w:pStyle w:val="13"/>
            </w:pPr>
            <w:r>
              <w:t>35.20</w:t>
            </w:r>
          </w:p>
        </w:tc>
        <w:tc>
          <w:tcPr>
            <w:tcW w:w="924" w:type="dxa"/>
            <w:vAlign w:val="center"/>
          </w:tcPr>
          <w:p>
            <w:pPr>
              <w:pStyle w:val="13"/>
            </w:pPr>
            <w:r>
              <w:t>35.20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3.95</w:t>
            </w:r>
          </w:p>
        </w:tc>
        <w:tc>
          <w:tcPr>
            <w:tcW w:w="924" w:type="dxa"/>
            <w:vAlign w:val="center"/>
          </w:tcPr>
          <w:p>
            <w:pPr>
              <w:pStyle w:val="13"/>
            </w:pPr>
            <w:r>
              <w:t>3.95</w:t>
            </w:r>
          </w:p>
        </w:tc>
        <w:tc>
          <w:tcPr>
            <w:tcW w:w="924" w:type="dxa"/>
            <w:vAlign w:val="center"/>
          </w:tcPr>
          <w:p>
            <w:pPr>
              <w:pStyle w:val="13"/>
            </w:pPr>
            <w:r>
              <w:t>3.95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7.08</w:t>
            </w:r>
          </w:p>
        </w:tc>
        <w:tc>
          <w:tcPr>
            <w:tcW w:w="924" w:type="dxa"/>
            <w:vAlign w:val="center"/>
          </w:tcPr>
          <w:p>
            <w:pPr>
              <w:pStyle w:val="13"/>
            </w:pPr>
            <w:r>
              <w:t>7.08</w:t>
            </w:r>
          </w:p>
        </w:tc>
        <w:tc>
          <w:tcPr>
            <w:tcW w:w="924" w:type="dxa"/>
            <w:vAlign w:val="center"/>
          </w:tcPr>
          <w:p>
            <w:pPr>
              <w:pStyle w:val="13"/>
            </w:pPr>
            <w:r>
              <w:t>7.08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提前下达一般债券/隆尧县三个扬水站新（改）建项目</w:t>
            </w:r>
          </w:p>
        </w:tc>
        <w:tc>
          <w:tcPr>
            <w:tcW w:w="924" w:type="dxa"/>
            <w:vAlign w:val="center"/>
          </w:tcPr>
          <w:p>
            <w:pPr>
              <w:pStyle w:val="13"/>
            </w:pPr>
            <w:r>
              <w:t>200.00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186.90</w:t>
            </w:r>
          </w:p>
        </w:tc>
        <w:tc>
          <w:tcPr>
            <w:tcW w:w="924" w:type="dxa"/>
            <w:vAlign w:val="center"/>
          </w:tcPr>
          <w:p>
            <w:pPr>
              <w:pStyle w:val="13"/>
            </w:pPr>
            <w:r>
              <w:t>186.90</w:t>
            </w:r>
          </w:p>
        </w:tc>
        <w:tc>
          <w:tcPr>
            <w:tcW w:w="924" w:type="dxa"/>
            <w:vAlign w:val="center"/>
          </w:tcPr>
          <w:p>
            <w:pPr>
              <w:pStyle w:val="13"/>
            </w:pPr>
            <w:r>
              <w:t>186.90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提前下达专项债券/隆尧县2021-2022年农村生活水源江水置换项目单村供水工程村内管网改造及与供水站并网工程和杜家庄供水站能力提升项目</w:t>
            </w:r>
          </w:p>
        </w:tc>
        <w:tc>
          <w:tcPr>
            <w:tcW w:w="924" w:type="dxa"/>
            <w:vAlign w:val="center"/>
          </w:tcPr>
          <w:p>
            <w:pPr>
              <w:pStyle w:val="13"/>
            </w:pPr>
            <w:r>
              <w:t>4200.00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4200.00</w:t>
            </w:r>
          </w:p>
        </w:tc>
        <w:tc>
          <w:tcPr>
            <w:tcW w:w="924" w:type="dxa"/>
            <w:vAlign w:val="center"/>
          </w:tcPr>
          <w:p>
            <w:pPr>
              <w:pStyle w:val="13"/>
            </w:pPr>
            <w:r>
              <w:t>4200.00</w:t>
            </w:r>
          </w:p>
        </w:tc>
        <w:tc>
          <w:tcPr>
            <w:tcW w:w="924" w:type="dxa"/>
            <w:vAlign w:val="center"/>
          </w:tcPr>
          <w:p>
            <w:pPr>
              <w:pStyle w:val="13"/>
            </w:pPr>
          </w:p>
        </w:tc>
        <w:tc>
          <w:tcPr>
            <w:tcW w:w="924" w:type="dxa"/>
            <w:vAlign w:val="center"/>
          </w:tcPr>
          <w:p>
            <w:pPr>
              <w:pStyle w:val="13"/>
            </w:pPr>
            <w:r>
              <w:t>4200.00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土地出让金/泜河隆尧县城下游段河道治理工程</w:t>
            </w:r>
          </w:p>
        </w:tc>
        <w:tc>
          <w:tcPr>
            <w:tcW w:w="924" w:type="dxa"/>
            <w:vAlign w:val="center"/>
          </w:tcPr>
          <w:p>
            <w:pPr>
              <w:pStyle w:val="13"/>
            </w:pPr>
            <w:r>
              <w:t>500.00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243.40</w:t>
            </w:r>
          </w:p>
        </w:tc>
        <w:tc>
          <w:tcPr>
            <w:tcW w:w="924" w:type="dxa"/>
            <w:vAlign w:val="center"/>
          </w:tcPr>
          <w:p>
            <w:pPr>
              <w:pStyle w:val="13"/>
            </w:pPr>
            <w:r>
              <w:t>243.40</w:t>
            </w:r>
          </w:p>
        </w:tc>
        <w:tc>
          <w:tcPr>
            <w:tcW w:w="924" w:type="dxa"/>
            <w:vAlign w:val="center"/>
          </w:tcPr>
          <w:p>
            <w:pPr>
              <w:pStyle w:val="13"/>
            </w:pPr>
          </w:p>
        </w:tc>
        <w:tc>
          <w:tcPr>
            <w:tcW w:w="924" w:type="dxa"/>
            <w:vAlign w:val="center"/>
          </w:tcPr>
          <w:p>
            <w:pPr>
              <w:pStyle w:val="13"/>
            </w:pPr>
            <w:r>
              <w:t>243.40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土地出让金/泜河隆尧县城下游段河道治理工程</w:t>
            </w:r>
          </w:p>
        </w:tc>
        <w:tc>
          <w:tcPr>
            <w:tcW w:w="924" w:type="dxa"/>
            <w:vAlign w:val="center"/>
          </w:tcPr>
          <w:p>
            <w:pPr>
              <w:pStyle w:val="13"/>
            </w:pPr>
            <w:r>
              <w:t>500.00</w:t>
            </w:r>
          </w:p>
        </w:tc>
        <w:tc>
          <w:tcPr>
            <w:tcW w:w="924" w:type="dxa"/>
            <w:vAlign w:val="center"/>
          </w:tcPr>
          <w:p>
            <w:pPr>
              <w:pStyle w:val="14"/>
            </w:pPr>
            <w:r>
              <w:t>工程设计服务</w:t>
            </w:r>
          </w:p>
        </w:tc>
        <w:tc>
          <w:tcPr>
            <w:tcW w:w="924" w:type="dxa"/>
            <w:vAlign w:val="center"/>
          </w:tcPr>
          <w:p>
            <w:pPr>
              <w:pStyle w:val="14"/>
            </w:pPr>
            <w:r>
              <w:t>C1003</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160.00</w:t>
            </w:r>
          </w:p>
        </w:tc>
        <w:tc>
          <w:tcPr>
            <w:tcW w:w="924" w:type="dxa"/>
            <w:vAlign w:val="center"/>
          </w:tcPr>
          <w:p>
            <w:pPr>
              <w:pStyle w:val="13"/>
            </w:pPr>
            <w:r>
              <w:t>160.00</w:t>
            </w:r>
          </w:p>
        </w:tc>
        <w:tc>
          <w:tcPr>
            <w:tcW w:w="924" w:type="dxa"/>
            <w:vAlign w:val="center"/>
          </w:tcPr>
          <w:p>
            <w:pPr>
              <w:pStyle w:val="13"/>
            </w:pPr>
          </w:p>
        </w:tc>
        <w:tc>
          <w:tcPr>
            <w:tcW w:w="924" w:type="dxa"/>
            <w:vAlign w:val="center"/>
          </w:tcPr>
          <w:p>
            <w:pPr>
              <w:pStyle w:val="13"/>
            </w:pPr>
            <w:r>
              <w:t>160.00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4"/>
            </w:pPr>
            <w:r>
              <w:t>土地出让金/泜河隆尧县城下游段河道治理工程</w:t>
            </w:r>
          </w:p>
        </w:tc>
        <w:tc>
          <w:tcPr>
            <w:tcW w:w="924" w:type="dxa"/>
            <w:vAlign w:val="center"/>
          </w:tcPr>
          <w:p>
            <w:pPr>
              <w:pStyle w:val="13"/>
            </w:pPr>
            <w:r>
              <w:t>500.00</w:t>
            </w:r>
          </w:p>
        </w:tc>
        <w:tc>
          <w:tcPr>
            <w:tcW w:w="924" w:type="dxa"/>
            <w:vAlign w:val="center"/>
          </w:tcPr>
          <w:p>
            <w:pPr>
              <w:pStyle w:val="14"/>
            </w:pPr>
            <w:r>
              <w:t>工程监理服务</w:t>
            </w:r>
          </w:p>
        </w:tc>
        <w:tc>
          <w:tcPr>
            <w:tcW w:w="924" w:type="dxa"/>
            <w:vAlign w:val="center"/>
          </w:tcPr>
          <w:p>
            <w:pPr>
              <w:pStyle w:val="14"/>
            </w:pPr>
            <w:r>
              <w:t>C1006</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70.00</w:t>
            </w:r>
          </w:p>
        </w:tc>
        <w:tc>
          <w:tcPr>
            <w:tcW w:w="924" w:type="dxa"/>
            <w:vAlign w:val="center"/>
          </w:tcPr>
          <w:p>
            <w:pPr>
              <w:pStyle w:val="13"/>
            </w:pPr>
            <w:r>
              <w:t>70.00</w:t>
            </w:r>
          </w:p>
        </w:tc>
        <w:tc>
          <w:tcPr>
            <w:tcW w:w="924" w:type="dxa"/>
            <w:vAlign w:val="center"/>
          </w:tcPr>
          <w:p>
            <w:pPr>
              <w:pStyle w:val="13"/>
            </w:pPr>
          </w:p>
        </w:tc>
        <w:tc>
          <w:tcPr>
            <w:tcW w:w="924" w:type="dxa"/>
            <w:vAlign w:val="center"/>
          </w:tcPr>
          <w:p>
            <w:pPr>
              <w:pStyle w:val="13"/>
            </w:pPr>
            <w:r>
              <w:t>70.00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土地出让金/隆尧县2021-2022年农村生活水源江水置换项目</w:t>
            </w:r>
          </w:p>
        </w:tc>
        <w:tc>
          <w:tcPr>
            <w:tcW w:w="924" w:type="dxa"/>
            <w:vAlign w:val="center"/>
          </w:tcPr>
          <w:p>
            <w:pPr>
              <w:pStyle w:val="13"/>
            </w:pPr>
            <w:r>
              <w:t>113.09</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3.40</w:t>
            </w:r>
          </w:p>
        </w:tc>
        <w:tc>
          <w:tcPr>
            <w:tcW w:w="924" w:type="dxa"/>
            <w:vAlign w:val="center"/>
          </w:tcPr>
          <w:p>
            <w:pPr>
              <w:pStyle w:val="13"/>
            </w:pPr>
            <w:r>
              <w:t>3.40</w:t>
            </w:r>
          </w:p>
        </w:tc>
        <w:tc>
          <w:tcPr>
            <w:tcW w:w="924" w:type="dxa"/>
            <w:vAlign w:val="center"/>
          </w:tcPr>
          <w:p>
            <w:pPr>
              <w:pStyle w:val="13"/>
            </w:pPr>
          </w:p>
        </w:tc>
        <w:tc>
          <w:tcPr>
            <w:tcW w:w="924" w:type="dxa"/>
            <w:vAlign w:val="center"/>
          </w:tcPr>
          <w:p>
            <w:pPr>
              <w:pStyle w:val="13"/>
            </w:pPr>
            <w:r>
              <w:t>3.40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土地出让金/隆尧县八干渠清淤工程</w:t>
            </w:r>
          </w:p>
        </w:tc>
        <w:tc>
          <w:tcPr>
            <w:tcW w:w="924" w:type="dxa"/>
            <w:vAlign w:val="center"/>
          </w:tcPr>
          <w:p>
            <w:pPr>
              <w:pStyle w:val="13"/>
            </w:pPr>
            <w:r>
              <w:t>52.50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52.50</w:t>
            </w:r>
          </w:p>
        </w:tc>
        <w:tc>
          <w:tcPr>
            <w:tcW w:w="924" w:type="dxa"/>
            <w:vAlign w:val="center"/>
          </w:tcPr>
          <w:p>
            <w:pPr>
              <w:pStyle w:val="13"/>
            </w:pPr>
            <w:r>
              <w:t>52.50</w:t>
            </w:r>
          </w:p>
        </w:tc>
        <w:tc>
          <w:tcPr>
            <w:tcW w:w="924" w:type="dxa"/>
            <w:vAlign w:val="center"/>
          </w:tcPr>
          <w:p>
            <w:pPr>
              <w:pStyle w:val="13"/>
            </w:pPr>
          </w:p>
        </w:tc>
        <w:tc>
          <w:tcPr>
            <w:tcW w:w="924" w:type="dxa"/>
            <w:vAlign w:val="center"/>
          </w:tcPr>
          <w:p>
            <w:pPr>
              <w:pStyle w:val="13"/>
            </w:pPr>
            <w:r>
              <w:t>52.50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土地出让金/隆尧县四干渠南杨家楼桥重建工程</w:t>
            </w:r>
          </w:p>
          <w:p>
            <w:pPr>
              <w:pStyle w:val="14"/>
            </w:pPr>
          </w:p>
        </w:tc>
        <w:tc>
          <w:tcPr>
            <w:tcW w:w="924" w:type="dxa"/>
            <w:vAlign w:val="center"/>
          </w:tcPr>
          <w:p>
            <w:pPr>
              <w:pStyle w:val="13"/>
            </w:pPr>
            <w:r>
              <w:t>50.00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47.60</w:t>
            </w:r>
          </w:p>
        </w:tc>
        <w:tc>
          <w:tcPr>
            <w:tcW w:w="924" w:type="dxa"/>
            <w:vAlign w:val="center"/>
          </w:tcPr>
          <w:p>
            <w:pPr>
              <w:pStyle w:val="13"/>
            </w:pPr>
            <w:r>
              <w:t>47.60</w:t>
            </w:r>
          </w:p>
        </w:tc>
        <w:tc>
          <w:tcPr>
            <w:tcW w:w="924" w:type="dxa"/>
            <w:vAlign w:val="center"/>
          </w:tcPr>
          <w:p>
            <w:pPr>
              <w:pStyle w:val="13"/>
            </w:pPr>
          </w:p>
        </w:tc>
        <w:tc>
          <w:tcPr>
            <w:tcW w:w="924" w:type="dxa"/>
            <w:vAlign w:val="center"/>
          </w:tcPr>
          <w:p>
            <w:pPr>
              <w:pStyle w:val="13"/>
            </w:pPr>
            <w:r>
              <w:t>47.60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土地出让金/邢台市南水北调配套工程隆华线新增奎山工业直供口门</w:t>
            </w:r>
          </w:p>
          <w:p>
            <w:pPr>
              <w:pStyle w:val="14"/>
            </w:pPr>
          </w:p>
        </w:tc>
        <w:tc>
          <w:tcPr>
            <w:tcW w:w="924" w:type="dxa"/>
            <w:vAlign w:val="center"/>
          </w:tcPr>
          <w:p>
            <w:pPr>
              <w:pStyle w:val="13"/>
            </w:pPr>
            <w:r>
              <w:t>80.00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39.66</w:t>
            </w:r>
          </w:p>
        </w:tc>
        <w:tc>
          <w:tcPr>
            <w:tcW w:w="924" w:type="dxa"/>
            <w:vAlign w:val="center"/>
          </w:tcPr>
          <w:p>
            <w:pPr>
              <w:pStyle w:val="13"/>
            </w:pPr>
            <w:r>
              <w:t>39.66</w:t>
            </w:r>
          </w:p>
        </w:tc>
        <w:tc>
          <w:tcPr>
            <w:tcW w:w="924" w:type="dxa"/>
            <w:vAlign w:val="center"/>
          </w:tcPr>
          <w:p>
            <w:pPr>
              <w:pStyle w:val="13"/>
            </w:pPr>
          </w:p>
        </w:tc>
        <w:tc>
          <w:tcPr>
            <w:tcW w:w="924" w:type="dxa"/>
            <w:vAlign w:val="center"/>
          </w:tcPr>
          <w:p>
            <w:pPr>
              <w:pStyle w:val="13"/>
            </w:pPr>
            <w:r>
              <w:t>39.66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隆尧县水务局本级上年末固定资产金额为503.92万元（详见下表）。本年度拟购置固定资产总额为2.00万元，已按要求列入政府采购预算，详见政府采购预算表。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332001隆尧县水务局本级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503.92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5081.50</w:t>
            </w:r>
          </w:p>
        </w:tc>
        <w:tc>
          <w:tcPr>
            <w:tcW w:w="4933" w:type="dxa"/>
            <w:vAlign w:val="center"/>
          </w:tcPr>
          <w:p>
            <w:pPr>
              <w:pStyle w:val="13"/>
            </w:pPr>
            <w:r>
              <w:t>375.03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613</w:t>
            </w:r>
          </w:p>
        </w:tc>
        <w:tc>
          <w:tcPr>
            <w:tcW w:w="4933" w:type="dxa"/>
            <w:vAlign w:val="center"/>
          </w:tcPr>
          <w:p>
            <w:pPr>
              <w:pStyle w:val="13"/>
            </w:pPr>
            <w:r>
              <w:t>130.89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二、隆尧县水务局河道管理站收支预算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332004隆尧县水务局河道管理站</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72.80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72.80</w:t>
            </w:r>
          </w:p>
        </w:tc>
        <w:tc>
          <w:tcPr>
            <w:tcW w:w="2959" w:type="dxa"/>
            <w:vAlign w:val="center"/>
          </w:tcPr>
          <w:p>
            <w:pPr>
              <w:pStyle w:val="16"/>
            </w:pPr>
            <w:r>
              <w:t>本年支出合计</w:t>
            </w:r>
          </w:p>
        </w:tc>
        <w:tc>
          <w:tcPr>
            <w:tcW w:w="2959" w:type="dxa"/>
            <w:vAlign w:val="center"/>
          </w:tcPr>
          <w:p>
            <w:pPr>
              <w:pStyle w:val="17"/>
            </w:pPr>
            <w:r>
              <w:t>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72.80</w:t>
            </w:r>
          </w:p>
        </w:tc>
        <w:tc>
          <w:tcPr>
            <w:tcW w:w="2959" w:type="dxa"/>
            <w:vAlign w:val="center"/>
          </w:tcPr>
          <w:p>
            <w:pPr>
              <w:pStyle w:val="16"/>
            </w:pPr>
            <w:r>
              <w:t>支出总计</w:t>
            </w:r>
          </w:p>
        </w:tc>
        <w:tc>
          <w:tcPr>
            <w:tcW w:w="2959" w:type="dxa"/>
            <w:vAlign w:val="center"/>
          </w:tcPr>
          <w:p>
            <w:pPr>
              <w:pStyle w:val="17"/>
            </w:pPr>
            <w:r>
              <w:t>72.80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332004隆尧县水务局河道管理站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72.80</w:t>
            </w:r>
          </w:p>
        </w:tc>
        <w:tc>
          <w:tcPr>
            <w:tcW w:w="758" w:type="dxa"/>
            <w:vAlign w:val="center"/>
          </w:tcPr>
          <w:p>
            <w:pPr>
              <w:pStyle w:val="17"/>
            </w:pPr>
            <w:r>
              <w:t>72.80</w:t>
            </w:r>
          </w:p>
        </w:tc>
        <w:tc>
          <w:tcPr>
            <w:tcW w:w="758" w:type="dxa"/>
            <w:vAlign w:val="center"/>
          </w:tcPr>
          <w:p>
            <w:pPr>
              <w:pStyle w:val="17"/>
            </w:pPr>
            <w:r>
              <w:t>72.80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72.80</w:t>
            </w:r>
          </w:p>
        </w:tc>
        <w:tc>
          <w:tcPr>
            <w:tcW w:w="758" w:type="dxa"/>
            <w:vAlign w:val="center"/>
          </w:tcPr>
          <w:p>
            <w:pPr>
              <w:pStyle w:val="13"/>
            </w:pPr>
            <w:r>
              <w:t>72.80</w:t>
            </w:r>
          </w:p>
        </w:tc>
        <w:tc>
          <w:tcPr>
            <w:tcW w:w="758" w:type="dxa"/>
            <w:vAlign w:val="center"/>
          </w:tcPr>
          <w:p>
            <w:pPr>
              <w:pStyle w:val="13"/>
            </w:pPr>
            <w:r>
              <w:t>72.80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72.80</w:t>
            </w:r>
          </w:p>
        </w:tc>
        <w:tc>
          <w:tcPr>
            <w:tcW w:w="758" w:type="dxa"/>
            <w:vAlign w:val="center"/>
          </w:tcPr>
          <w:p>
            <w:pPr>
              <w:pStyle w:val="13"/>
            </w:pPr>
            <w:r>
              <w:t>72.80</w:t>
            </w:r>
          </w:p>
        </w:tc>
        <w:tc>
          <w:tcPr>
            <w:tcW w:w="758" w:type="dxa"/>
            <w:vAlign w:val="center"/>
          </w:tcPr>
          <w:p>
            <w:pPr>
              <w:pStyle w:val="13"/>
            </w:pPr>
            <w:r>
              <w:t>72.80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2130306</w:t>
            </w:r>
          </w:p>
        </w:tc>
        <w:tc>
          <w:tcPr>
            <w:tcW w:w="758" w:type="dxa"/>
            <w:vAlign w:val="center"/>
          </w:tcPr>
          <w:p>
            <w:pPr>
              <w:pStyle w:val="14"/>
            </w:pPr>
            <w:r>
              <w:t>水利工程运行与维护</w:t>
            </w:r>
          </w:p>
        </w:tc>
        <w:tc>
          <w:tcPr>
            <w:tcW w:w="758" w:type="dxa"/>
            <w:vAlign w:val="center"/>
          </w:tcPr>
          <w:p>
            <w:pPr>
              <w:pStyle w:val="13"/>
            </w:pPr>
            <w:r>
              <w:t>52.80</w:t>
            </w:r>
          </w:p>
        </w:tc>
        <w:tc>
          <w:tcPr>
            <w:tcW w:w="758" w:type="dxa"/>
            <w:vAlign w:val="center"/>
          </w:tcPr>
          <w:p>
            <w:pPr>
              <w:pStyle w:val="13"/>
            </w:pPr>
            <w:r>
              <w:t>52.80</w:t>
            </w:r>
          </w:p>
        </w:tc>
        <w:tc>
          <w:tcPr>
            <w:tcW w:w="758" w:type="dxa"/>
            <w:vAlign w:val="center"/>
          </w:tcPr>
          <w:p>
            <w:pPr>
              <w:pStyle w:val="13"/>
            </w:pPr>
            <w:r>
              <w:t>52.80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2130311</w:t>
            </w:r>
          </w:p>
        </w:tc>
        <w:tc>
          <w:tcPr>
            <w:tcW w:w="758" w:type="dxa"/>
            <w:vAlign w:val="center"/>
          </w:tcPr>
          <w:p>
            <w:pPr>
              <w:pStyle w:val="14"/>
            </w:pPr>
            <w:r>
              <w:t>水资源节约管理与保护</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r>
              <w:t>20.00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72.80</w:t>
            </w:r>
          </w:p>
        </w:tc>
        <w:tc>
          <w:tcPr>
            <w:tcW w:w="1095" w:type="dxa"/>
            <w:vAlign w:val="center"/>
          </w:tcPr>
          <w:p>
            <w:pPr>
              <w:pStyle w:val="17"/>
            </w:pPr>
          </w:p>
        </w:tc>
        <w:tc>
          <w:tcPr>
            <w:tcW w:w="1095" w:type="dxa"/>
            <w:vAlign w:val="center"/>
          </w:tcPr>
          <w:p>
            <w:pPr>
              <w:pStyle w:val="17"/>
            </w:pPr>
            <w:r>
              <w:t>72.80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72.80</w:t>
            </w:r>
          </w:p>
        </w:tc>
        <w:tc>
          <w:tcPr>
            <w:tcW w:w="1095" w:type="dxa"/>
            <w:vAlign w:val="center"/>
          </w:tcPr>
          <w:p>
            <w:pPr>
              <w:pStyle w:val="13"/>
            </w:pPr>
          </w:p>
        </w:tc>
        <w:tc>
          <w:tcPr>
            <w:tcW w:w="1095" w:type="dxa"/>
            <w:vAlign w:val="center"/>
          </w:tcPr>
          <w:p>
            <w:pPr>
              <w:pStyle w:val="13"/>
            </w:pPr>
            <w:r>
              <w:t>72.80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72.80</w:t>
            </w:r>
          </w:p>
        </w:tc>
        <w:tc>
          <w:tcPr>
            <w:tcW w:w="1095" w:type="dxa"/>
            <w:vAlign w:val="center"/>
          </w:tcPr>
          <w:p>
            <w:pPr>
              <w:pStyle w:val="13"/>
            </w:pPr>
          </w:p>
        </w:tc>
        <w:tc>
          <w:tcPr>
            <w:tcW w:w="1095" w:type="dxa"/>
            <w:vAlign w:val="center"/>
          </w:tcPr>
          <w:p>
            <w:pPr>
              <w:pStyle w:val="13"/>
            </w:pPr>
            <w:r>
              <w:t>72.80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4</w:t>
            </w:r>
          </w:p>
        </w:tc>
        <w:tc>
          <w:tcPr>
            <w:tcW w:w="1095" w:type="dxa"/>
            <w:vAlign w:val="center"/>
          </w:tcPr>
          <w:p>
            <w:pPr>
              <w:pStyle w:val="14"/>
            </w:pPr>
            <w:r>
              <w:t>2130306</w:t>
            </w:r>
          </w:p>
        </w:tc>
        <w:tc>
          <w:tcPr>
            <w:tcW w:w="1095" w:type="dxa"/>
            <w:vAlign w:val="center"/>
          </w:tcPr>
          <w:p>
            <w:pPr>
              <w:pStyle w:val="14"/>
            </w:pPr>
            <w:r>
              <w:t>水利工程运行与维护</w:t>
            </w:r>
          </w:p>
        </w:tc>
        <w:tc>
          <w:tcPr>
            <w:tcW w:w="1095" w:type="dxa"/>
            <w:vAlign w:val="center"/>
          </w:tcPr>
          <w:p>
            <w:pPr>
              <w:pStyle w:val="13"/>
            </w:pPr>
            <w:r>
              <w:t>52.80</w:t>
            </w:r>
          </w:p>
        </w:tc>
        <w:tc>
          <w:tcPr>
            <w:tcW w:w="1095" w:type="dxa"/>
            <w:vAlign w:val="center"/>
          </w:tcPr>
          <w:p>
            <w:pPr>
              <w:pStyle w:val="13"/>
            </w:pPr>
          </w:p>
        </w:tc>
        <w:tc>
          <w:tcPr>
            <w:tcW w:w="1095" w:type="dxa"/>
            <w:vAlign w:val="center"/>
          </w:tcPr>
          <w:p>
            <w:pPr>
              <w:pStyle w:val="13"/>
            </w:pPr>
            <w:r>
              <w:t>52.80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5</w:t>
            </w:r>
          </w:p>
        </w:tc>
        <w:tc>
          <w:tcPr>
            <w:tcW w:w="1095" w:type="dxa"/>
            <w:vAlign w:val="center"/>
          </w:tcPr>
          <w:p>
            <w:pPr>
              <w:pStyle w:val="14"/>
            </w:pPr>
            <w:r>
              <w:t>2130311</w:t>
            </w:r>
          </w:p>
        </w:tc>
        <w:tc>
          <w:tcPr>
            <w:tcW w:w="1095" w:type="dxa"/>
            <w:vAlign w:val="center"/>
          </w:tcPr>
          <w:p>
            <w:pPr>
              <w:pStyle w:val="14"/>
            </w:pPr>
            <w:r>
              <w:t>水资源节约管理与保护</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72.80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72.80</w:t>
            </w:r>
          </w:p>
        </w:tc>
        <w:tc>
          <w:tcPr>
            <w:tcW w:w="1232" w:type="dxa"/>
            <w:vAlign w:val="center"/>
          </w:tcPr>
          <w:p>
            <w:pPr>
              <w:pStyle w:val="13"/>
            </w:pPr>
            <w:r>
              <w:t>72.80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72.80</w:t>
            </w:r>
          </w:p>
        </w:tc>
        <w:tc>
          <w:tcPr>
            <w:tcW w:w="1232" w:type="dxa"/>
            <w:vAlign w:val="center"/>
          </w:tcPr>
          <w:p>
            <w:pPr>
              <w:pStyle w:val="16"/>
            </w:pPr>
            <w:r>
              <w:t>本年支出合计</w:t>
            </w:r>
          </w:p>
        </w:tc>
        <w:tc>
          <w:tcPr>
            <w:tcW w:w="1232" w:type="dxa"/>
            <w:vAlign w:val="center"/>
          </w:tcPr>
          <w:p>
            <w:pPr>
              <w:pStyle w:val="17"/>
            </w:pPr>
            <w:r>
              <w:t>72.80</w:t>
            </w:r>
          </w:p>
        </w:tc>
        <w:tc>
          <w:tcPr>
            <w:tcW w:w="1232" w:type="dxa"/>
            <w:vAlign w:val="center"/>
          </w:tcPr>
          <w:p>
            <w:pPr>
              <w:pStyle w:val="17"/>
            </w:pPr>
            <w:r>
              <w:t>72.80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72.80</w:t>
            </w:r>
          </w:p>
        </w:tc>
        <w:tc>
          <w:tcPr>
            <w:tcW w:w="1232" w:type="dxa"/>
            <w:vAlign w:val="center"/>
          </w:tcPr>
          <w:p>
            <w:pPr>
              <w:pStyle w:val="16"/>
            </w:pPr>
            <w:r>
              <w:t>支出总计</w:t>
            </w:r>
          </w:p>
        </w:tc>
        <w:tc>
          <w:tcPr>
            <w:tcW w:w="1232" w:type="dxa"/>
            <w:vAlign w:val="center"/>
          </w:tcPr>
          <w:p>
            <w:pPr>
              <w:pStyle w:val="17"/>
            </w:pPr>
            <w:r>
              <w:t>72.80</w:t>
            </w:r>
          </w:p>
        </w:tc>
        <w:tc>
          <w:tcPr>
            <w:tcW w:w="1232" w:type="dxa"/>
            <w:vAlign w:val="center"/>
          </w:tcPr>
          <w:p>
            <w:pPr>
              <w:pStyle w:val="17"/>
            </w:pPr>
            <w:r>
              <w:t>72.80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72.80</w:t>
            </w:r>
          </w:p>
        </w:tc>
        <w:tc>
          <w:tcPr>
            <w:tcW w:w="1643" w:type="dxa"/>
            <w:vAlign w:val="center"/>
          </w:tcPr>
          <w:p>
            <w:pPr>
              <w:pStyle w:val="17"/>
            </w:pPr>
          </w:p>
        </w:tc>
        <w:tc>
          <w:tcPr>
            <w:tcW w:w="1643" w:type="dxa"/>
            <w:vAlign w:val="center"/>
          </w:tcPr>
          <w:p>
            <w:pPr>
              <w:pStyle w:val="17"/>
            </w:pPr>
            <w:r>
              <w:t>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72.80</w:t>
            </w:r>
          </w:p>
        </w:tc>
        <w:tc>
          <w:tcPr>
            <w:tcW w:w="1643" w:type="dxa"/>
            <w:vAlign w:val="center"/>
          </w:tcPr>
          <w:p>
            <w:pPr>
              <w:pStyle w:val="13"/>
            </w:pPr>
          </w:p>
        </w:tc>
        <w:tc>
          <w:tcPr>
            <w:tcW w:w="1643" w:type="dxa"/>
            <w:vAlign w:val="center"/>
          </w:tcPr>
          <w:p>
            <w:pPr>
              <w:pStyle w:val="13"/>
            </w:pPr>
            <w:r>
              <w:t>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72.80</w:t>
            </w:r>
          </w:p>
        </w:tc>
        <w:tc>
          <w:tcPr>
            <w:tcW w:w="1643" w:type="dxa"/>
            <w:vAlign w:val="center"/>
          </w:tcPr>
          <w:p>
            <w:pPr>
              <w:pStyle w:val="13"/>
            </w:pPr>
          </w:p>
        </w:tc>
        <w:tc>
          <w:tcPr>
            <w:tcW w:w="1643" w:type="dxa"/>
            <w:vAlign w:val="center"/>
          </w:tcPr>
          <w:p>
            <w:pPr>
              <w:pStyle w:val="13"/>
            </w:pPr>
            <w:r>
              <w:t>72.80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2130306</w:t>
            </w:r>
          </w:p>
        </w:tc>
        <w:tc>
          <w:tcPr>
            <w:tcW w:w="1643" w:type="dxa"/>
            <w:vAlign w:val="center"/>
          </w:tcPr>
          <w:p>
            <w:pPr>
              <w:pStyle w:val="14"/>
            </w:pPr>
            <w:r>
              <w:t>水利工程运行与维护</w:t>
            </w:r>
          </w:p>
        </w:tc>
        <w:tc>
          <w:tcPr>
            <w:tcW w:w="1643" w:type="dxa"/>
            <w:vAlign w:val="center"/>
          </w:tcPr>
          <w:p>
            <w:pPr>
              <w:pStyle w:val="13"/>
            </w:pPr>
            <w:r>
              <w:t>52.80</w:t>
            </w:r>
          </w:p>
        </w:tc>
        <w:tc>
          <w:tcPr>
            <w:tcW w:w="1643" w:type="dxa"/>
            <w:vAlign w:val="center"/>
          </w:tcPr>
          <w:p>
            <w:pPr>
              <w:pStyle w:val="13"/>
            </w:pPr>
          </w:p>
        </w:tc>
        <w:tc>
          <w:tcPr>
            <w:tcW w:w="1643" w:type="dxa"/>
            <w:vAlign w:val="center"/>
          </w:tcPr>
          <w:p>
            <w:pPr>
              <w:pStyle w:val="13"/>
            </w:pPr>
            <w:r>
              <w:t>52.80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2130311</w:t>
            </w:r>
          </w:p>
        </w:tc>
        <w:tc>
          <w:tcPr>
            <w:tcW w:w="1643" w:type="dxa"/>
            <w:vAlign w:val="center"/>
          </w:tcPr>
          <w:p>
            <w:pPr>
              <w:pStyle w:val="14"/>
            </w:pPr>
            <w:r>
              <w:t>水资源节约管理与保护</w:t>
            </w:r>
          </w:p>
        </w:tc>
        <w:tc>
          <w:tcPr>
            <w:tcW w:w="1643" w:type="dxa"/>
            <w:vAlign w:val="center"/>
          </w:tcPr>
          <w:p>
            <w:pPr>
              <w:pStyle w:val="13"/>
            </w:pPr>
            <w:r>
              <w:t>20.00</w:t>
            </w:r>
          </w:p>
        </w:tc>
        <w:tc>
          <w:tcPr>
            <w:tcW w:w="1643" w:type="dxa"/>
            <w:vAlign w:val="center"/>
          </w:tcPr>
          <w:p>
            <w:pPr>
              <w:pStyle w:val="13"/>
            </w:pPr>
          </w:p>
        </w:tc>
        <w:tc>
          <w:tcPr>
            <w:tcW w:w="1643" w:type="dxa"/>
            <w:vAlign w:val="center"/>
          </w:tcPr>
          <w:p>
            <w:pPr>
              <w:pStyle w:val="13"/>
            </w:pPr>
            <w:r>
              <w:t>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332004隆尧县水务局河道管理站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eastAsia" w:eastAsia="方正书宋_GBK"/>
                <w:lang w:val="en-US" w:eastAsia="zh-CN"/>
              </w:rPr>
            </w:pPr>
            <w:r>
              <w:rPr>
                <w:rFonts w:hint="eastAsia"/>
                <w:lang w:val="en-US" w:eastAsia="zh-CN"/>
              </w:rPr>
              <w:t>3</w:t>
            </w:r>
          </w:p>
        </w:tc>
        <w:tc>
          <w:tcPr>
            <w:tcW w:w="1643" w:type="dxa"/>
            <w:vAlign w:val="center"/>
          </w:tcPr>
          <w:p>
            <w:pPr>
              <w:pStyle w:val="17"/>
              <w:rPr>
                <w:rFonts w:hint="eastAsia" w:eastAsia="方正书宋_GBK"/>
                <w:lang w:val="en-US" w:eastAsia="zh-CN"/>
              </w:rPr>
            </w:pPr>
            <w:r>
              <w:rPr>
                <w:rFonts w:hint="eastAsia"/>
                <w:lang w:val="en-US" w:eastAsia="zh-CN"/>
              </w:rPr>
              <w:t>3</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eastAsia" w:eastAsia="方正书宋_GBK"/>
                <w:lang w:val="en-US" w:eastAsia="zh-CN"/>
              </w:rPr>
            </w:pPr>
            <w:r>
              <w:rPr>
                <w:rFonts w:hint="eastAsia"/>
                <w:lang w:val="en-US" w:eastAsia="zh-CN"/>
              </w:rPr>
              <w:t>3</w:t>
            </w:r>
          </w:p>
        </w:tc>
        <w:tc>
          <w:tcPr>
            <w:tcW w:w="1643" w:type="dxa"/>
            <w:vAlign w:val="center"/>
          </w:tcPr>
          <w:p>
            <w:pPr>
              <w:pStyle w:val="13"/>
              <w:rPr>
                <w:rFonts w:hint="eastAsia" w:eastAsia="方正书宋_GBK"/>
                <w:lang w:val="en-US" w:eastAsia="zh-CN"/>
              </w:rPr>
            </w:pPr>
            <w:r>
              <w:rPr>
                <w:rFonts w:hint="eastAsia"/>
                <w:lang w:val="en-US" w:eastAsia="zh-CN"/>
              </w:rPr>
              <w:t>3</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eastAsia" w:eastAsia="方正书宋_GBK"/>
                <w:lang w:val="en-US" w:eastAsia="zh-CN"/>
              </w:rPr>
            </w:pPr>
            <w:r>
              <w:rPr>
                <w:rFonts w:hint="eastAsia"/>
                <w:lang w:val="en-US" w:eastAsia="zh-CN"/>
              </w:rPr>
              <w:t>3</w:t>
            </w:r>
          </w:p>
        </w:tc>
        <w:tc>
          <w:tcPr>
            <w:tcW w:w="1643" w:type="dxa"/>
            <w:vAlign w:val="center"/>
          </w:tcPr>
          <w:p>
            <w:pPr>
              <w:pStyle w:val="13"/>
              <w:rPr>
                <w:rFonts w:hint="eastAsia" w:eastAsia="方正书宋_GBK"/>
                <w:lang w:val="en-US" w:eastAsia="zh-CN"/>
              </w:rPr>
            </w:pPr>
            <w:r>
              <w:rPr>
                <w:rFonts w:hint="eastAsia"/>
                <w:lang w:val="en-US" w:eastAsia="zh-CN"/>
              </w:rPr>
              <w:t>3</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隆尧县水务局河道管理站2022年单位预算信息公开情况说明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按照《预算法》、《地方预决算公开操作规程》和《关于进一步推进预算公开工作的实施意见》规定，现将隆尧县水务局河道管理站2022年单位预算公开如下：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河道管理站负责管理全县五条河、八条干渠，确保河道畅通。禁止在河道内违法取土、设置障碍，确保汛期行洪安全。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隆尧县水务局河道管理站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2"/>
      </w:pPr>
      <w:r>
        <w:t>按照预算管理有关规定，目前我部门预算的编制实行综合预算管理，即全部收入和支出都反映的预算中。</w:t>
      </w:r>
    </w:p>
    <w:p>
      <w:pPr>
        <w:pStyle w:val="32"/>
      </w:pPr>
      <w:r>
        <w:t>1、收入说明</w:t>
      </w:r>
    </w:p>
    <w:p>
      <w:pPr>
        <w:pStyle w:val="32"/>
      </w:pPr>
      <w:r>
        <w:t>反映本部门当年全部收入。2022年预算收入72.8万元，其中：一般公共预算收入72.8万元.</w:t>
      </w:r>
    </w:p>
    <w:p>
      <w:pPr>
        <w:pStyle w:val="32"/>
      </w:pPr>
      <w:r>
        <w:t>2、支出说明</w:t>
      </w:r>
    </w:p>
    <w:p>
      <w:pPr>
        <w:pStyle w:val="32"/>
      </w:pPr>
      <w:r>
        <w:t>收支预算总表支出栏、基本支出表、项目支出表按经济分类和支出功能分类科目编制，反映隆尧县水务局河道管理站年度部门预算中支出预算的总体情况。2022年支出预算72.8万元，其中河道管理站工作经费52.8万元，河道巡查、砂石看管费20万元，包括差旅费4.9万元、办公设备购置费0.2万元、办公费0.7万元、其他交通费6万元、其他商品服务支出1.2万元、租赁费4万元、公务用车运行维护费3万元。</w:t>
      </w:r>
    </w:p>
    <w:p>
      <w:pPr>
        <w:pStyle w:val="32"/>
      </w:pPr>
      <w:r>
        <w:t>3、比上年增减情况</w:t>
      </w:r>
    </w:p>
    <w:p>
      <w:pPr>
        <w:pStyle w:val="32"/>
      </w:pPr>
      <w:r>
        <w:t>2022年部门预算收支安排72.8万元，较2021年减少159.4万元，其中减少项目2万元及工作经费（劳务费）157.4万元。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2022年我单位机关运行经费未安排</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2022年，我</w:t>
      </w:r>
      <w:r>
        <w:rPr>
          <w:rFonts w:hint="eastAsia"/>
          <w:lang w:val="en-US" w:eastAsia="zh-CN"/>
        </w:rPr>
        <w:t>单位</w:t>
      </w:r>
      <w:r>
        <w:t>财政拨款“三公经费”预算安排3万元，</w:t>
      </w:r>
      <w:r>
        <w:rPr>
          <w:rFonts w:hint="eastAsia"/>
          <w:lang w:val="en-US" w:eastAsia="zh-CN"/>
        </w:rPr>
        <w:t>其中因公出国（境）费用0万元，公务用车购置及运行维护费3万元（其中公务用车购置费为0万元，</w:t>
      </w:r>
      <w:r>
        <w:t>公务用车运行维护费3万元</w:t>
      </w:r>
      <w:r>
        <w:rPr>
          <w:rFonts w:hint="eastAsia"/>
          <w:lang w:eastAsia="zh-CN"/>
        </w:rPr>
        <w:t>）</w:t>
      </w:r>
      <w:r>
        <w:t>，</w:t>
      </w:r>
      <w:r>
        <w:rPr>
          <w:rFonts w:hint="eastAsia"/>
          <w:lang w:val="en-US" w:eastAsia="zh-CN"/>
        </w:rPr>
        <w:t>公务接待费0万元</w:t>
      </w:r>
      <w:r>
        <w:t>。和</w:t>
      </w:r>
      <w:r>
        <w:rPr>
          <w:rFonts w:hint="eastAsia"/>
          <w:lang w:val="en-US" w:eastAsia="zh-CN"/>
        </w:rPr>
        <w:t>2021年</w:t>
      </w:r>
      <w:r>
        <w:t>预算</w:t>
      </w:r>
      <w:r>
        <w:rPr>
          <w:rFonts w:hint="eastAsia"/>
          <w:lang w:val="en-US" w:eastAsia="zh-CN"/>
        </w:rPr>
        <w:t>相比</w:t>
      </w:r>
      <w:r>
        <w:t>，没有增减变动。</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1、河道管理站工作经费绩效目标表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2、河道巡查、砂石看管费绩效目标表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满意与比较满意人数比例</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2022年，隆尧县水务局河道管理站安排政府采购预算0.20万元。具体内容见下表。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332004隆尧县水务局河道管理站</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c>
          <w:tcPr>
            <w:tcW w:w="924" w:type="dxa"/>
            <w:vAlign w:val="center"/>
          </w:tcPr>
          <w:p>
            <w:pPr>
              <w:pStyle w:val="17"/>
            </w:pPr>
            <w:r>
              <w:t>0.20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隆尧县水务局河道管理站小计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c>
          <w:tcPr>
            <w:tcW w:w="924" w:type="dxa"/>
            <w:vAlign w:val="center"/>
          </w:tcPr>
          <w:p>
            <w:pPr>
              <w:pStyle w:val="17"/>
            </w:pPr>
            <w:r>
              <w:t>0.20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河道巡查、砂石看管费</w:t>
            </w:r>
          </w:p>
        </w:tc>
        <w:tc>
          <w:tcPr>
            <w:tcW w:w="924" w:type="dxa"/>
            <w:vAlign w:val="center"/>
          </w:tcPr>
          <w:p>
            <w:pPr>
              <w:pStyle w:val="13"/>
            </w:pPr>
            <w:r>
              <w:t>20.00</w:t>
            </w:r>
          </w:p>
        </w:tc>
        <w:tc>
          <w:tcPr>
            <w:tcW w:w="924" w:type="dxa"/>
            <w:vAlign w:val="center"/>
          </w:tcPr>
          <w:p>
            <w:pPr>
              <w:pStyle w:val="14"/>
            </w:pPr>
            <w:r>
              <w:t>其他办公设备</w:t>
            </w:r>
          </w:p>
        </w:tc>
        <w:tc>
          <w:tcPr>
            <w:tcW w:w="924" w:type="dxa"/>
            <w:vAlign w:val="center"/>
          </w:tcPr>
          <w:p>
            <w:pPr>
              <w:pStyle w:val="14"/>
            </w:pPr>
            <w:r>
              <w:t>A020299</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隆尧县水务局河道管理站上年末固定资产金额为-0.20万元（详见下表）。本年度拟购置固定资产总额为0.20万元，已按要求列入政府采购预算，详见政府采购预算表。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332004隆尧县水务局河道管理站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74</w:t>
            </w:r>
          </w:p>
        </w:tc>
        <w:tc>
          <w:tcPr>
            <w:tcW w:w="4933" w:type="dxa"/>
            <w:vAlign w:val="center"/>
          </w:tcPr>
          <w:p>
            <w:pPr>
              <w:pStyle w:val="13"/>
            </w:pPr>
            <w:r>
              <w:t>28.16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三、隆尧县水政水资源综合管理站收支预算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144.52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144.52</w:t>
            </w:r>
          </w:p>
        </w:tc>
        <w:tc>
          <w:tcPr>
            <w:tcW w:w="2959" w:type="dxa"/>
            <w:vAlign w:val="center"/>
          </w:tcPr>
          <w:p>
            <w:pPr>
              <w:pStyle w:val="16"/>
            </w:pPr>
            <w:r>
              <w:t>本年支出合计</w:t>
            </w:r>
          </w:p>
        </w:tc>
        <w:tc>
          <w:tcPr>
            <w:tcW w:w="2959" w:type="dxa"/>
            <w:vAlign w:val="center"/>
          </w:tcPr>
          <w:p>
            <w:pPr>
              <w:pStyle w:val="17"/>
            </w:pPr>
            <w:r>
              <w:t>144.52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144.52</w:t>
            </w:r>
          </w:p>
        </w:tc>
        <w:tc>
          <w:tcPr>
            <w:tcW w:w="2959" w:type="dxa"/>
            <w:vAlign w:val="center"/>
          </w:tcPr>
          <w:p>
            <w:pPr>
              <w:pStyle w:val="16"/>
            </w:pPr>
            <w:r>
              <w:t>支出总计</w:t>
            </w:r>
          </w:p>
        </w:tc>
        <w:tc>
          <w:tcPr>
            <w:tcW w:w="2959" w:type="dxa"/>
            <w:vAlign w:val="center"/>
          </w:tcPr>
          <w:p>
            <w:pPr>
              <w:pStyle w:val="17"/>
            </w:pPr>
            <w:r>
              <w:t>144.52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144.52</w:t>
            </w:r>
          </w:p>
        </w:tc>
        <w:tc>
          <w:tcPr>
            <w:tcW w:w="758" w:type="dxa"/>
            <w:vAlign w:val="center"/>
          </w:tcPr>
          <w:p>
            <w:pPr>
              <w:pStyle w:val="17"/>
            </w:pPr>
            <w:r>
              <w:t>144.52</w:t>
            </w:r>
          </w:p>
        </w:tc>
        <w:tc>
          <w:tcPr>
            <w:tcW w:w="758" w:type="dxa"/>
            <w:vAlign w:val="center"/>
          </w:tcPr>
          <w:p>
            <w:pPr>
              <w:pStyle w:val="17"/>
            </w:pPr>
            <w:r>
              <w:t>144.52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2130311</w:t>
            </w:r>
          </w:p>
        </w:tc>
        <w:tc>
          <w:tcPr>
            <w:tcW w:w="758" w:type="dxa"/>
            <w:vAlign w:val="center"/>
          </w:tcPr>
          <w:p>
            <w:pPr>
              <w:pStyle w:val="14"/>
            </w:pPr>
            <w:r>
              <w:t>水资源节约管理与保护</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r>
              <w:t>136.44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144.52</w:t>
            </w:r>
          </w:p>
        </w:tc>
        <w:tc>
          <w:tcPr>
            <w:tcW w:w="1095" w:type="dxa"/>
            <w:vAlign w:val="center"/>
          </w:tcPr>
          <w:p>
            <w:pPr>
              <w:pStyle w:val="17"/>
            </w:pPr>
            <w:r>
              <w:t>84.20</w:t>
            </w:r>
          </w:p>
        </w:tc>
        <w:tc>
          <w:tcPr>
            <w:tcW w:w="1095" w:type="dxa"/>
            <w:vAlign w:val="center"/>
          </w:tcPr>
          <w:p>
            <w:pPr>
              <w:pStyle w:val="17"/>
            </w:pPr>
            <w:r>
              <w:t>60.33</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8.08</w:t>
            </w:r>
          </w:p>
        </w:tc>
        <w:tc>
          <w:tcPr>
            <w:tcW w:w="1095" w:type="dxa"/>
            <w:vAlign w:val="center"/>
          </w:tcPr>
          <w:p>
            <w:pPr>
              <w:pStyle w:val="13"/>
            </w:pPr>
            <w:r>
              <w:t>8.08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8.08</w:t>
            </w:r>
          </w:p>
        </w:tc>
        <w:tc>
          <w:tcPr>
            <w:tcW w:w="1095" w:type="dxa"/>
            <w:vAlign w:val="center"/>
          </w:tcPr>
          <w:p>
            <w:pPr>
              <w:pStyle w:val="13"/>
            </w:pPr>
            <w:r>
              <w:t>8.08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8.08</w:t>
            </w:r>
          </w:p>
        </w:tc>
        <w:tc>
          <w:tcPr>
            <w:tcW w:w="1095" w:type="dxa"/>
            <w:vAlign w:val="center"/>
          </w:tcPr>
          <w:p>
            <w:pPr>
              <w:pStyle w:val="13"/>
            </w:pPr>
            <w:r>
              <w:t>8.08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136.44</w:t>
            </w:r>
          </w:p>
        </w:tc>
        <w:tc>
          <w:tcPr>
            <w:tcW w:w="1095" w:type="dxa"/>
            <w:vAlign w:val="center"/>
          </w:tcPr>
          <w:p>
            <w:pPr>
              <w:pStyle w:val="13"/>
            </w:pPr>
            <w:r>
              <w:t>76.12</w:t>
            </w:r>
          </w:p>
        </w:tc>
        <w:tc>
          <w:tcPr>
            <w:tcW w:w="1095" w:type="dxa"/>
            <w:vAlign w:val="center"/>
          </w:tcPr>
          <w:p>
            <w:pPr>
              <w:pStyle w:val="13"/>
            </w:pPr>
            <w:r>
              <w:t>60.33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136.44</w:t>
            </w:r>
          </w:p>
        </w:tc>
        <w:tc>
          <w:tcPr>
            <w:tcW w:w="1095" w:type="dxa"/>
            <w:vAlign w:val="center"/>
          </w:tcPr>
          <w:p>
            <w:pPr>
              <w:pStyle w:val="13"/>
            </w:pPr>
            <w:r>
              <w:t>76.12</w:t>
            </w:r>
          </w:p>
        </w:tc>
        <w:tc>
          <w:tcPr>
            <w:tcW w:w="1095" w:type="dxa"/>
            <w:vAlign w:val="center"/>
          </w:tcPr>
          <w:p>
            <w:pPr>
              <w:pStyle w:val="13"/>
            </w:pPr>
            <w:r>
              <w:t>60.33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2130311</w:t>
            </w:r>
          </w:p>
        </w:tc>
        <w:tc>
          <w:tcPr>
            <w:tcW w:w="1095" w:type="dxa"/>
            <w:vAlign w:val="center"/>
          </w:tcPr>
          <w:p>
            <w:pPr>
              <w:pStyle w:val="14"/>
            </w:pPr>
            <w:r>
              <w:t>水资源节约管理与保护</w:t>
            </w:r>
          </w:p>
        </w:tc>
        <w:tc>
          <w:tcPr>
            <w:tcW w:w="1095" w:type="dxa"/>
            <w:vAlign w:val="center"/>
          </w:tcPr>
          <w:p>
            <w:pPr>
              <w:pStyle w:val="13"/>
            </w:pPr>
            <w:r>
              <w:t>136.44</w:t>
            </w:r>
          </w:p>
        </w:tc>
        <w:tc>
          <w:tcPr>
            <w:tcW w:w="1095" w:type="dxa"/>
            <w:vAlign w:val="center"/>
          </w:tcPr>
          <w:p>
            <w:pPr>
              <w:pStyle w:val="13"/>
            </w:pPr>
            <w:r>
              <w:t>76.12</w:t>
            </w:r>
          </w:p>
        </w:tc>
        <w:tc>
          <w:tcPr>
            <w:tcW w:w="1095" w:type="dxa"/>
            <w:vAlign w:val="center"/>
          </w:tcPr>
          <w:p>
            <w:pPr>
              <w:pStyle w:val="13"/>
            </w:pPr>
            <w:r>
              <w:t>60.33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144.52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8.08</w:t>
            </w:r>
          </w:p>
        </w:tc>
        <w:tc>
          <w:tcPr>
            <w:tcW w:w="1232" w:type="dxa"/>
            <w:vAlign w:val="center"/>
          </w:tcPr>
          <w:p>
            <w:pPr>
              <w:pStyle w:val="13"/>
            </w:pPr>
            <w:r>
              <w:t>8.08</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136.44</w:t>
            </w:r>
          </w:p>
        </w:tc>
        <w:tc>
          <w:tcPr>
            <w:tcW w:w="1232" w:type="dxa"/>
            <w:vAlign w:val="center"/>
          </w:tcPr>
          <w:p>
            <w:pPr>
              <w:pStyle w:val="13"/>
            </w:pPr>
            <w:r>
              <w:t>136.44</w:t>
            </w: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144.52</w:t>
            </w:r>
          </w:p>
        </w:tc>
        <w:tc>
          <w:tcPr>
            <w:tcW w:w="1232" w:type="dxa"/>
            <w:vAlign w:val="center"/>
          </w:tcPr>
          <w:p>
            <w:pPr>
              <w:pStyle w:val="16"/>
            </w:pPr>
            <w:r>
              <w:t>本年支出合计</w:t>
            </w:r>
          </w:p>
        </w:tc>
        <w:tc>
          <w:tcPr>
            <w:tcW w:w="1232" w:type="dxa"/>
            <w:vAlign w:val="center"/>
          </w:tcPr>
          <w:p>
            <w:pPr>
              <w:pStyle w:val="17"/>
            </w:pPr>
            <w:r>
              <w:t>144.52</w:t>
            </w:r>
          </w:p>
        </w:tc>
        <w:tc>
          <w:tcPr>
            <w:tcW w:w="1232" w:type="dxa"/>
            <w:vAlign w:val="center"/>
          </w:tcPr>
          <w:p>
            <w:pPr>
              <w:pStyle w:val="17"/>
            </w:pPr>
            <w:r>
              <w:t>144.52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144.52</w:t>
            </w:r>
          </w:p>
        </w:tc>
        <w:tc>
          <w:tcPr>
            <w:tcW w:w="1232" w:type="dxa"/>
            <w:vAlign w:val="center"/>
          </w:tcPr>
          <w:p>
            <w:pPr>
              <w:pStyle w:val="16"/>
            </w:pPr>
            <w:r>
              <w:t>支出总计</w:t>
            </w:r>
          </w:p>
        </w:tc>
        <w:tc>
          <w:tcPr>
            <w:tcW w:w="1232" w:type="dxa"/>
            <w:vAlign w:val="center"/>
          </w:tcPr>
          <w:p>
            <w:pPr>
              <w:pStyle w:val="17"/>
            </w:pPr>
            <w:r>
              <w:t>144.52</w:t>
            </w:r>
          </w:p>
        </w:tc>
        <w:tc>
          <w:tcPr>
            <w:tcW w:w="1232" w:type="dxa"/>
            <w:vAlign w:val="center"/>
          </w:tcPr>
          <w:p>
            <w:pPr>
              <w:pStyle w:val="17"/>
            </w:pPr>
            <w:r>
              <w:t>144.52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144.52</w:t>
            </w:r>
          </w:p>
        </w:tc>
        <w:tc>
          <w:tcPr>
            <w:tcW w:w="1643" w:type="dxa"/>
            <w:vAlign w:val="center"/>
          </w:tcPr>
          <w:p>
            <w:pPr>
              <w:pStyle w:val="17"/>
            </w:pPr>
            <w:r>
              <w:t>84.20</w:t>
            </w:r>
          </w:p>
        </w:tc>
        <w:tc>
          <w:tcPr>
            <w:tcW w:w="1643" w:type="dxa"/>
            <w:vAlign w:val="center"/>
          </w:tcPr>
          <w:p>
            <w:pPr>
              <w:pStyle w:val="17"/>
            </w:pPr>
            <w:r>
              <w:t>60.33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8.08</w:t>
            </w:r>
          </w:p>
        </w:tc>
        <w:tc>
          <w:tcPr>
            <w:tcW w:w="1643" w:type="dxa"/>
            <w:vAlign w:val="center"/>
          </w:tcPr>
          <w:p>
            <w:pPr>
              <w:pStyle w:val="13"/>
            </w:pPr>
            <w:r>
              <w:t>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8.08</w:t>
            </w:r>
          </w:p>
        </w:tc>
        <w:tc>
          <w:tcPr>
            <w:tcW w:w="1643" w:type="dxa"/>
            <w:vAlign w:val="center"/>
          </w:tcPr>
          <w:p>
            <w:pPr>
              <w:pStyle w:val="13"/>
            </w:pPr>
            <w:r>
              <w:t>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8.08</w:t>
            </w:r>
          </w:p>
        </w:tc>
        <w:tc>
          <w:tcPr>
            <w:tcW w:w="1643" w:type="dxa"/>
            <w:vAlign w:val="center"/>
          </w:tcPr>
          <w:p>
            <w:pPr>
              <w:pStyle w:val="13"/>
            </w:pPr>
            <w:r>
              <w:t>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136.44</w:t>
            </w:r>
          </w:p>
        </w:tc>
        <w:tc>
          <w:tcPr>
            <w:tcW w:w="1643" w:type="dxa"/>
            <w:vAlign w:val="center"/>
          </w:tcPr>
          <w:p>
            <w:pPr>
              <w:pStyle w:val="13"/>
            </w:pPr>
            <w:r>
              <w:t>76.12</w:t>
            </w:r>
          </w:p>
        </w:tc>
        <w:tc>
          <w:tcPr>
            <w:tcW w:w="1643" w:type="dxa"/>
            <w:vAlign w:val="center"/>
          </w:tcPr>
          <w:p>
            <w:pPr>
              <w:pStyle w:val="13"/>
            </w:pPr>
            <w:r>
              <w:t>60.33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136.44</w:t>
            </w:r>
          </w:p>
        </w:tc>
        <w:tc>
          <w:tcPr>
            <w:tcW w:w="1643" w:type="dxa"/>
            <w:vAlign w:val="center"/>
          </w:tcPr>
          <w:p>
            <w:pPr>
              <w:pStyle w:val="13"/>
            </w:pPr>
            <w:r>
              <w:t>76.12</w:t>
            </w:r>
          </w:p>
        </w:tc>
        <w:tc>
          <w:tcPr>
            <w:tcW w:w="1643" w:type="dxa"/>
            <w:vAlign w:val="center"/>
          </w:tcPr>
          <w:p>
            <w:pPr>
              <w:pStyle w:val="13"/>
            </w:pPr>
            <w:r>
              <w:t>60.33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2130311</w:t>
            </w:r>
          </w:p>
        </w:tc>
        <w:tc>
          <w:tcPr>
            <w:tcW w:w="1643" w:type="dxa"/>
            <w:vAlign w:val="center"/>
          </w:tcPr>
          <w:p>
            <w:pPr>
              <w:pStyle w:val="14"/>
            </w:pPr>
            <w:r>
              <w:t>水资源节约管理与保护</w:t>
            </w:r>
          </w:p>
        </w:tc>
        <w:tc>
          <w:tcPr>
            <w:tcW w:w="1643" w:type="dxa"/>
            <w:vAlign w:val="center"/>
          </w:tcPr>
          <w:p>
            <w:pPr>
              <w:pStyle w:val="13"/>
            </w:pPr>
            <w:r>
              <w:t>136.44</w:t>
            </w:r>
          </w:p>
        </w:tc>
        <w:tc>
          <w:tcPr>
            <w:tcW w:w="1643" w:type="dxa"/>
            <w:vAlign w:val="center"/>
          </w:tcPr>
          <w:p>
            <w:pPr>
              <w:pStyle w:val="13"/>
            </w:pPr>
            <w:r>
              <w:t>76.12</w:t>
            </w:r>
          </w:p>
        </w:tc>
        <w:tc>
          <w:tcPr>
            <w:tcW w:w="1643" w:type="dxa"/>
            <w:vAlign w:val="center"/>
          </w:tcPr>
          <w:p>
            <w:pPr>
              <w:pStyle w:val="13"/>
            </w:pPr>
            <w:r>
              <w:t>60.33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84.20</w:t>
            </w:r>
          </w:p>
        </w:tc>
        <w:tc>
          <w:tcPr>
            <w:tcW w:w="1643" w:type="dxa"/>
            <w:vAlign w:val="center"/>
          </w:tcPr>
          <w:p>
            <w:pPr>
              <w:pStyle w:val="17"/>
            </w:pPr>
            <w:r>
              <w:t>79.20</w:t>
            </w:r>
          </w:p>
        </w:tc>
        <w:tc>
          <w:tcPr>
            <w:tcW w:w="1643" w:type="dxa"/>
            <w:vAlign w:val="center"/>
          </w:tcPr>
          <w:p>
            <w:pPr>
              <w:pStyle w:val="17"/>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79.20</w:t>
            </w:r>
          </w:p>
        </w:tc>
        <w:tc>
          <w:tcPr>
            <w:tcW w:w="1643" w:type="dxa"/>
            <w:vAlign w:val="center"/>
          </w:tcPr>
          <w:p>
            <w:pPr>
              <w:pStyle w:val="13"/>
            </w:pPr>
            <w:r>
              <w:t>79.20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40.89</w:t>
            </w:r>
          </w:p>
        </w:tc>
        <w:tc>
          <w:tcPr>
            <w:tcW w:w="1643" w:type="dxa"/>
            <w:vAlign w:val="center"/>
          </w:tcPr>
          <w:p>
            <w:pPr>
              <w:pStyle w:val="13"/>
            </w:pPr>
            <w:r>
              <w:t>40.89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2.50</w:t>
            </w:r>
          </w:p>
        </w:tc>
        <w:tc>
          <w:tcPr>
            <w:tcW w:w="1643" w:type="dxa"/>
            <w:vAlign w:val="center"/>
          </w:tcPr>
          <w:p>
            <w:pPr>
              <w:pStyle w:val="13"/>
            </w:pPr>
            <w:r>
              <w:t>2.50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3.41</w:t>
            </w:r>
          </w:p>
        </w:tc>
        <w:tc>
          <w:tcPr>
            <w:tcW w:w="1643" w:type="dxa"/>
            <w:vAlign w:val="center"/>
          </w:tcPr>
          <w:p>
            <w:pPr>
              <w:pStyle w:val="13"/>
            </w:pPr>
            <w:r>
              <w:t>3.41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24.32</w:t>
            </w:r>
          </w:p>
        </w:tc>
        <w:tc>
          <w:tcPr>
            <w:tcW w:w="1643" w:type="dxa"/>
            <w:vAlign w:val="center"/>
          </w:tcPr>
          <w:p>
            <w:pPr>
              <w:pStyle w:val="13"/>
            </w:pPr>
            <w:r>
              <w:t>24.32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8.08</w:t>
            </w:r>
          </w:p>
        </w:tc>
        <w:tc>
          <w:tcPr>
            <w:tcW w:w="1643" w:type="dxa"/>
            <w:vAlign w:val="center"/>
          </w:tcPr>
          <w:p>
            <w:pPr>
              <w:pStyle w:val="13"/>
            </w:pPr>
            <w:r>
              <w:t>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5.00</w:t>
            </w:r>
          </w:p>
        </w:tc>
        <w:tc>
          <w:tcPr>
            <w:tcW w:w="1643" w:type="dxa"/>
            <w:vAlign w:val="center"/>
          </w:tcPr>
          <w:p>
            <w:pPr>
              <w:pStyle w:val="13"/>
            </w:pPr>
          </w:p>
        </w:tc>
        <w:tc>
          <w:tcPr>
            <w:tcW w:w="1643"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0.80</w:t>
            </w:r>
          </w:p>
        </w:tc>
        <w:tc>
          <w:tcPr>
            <w:tcW w:w="1643" w:type="dxa"/>
            <w:vAlign w:val="center"/>
          </w:tcPr>
          <w:p>
            <w:pPr>
              <w:pStyle w:val="13"/>
            </w:pPr>
          </w:p>
        </w:tc>
        <w:tc>
          <w:tcPr>
            <w:tcW w:w="1643" w:type="dxa"/>
            <w:vAlign w:val="center"/>
          </w:tcPr>
          <w:p>
            <w:pPr>
              <w:pStyle w:val="13"/>
            </w:pPr>
            <w:r>
              <w:t>0.80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隆尧县水政水资源综合管理站2022年单位预算信息公开情况说明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按照《预算法》、《地方预决算公开操作规程》和《关于进一步推进预算公开工作的实施意见》规定，现将隆尧县水政水资源综合管理站2022年单位预算公开如下：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1"/>
      </w:pPr>
      <w:r>
        <w:t>单位职责：监督实施水政监察和水政执法：承担实施最严格水资源管理制度相关工作；组织实施地下水超采区综合治理；组织实施水资源论证等制度；负责计划用水、节约用水工作；配合税务征收水资源税。</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隆尧县水政水资源综合管理站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2"/>
      </w:pPr>
      <w:r>
        <w:t>按照预算管理有关规定，目前我部门预算的编制实行综合预算管理，即全部收入和支出都反映的预算中。</w:t>
      </w:r>
    </w:p>
    <w:p>
      <w:pPr>
        <w:pStyle w:val="32"/>
      </w:pPr>
      <w:r>
        <w:t>1、收入说明</w:t>
      </w:r>
    </w:p>
    <w:p>
      <w:pPr>
        <w:pStyle w:val="32"/>
      </w:pPr>
      <w:r>
        <w:t>反映本部门当年全部收入。2022年预算收入144.52万元，其中：一般公共预算收入144.52万元。</w:t>
      </w:r>
    </w:p>
    <w:p>
      <w:pPr>
        <w:pStyle w:val="32"/>
      </w:pPr>
      <w:r>
        <w:t>2、支出说明</w:t>
      </w:r>
    </w:p>
    <w:p>
      <w:pPr>
        <w:pStyle w:val="32"/>
      </w:pPr>
      <w:r>
        <w:t>收支预算总表支出栏、基本支出表、项目支出表按经济分类和支出功能分类科目编制，反映隆尧县水政水资源综合管理站年度部门预算中支出预算的总体情况。2022年支出预算144.52万元，其中工资福利支出79.2万元；商品和服务支出5万元；养老保险支出30万元；工伤保险支出0.7万元；差额工资支出28.5万元；退休人员取暖费支出1.125万元。</w:t>
      </w:r>
    </w:p>
    <w:p>
      <w:pPr>
        <w:pStyle w:val="32"/>
      </w:pPr>
      <w:r>
        <w:t>3、比上年增减情况</w:t>
      </w:r>
    </w:p>
    <w:p>
      <w:pPr>
        <w:pStyle w:val="32"/>
      </w:pPr>
      <w:r>
        <w:t>2022年部门预算收支安排144.52万元，较2021年163.31万元减少18.79万元，主要是退休一人，工资和保险支出减少。 </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3"/>
      </w:pPr>
      <w:r>
        <w:t>2022年，我部门机关运行经费共计安排5万元，主要用于保证机关正常运转的办公费2.2万元、印刷费2万元、差旅费0.8万元。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4"/>
      </w:pPr>
      <w:r>
        <w:t>2022我单位无三公经费</w:t>
      </w: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1、2022年工伤保险绩效目标表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2、2022年工资差额绩效目标表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3、2022年退休人员取暖费绩效目标表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4、2022年养老保险绩效目标表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工程质量（专家意见）</w:t>
            </w:r>
          </w:p>
        </w:tc>
        <w:tc>
          <w:tcPr>
            <w:tcW w:w="2466" w:type="dxa"/>
            <w:vAlign w:val="center"/>
          </w:tcPr>
          <w:p>
            <w:pPr>
              <w:pStyle w:val="28"/>
            </w:pPr>
            <w:r>
              <w:t>工程质量（专家意见）</w:t>
            </w:r>
          </w:p>
        </w:tc>
        <w:tc>
          <w:tcPr>
            <w:tcW w:w="2466" w:type="dxa"/>
            <w:vAlign w:val="center"/>
          </w:tcPr>
          <w:p>
            <w:pPr>
              <w:pStyle w:val="28"/>
            </w:pPr>
            <w:r>
              <w:t>≥95百分比</w:t>
            </w:r>
          </w:p>
        </w:tc>
        <w:tc>
          <w:tcPr>
            <w:tcW w:w="2466" w:type="dxa"/>
            <w:vAlign w:val="center"/>
          </w:tcPr>
          <w:p>
            <w:pPr>
              <w:pStyle w:val="28"/>
            </w:pPr>
            <w:r>
              <w:t>实际质量与达标质量比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元</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2022年，隆尧县水政水资源综合管理站安排政府采购预算0.18万元。具体内容见下表。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0.18</w:t>
            </w:r>
          </w:p>
        </w:tc>
        <w:tc>
          <w:tcPr>
            <w:tcW w:w="924" w:type="dxa"/>
            <w:vAlign w:val="center"/>
          </w:tcPr>
          <w:p>
            <w:pPr>
              <w:pStyle w:val="17"/>
            </w:pPr>
            <w:r>
              <w:t>0.18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隆尧县水政水资源综合管理站小计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0.18</w:t>
            </w:r>
          </w:p>
        </w:tc>
        <w:tc>
          <w:tcPr>
            <w:tcW w:w="924" w:type="dxa"/>
            <w:vAlign w:val="center"/>
          </w:tcPr>
          <w:p>
            <w:pPr>
              <w:pStyle w:val="17"/>
            </w:pPr>
            <w:r>
              <w:t>0.18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公用类项目</w:t>
            </w:r>
          </w:p>
        </w:tc>
        <w:tc>
          <w:tcPr>
            <w:tcW w:w="924" w:type="dxa"/>
            <w:vAlign w:val="center"/>
          </w:tcPr>
          <w:p>
            <w:pPr>
              <w:pStyle w:val="13"/>
            </w:pPr>
            <w:r>
              <w:t>5.00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0.18</w:t>
            </w:r>
          </w:p>
        </w:tc>
        <w:tc>
          <w:tcPr>
            <w:tcW w:w="924" w:type="dxa"/>
            <w:vAlign w:val="center"/>
          </w:tcPr>
          <w:p>
            <w:pPr>
              <w:pStyle w:val="13"/>
            </w:pPr>
            <w:r>
              <w:t>0.18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隆尧县水政水资源综合管理站上年末固定资产金额为3.26万元（详见下表）。本年度拟购置固定资产总额为0.00万元，已按要求列入政府采购预算，详见政府采购预算表。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332005隆尧县水政水资源综合管理站</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16</w:t>
            </w:r>
          </w:p>
        </w:tc>
        <w:tc>
          <w:tcPr>
            <w:tcW w:w="4933" w:type="dxa"/>
            <w:vAlign w:val="center"/>
          </w:tcPr>
          <w:p>
            <w:pPr>
              <w:pStyle w:val="13"/>
            </w:pPr>
            <w:r>
              <w:t>3.26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bookmarkStart w:id="3" w:name="_GoBack"/>
      <w:bookmarkEnd w:id="3"/>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lNTdkOGZhZmVkMmExMTY0YTE1NWFhODdkYzc2MDIifQ=="/>
  </w:docVars>
  <w:rsids>
    <w:rsidRoot w:val="00000000"/>
    <w:rsid w:val="04667F41"/>
    <w:rsid w:val="123E65BA"/>
    <w:rsid w:val="34FA21D8"/>
    <w:rsid w:val="545978DD"/>
    <w:rsid w:val="723F254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d26625a-3859-4895-a381-97cbf39f1669"/>
    <w:qFormat/>
    <w:uiPriority w:val="0"/>
    <w:rPr>
      <w:rFonts w:ascii="Times New Roman" w:hAnsi="Times New Roman" w:eastAsia="Times New Roman" w:cstheme="minorBidi"/>
      <w:sz w:val="24"/>
      <w:szCs w:val="24"/>
      <w:lang w:val="en-US" w:eastAsia="uk-UA" w:bidi="ar-SA"/>
    </w:rPr>
  </w:style>
  <w:style w:type="paragraph" w:customStyle="1" w:styleId="27">
    <w:name w:val="单元格样式1_e2e6284c-9340-4d3a-9abd-afa44b692d3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7d5a6126-9bb9-47ff-8ec7-5cf10d9e05ca"/>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755a475-b537-48a9-8a7f-d605ac84b70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2022-02-16T09:49:08Z</dcterms:created>
  <dcterms:modified xsi:type="dcterms:W3CDTF">2022-02-16T01:49:08Z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2022-02-16T09:49:10Z</dcterms:created>
  <dcterms:modified xsi:type="dcterms:W3CDTF">2022-02-16T01:49:10Z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2022-02-16T09:49:10Z</dcterms:created>
  <dcterms:modified xsi:type="dcterms:W3CDTF">2022-02-16T01:49:10Z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2022-02-16T09:49:08Z</dcterms:created>
  <dcterms:modified xsi:type="dcterms:W3CDTF">2022-02-16T01:49:08Z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2022-02-16T09:48:55Z</dcterms:created>
  <dcterms:modified xsi:type="dcterms:W3CDTF">2022-02-16T01:48:55Z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2022-02-16T09:49:06Z</dcterms:created>
  <dcterms:modified xsi:type="dcterms:W3CDTF">2022-02-16T01:49:06Z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2022-02-16T09:49:02Z</dcterms:created>
  <dcterms:modified xsi:type="dcterms:W3CDTF">2022-02-16T01:49:01Z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2022-02-16T09:49:00Z</dcterms:created>
  <dcterms:modified xsi:type="dcterms:W3CDTF">2022-02-16T01:49:00Z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c04a6d1-225d-4a60-8a80-d8c2bc036f3e}">
  <ds:schemaRefs/>
</ds:datastoreItem>
</file>

<file path=customXml/itemProps10.xml><?xml version="1.0" encoding="utf-8"?>
<ds:datastoreItem xmlns:ds="http://schemas.openxmlformats.org/officeDocument/2006/customXml" ds:itemID="{265f5637-0c2b-4ec4-8893-8c591bb0f060}">
  <ds:schemaRefs/>
</ds:datastoreItem>
</file>

<file path=customXml/itemProps11.xml><?xml version="1.0" encoding="utf-8"?>
<ds:datastoreItem xmlns:ds="http://schemas.openxmlformats.org/officeDocument/2006/customXml" ds:itemID="{c76395b3-52af-43bd-b88d-86385801f20c}">
  <ds:schemaRefs/>
</ds:datastoreItem>
</file>

<file path=customXml/itemProps12.xml><?xml version="1.0" encoding="utf-8"?>
<ds:datastoreItem xmlns:ds="http://schemas.openxmlformats.org/officeDocument/2006/customXml" ds:itemID="{3160abf5-c0d5-4141-ab3d-f186119dc73e}">
  <ds:schemaRefs/>
</ds:datastoreItem>
</file>

<file path=customXml/itemProps13.xml><?xml version="1.0" encoding="utf-8"?>
<ds:datastoreItem xmlns:ds="http://schemas.openxmlformats.org/officeDocument/2006/customXml" ds:itemID="{27e9ee40-ee88-473f-abc9-64e874f8095e}">
  <ds:schemaRefs/>
</ds:datastoreItem>
</file>

<file path=customXml/itemProps14.xml><?xml version="1.0" encoding="utf-8"?>
<ds:datastoreItem xmlns:ds="http://schemas.openxmlformats.org/officeDocument/2006/customXml" ds:itemID="{3f84d08e-dc95-40ab-9615-21aa4c7ba9b0}">
  <ds:schemaRefs/>
</ds:datastoreItem>
</file>

<file path=customXml/itemProps15.xml><?xml version="1.0" encoding="utf-8"?>
<ds:datastoreItem xmlns:ds="http://schemas.openxmlformats.org/officeDocument/2006/customXml" ds:itemID="{000eab9e-1ffd-48e3-8e08-7bf398393c22}">
  <ds:schemaRefs/>
</ds:datastoreItem>
</file>

<file path=customXml/itemProps16.xml><?xml version="1.0" encoding="utf-8"?>
<ds:datastoreItem xmlns:ds="http://schemas.openxmlformats.org/officeDocument/2006/customXml" ds:itemID="{293dd74d-0880-4d23-82f3-22e1cb2333cf}">
  <ds:schemaRefs/>
</ds:datastoreItem>
</file>

<file path=customXml/itemProps2.xml><?xml version="1.0" encoding="utf-8"?>
<ds:datastoreItem xmlns:ds="http://schemas.openxmlformats.org/officeDocument/2006/customXml" ds:itemID="{3212290b-1e4b-4349-b575-299ed3d649c5}">
  <ds:schemaRefs/>
</ds:datastoreItem>
</file>

<file path=customXml/itemProps3.xml><?xml version="1.0" encoding="utf-8"?>
<ds:datastoreItem xmlns:ds="http://schemas.openxmlformats.org/officeDocument/2006/customXml" ds:itemID="{9f7dcd3d-9611-48be-bd80-0a1cf49e1152}">
  <ds:schemaRefs/>
</ds:datastoreItem>
</file>

<file path=customXml/itemProps4.xml><?xml version="1.0" encoding="utf-8"?>
<ds:datastoreItem xmlns:ds="http://schemas.openxmlformats.org/officeDocument/2006/customXml" ds:itemID="{9c95d8e6-ec46-44a5-a430-901ba0075863}">
  <ds:schemaRefs/>
</ds:datastoreItem>
</file>

<file path=customXml/itemProps5.xml><?xml version="1.0" encoding="utf-8"?>
<ds:datastoreItem xmlns:ds="http://schemas.openxmlformats.org/officeDocument/2006/customXml" ds:itemID="{35a428a9-a4fc-4e04-9a91-f4818bed94dd}">
  <ds:schemaRefs/>
</ds:datastoreItem>
</file>

<file path=customXml/itemProps6.xml><?xml version="1.0" encoding="utf-8"?>
<ds:datastoreItem xmlns:ds="http://schemas.openxmlformats.org/officeDocument/2006/customXml" ds:itemID="{fb8943f5-30ad-41b7-b928-0cdc5fc4736f}">
  <ds:schemaRefs/>
</ds:datastoreItem>
</file>

<file path=customXml/itemProps7.xml><?xml version="1.0" encoding="utf-8"?>
<ds:datastoreItem xmlns:ds="http://schemas.openxmlformats.org/officeDocument/2006/customXml" ds:itemID="{309d585a-82f3-48bd-baa3-a152f5258123}">
  <ds:schemaRefs/>
</ds:datastoreItem>
</file>

<file path=customXml/itemProps8.xml><?xml version="1.0" encoding="utf-8"?>
<ds:datastoreItem xmlns:ds="http://schemas.openxmlformats.org/officeDocument/2006/customXml" ds:itemID="{89eba685-9ea2-4a73-b0a3-48515106bc90}">
  <ds:schemaRefs/>
</ds:datastoreItem>
</file>

<file path=customXml/itemProps9.xml><?xml version="1.0" encoding="utf-8"?>
<ds:datastoreItem xmlns:ds="http://schemas.openxmlformats.org/officeDocument/2006/customXml" ds:itemID="{aa184006-9f7e-4877-83fe-4e40b23397f5}">
  <ds:schemaRefs/>
</ds:datastoreItem>
</file>

<file path=docProps/app.xml><?xml version="1.0" encoding="utf-8"?>
<Properties xmlns="http://schemas.openxmlformats.org/officeDocument/2006/extended-properties" xmlns:vt="http://schemas.openxmlformats.org/officeDocument/2006/docPropsVTypes">
  <TotalTime>7</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2022-02-16T09:49:00Z</dcterms:created>
  <dc:creator>Administrator</dc:creator>
  <cp:lastModifiedBy>lenovo</cp:lastModifiedBy>
  <dcterms:modified xsi:type="dcterms:W3CDTF">2023-09-05T06:49:01Z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72A781F9B65B406CB1466E0B3297980D_12</vt:lpwstr>
  </property>
</Properties>
</file>