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rPr>
          <w:rFonts w:ascii="方正楷体_GBK" w:hAnsi="方正楷体_GBK" w:eastAsia="方正楷体_GBK" w:cs="方正楷体_GBK"/>
          <w:b/>
          <w:color w:val="000000"/>
          <w:sz w:val="28"/>
        </w:rPr>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45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49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50</w:t>
      </w:r>
      <w:r>
        <w:fldChar w:fldCharType="end"/>
      </w:r>
      <w:r>
        <w:fldChar w:fldCharType="end"/>
      </w:r>
    </w:p>
    <w:p>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rPr>
          <w:rFonts w:ascii="方正小标宋_GBK" w:hAnsi="方正小标宋_GBK" w:eastAsia="方正小标宋_GBK" w:cs="方正小标宋_GBK"/>
          <w:color w:val="000000"/>
          <w:sz w:val="36"/>
        </w:rPr>
      </w:pPr>
      <w:bookmarkStart w:id="0" w:name="_Toc_2_2_0000000001"/>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1"/>
            </w:pPr>
            <w:r>
              <w:t>332隆尧县水务局</w:t>
            </w:r>
          </w:p>
        </w:tc>
        <w:tc>
          <w:tcPr>
            <w:tcW w:w="1971" w:type="dxa"/>
            <w:tcBorders>
              <w:top w:val="single" w:color="FFFFFF" w:sz="6" w:space="0"/>
              <w:left w:val="single" w:color="FFFFFF" w:sz="6" w:space="0"/>
              <w:right w:val="single" w:color="FFFFFF" w:sz="6" w:space="0"/>
            </w:tcBorders>
            <w:vAlign w:val="center"/>
          </w:tcPr>
          <w:p>
            <w:pPr>
              <w:pStyle w:val="10"/>
            </w:pPr>
            <w:r>
              <w:t>预算年度：2022</w:t>
            </w:r>
          </w:p>
        </w:tc>
        <w:tc>
          <w:tcPr>
            <w:tcW w:w="394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2"/>
            </w:pPr>
            <w:r>
              <w:t>序号</w:t>
            </w:r>
          </w:p>
        </w:tc>
        <w:tc>
          <w:tcPr>
            <w:tcW w:w="3942" w:type="dxa"/>
            <w:gridSpan w:val="2"/>
            <w:vAlign w:val="center"/>
          </w:tcPr>
          <w:p>
            <w:pPr>
              <w:pStyle w:val="12"/>
            </w:pPr>
            <w:r>
              <w:t>收入</w:t>
            </w:r>
          </w:p>
        </w:tc>
        <w:tc>
          <w:tcPr>
            <w:tcW w:w="3942"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2"/>
            </w:pPr>
            <w:r>
              <w:t>项  目</w:t>
            </w:r>
          </w:p>
        </w:tc>
        <w:tc>
          <w:tcPr>
            <w:tcW w:w="1971" w:type="dxa"/>
            <w:vAlign w:val="center"/>
          </w:tcPr>
          <w:p>
            <w:pPr>
              <w:pStyle w:val="12"/>
            </w:pPr>
            <w:r>
              <w:t>预算数</w:t>
            </w:r>
          </w:p>
        </w:tc>
        <w:tc>
          <w:tcPr>
            <w:tcW w:w="1971" w:type="dxa"/>
            <w:vAlign w:val="center"/>
          </w:tcPr>
          <w:p>
            <w:pPr>
              <w:pStyle w:val="12"/>
            </w:pPr>
            <w:r>
              <w:t>项  目</w:t>
            </w:r>
          </w:p>
        </w:tc>
        <w:tc>
          <w:tcPr>
            <w:tcW w:w="1971"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2"/>
            </w:pPr>
            <w:r>
              <w:t>栏次</w:t>
            </w:r>
          </w:p>
        </w:tc>
        <w:tc>
          <w:tcPr>
            <w:tcW w:w="1971" w:type="dxa"/>
            <w:vAlign w:val="center"/>
          </w:tcPr>
          <w:p>
            <w:pPr>
              <w:pStyle w:val="12"/>
            </w:pPr>
            <w:r>
              <w:t>1</w:t>
            </w:r>
          </w:p>
        </w:tc>
        <w:tc>
          <w:tcPr>
            <w:tcW w:w="1971" w:type="dxa"/>
            <w:vAlign w:val="center"/>
          </w:tcPr>
          <w:p>
            <w:pPr>
              <w:pStyle w:val="12"/>
            </w:pPr>
            <w:r>
              <w:t>2</w:t>
            </w:r>
          </w:p>
        </w:tc>
        <w:tc>
          <w:tcPr>
            <w:tcW w:w="1971" w:type="dxa"/>
            <w:vAlign w:val="center"/>
          </w:tcPr>
          <w:p>
            <w:pPr>
              <w:pStyle w:val="12"/>
            </w:pPr>
            <w:r>
              <w:t>3</w:t>
            </w:r>
          </w:p>
        </w:tc>
        <w:tc>
          <w:tcPr>
            <w:tcW w:w="1971"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w:t>
            </w:r>
          </w:p>
        </w:tc>
        <w:tc>
          <w:tcPr>
            <w:tcW w:w="1971" w:type="dxa"/>
            <w:vAlign w:val="center"/>
          </w:tcPr>
          <w:p>
            <w:pPr>
              <w:pStyle w:val="14"/>
            </w:pPr>
            <w:r>
              <w:t>一、一般公共预算拨款收入</w:t>
            </w:r>
          </w:p>
        </w:tc>
        <w:tc>
          <w:tcPr>
            <w:tcW w:w="1971" w:type="dxa"/>
            <w:vAlign w:val="center"/>
          </w:tcPr>
          <w:p>
            <w:pPr>
              <w:pStyle w:val="13"/>
            </w:pPr>
            <w:r>
              <w:t>4250.34</w:t>
            </w:r>
          </w:p>
        </w:tc>
        <w:tc>
          <w:tcPr>
            <w:tcW w:w="1971" w:type="dxa"/>
            <w:vAlign w:val="center"/>
          </w:tcPr>
          <w:p>
            <w:pPr>
              <w:pStyle w:val="14"/>
            </w:pPr>
            <w:r>
              <w:t>一、一般公共服务支出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w:t>
            </w:r>
          </w:p>
        </w:tc>
        <w:tc>
          <w:tcPr>
            <w:tcW w:w="1971" w:type="dxa"/>
            <w:vAlign w:val="center"/>
          </w:tcPr>
          <w:p>
            <w:pPr>
              <w:pStyle w:val="14"/>
            </w:pPr>
            <w:r>
              <w:t>二、政府性基金预算拨款收入</w:t>
            </w:r>
          </w:p>
        </w:tc>
        <w:tc>
          <w:tcPr>
            <w:tcW w:w="1971" w:type="dxa"/>
            <w:vAlign w:val="center"/>
          </w:tcPr>
          <w:p>
            <w:pPr>
              <w:pStyle w:val="13"/>
            </w:pPr>
            <w:r>
              <w:t>8848.07</w:t>
            </w:r>
          </w:p>
        </w:tc>
        <w:tc>
          <w:tcPr>
            <w:tcW w:w="1971" w:type="dxa"/>
            <w:vAlign w:val="center"/>
          </w:tcPr>
          <w:p>
            <w:pPr>
              <w:pStyle w:val="14"/>
            </w:pPr>
            <w:r>
              <w:t>二、外交支出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w:t>
            </w:r>
          </w:p>
        </w:tc>
        <w:tc>
          <w:tcPr>
            <w:tcW w:w="1971" w:type="dxa"/>
            <w:vAlign w:val="center"/>
          </w:tcPr>
          <w:p>
            <w:pPr>
              <w:pStyle w:val="14"/>
            </w:pPr>
            <w:r>
              <w:t>三、国有资本经营预算拨款收入</w:t>
            </w:r>
          </w:p>
        </w:tc>
        <w:tc>
          <w:tcPr>
            <w:tcW w:w="1971" w:type="dxa"/>
            <w:vAlign w:val="center"/>
          </w:tcPr>
          <w:p>
            <w:pPr>
              <w:pStyle w:val="13"/>
            </w:pPr>
          </w:p>
        </w:tc>
        <w:tc>
          <w:tcPr>
            <w:tcW w:w="1971" w:type="dxa"/>
            <w:vAlign w:val="center"/>
          </w:tcPr>
          <w:p>
            <w:pPr>
              <w:pStyle w:val="14"/>
            </w:pPr>
            <w:r>
              <w:t>三、国防支出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4</w:t>
            </w:r>
          </w:p>
        </w:tc>
        <w:tc>
          <w:tcPr>
            <w:tcW w:w="1971" w:type="dxa"/>
            <w:vAlign w:val="center"/>
          </w:tcPr>
          <w:p>
            <w:pPr>
              <w:pStyle w:val="14"/>
            </w:pPr>
            <w:r>
              <w:t>四、财政专户管理资金收入</w:t>
            </w:r>
          </w:p>
        </w:tc>
        <w:tc>
          <w:tcPr>
            <w:tcW w:w="1971" w:type="dxa"/>
            <w:vAlign w:val="center"/>
          </w:tcPr>
          <w:p>
            <w:pPr>
              <w:pStyle w:val="13"/>
            </w:pPr>
          </w:p>
        </w:tc>
        <w:tc>
          <w:tcPr>
            <w:tcW w:w="1971" w:type="dxa"/>
            <w:vAlign w:val="center"/>
          </w:tcPr>
          <w:p>
            <w:pPr>
              <w:pStyle w:val="14"/>
            </w:pPr>
            <w:r>
              <w:t>四、公共安全支出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5</w:t>
            </w:r>
          </w:p>
        </w:tc>
        <w:tc>
          <w:tcPr>
            <w:tcW w:w="1971" w:type="dxa"/>
            <w:vAlign w:val="center"/>
          </w:tcPr>
          <w:p>
            <w:pPr>
              <w:pStyle w:val="14"/>
            </w:pPr>
            <w:r>
              <w:t>五、事业收入</w:t>
            </w:r>
          </w:p>
        </w:tc>
        <w:tc>
          <w:tcPr>
            <w:tcW w:w="1971" w:type="dxa"/>
            <w:vAlign w:val="center"/>
          </w:tcPr>
          <w:p>
            <w:pPr>
              <w:pStyle w:val="13"/>
            </w:pPr>
          </w:p>
        </w:tc>
        <w:tc>
          <w:tcPr>
            <w:tcW w:w="1971" w:type="dxa"/>
            <w:vAlign w:val="center"/>
          </w:tcPr>
          <w:p>
            <w:pPr>
              <w:pStyle w:val="14"/>
            </w:pPr>
            <w:r>
              <w:t>五、教育支出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6</w:t>
            </w:r>
          </w:p>
        </w:tc>
        <w:tc>
          <w:tcPr>
            <w:tcW w:w="1971" w:type="dxa"/>
            <w:vAlign w:val="center"/>
          </w:tcPr>
          <w:p>
            <w:pPr>
              <w:pStyle w:val="14"/>
            </w:pPr>
            <w:r>
              <w:t>六、事业单位经营收入</w:t>
            </w:r>
          </w:p>
        </w:tc>
        <w:tc>
          <w:tcPr>
            <w:tcW w:w="1971" w:type="dxa"/>
            <w:vAlign w:val="center"/>
          </w:tcPr>
          <w:p>
            <w:pPr>
              <w:pStyle w:val="13"/>
            </w:pPr>
          </w:p>
        </w:tc>
        <w:tc>
          <w:tcPr>
            <w:tcW w:w="1971" w:type="dxa"/>
            <w:vAlign w:val="center"/>
          </w:tcPr>
          <w:p>
            <w:pPr>
              <w:pStyle w:val="14"/>
            </w:pPr>
            <w:r>
              <w:t>六、科学技术支出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7</w:t>
            </w:r>
          </w:p>
        </w:tc>
        <w:tc>
          <w:tcPr>
            <w:tcW w:w="1971" w:type="dxa"/>
            <w:vAlign w:val="center"/>
          </w:tcPr>
          <w:p>
            <w:pPr>
              <w:pStyle w:val="14"/>
            </w:pPr>
            <w:r>
              <w:t>七、上级补助收入</w:t>
            </w:r>
          </w:p>
        </w:tc>
        <w:tc>
          <w:tcPr>
            <w:tcW w:w="1971" w:type="dxa"/>
            <w:vAlign w:val="center"/>
          </w:tcPr>
          <w:p>
            <w:pPr>
              <w:pStyle w:val="13"/>
            </w:pPr>
          </w:p>
        </w:tc>
        <w:tc>
          <w:tcPr>
            <w:tcW w:w="1971" w:type="dxa"/>
            <w:vAlign w:val="center"/>
          </w:tcPr>
          <w:p>
            <w:pPr>
              <w:pStyle w:val="14"/>
            </w:pPr>
            <w:r>
              <w:t>七、文化旅游体育与传媒支出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8</w:t>
            </w:r>
          </w:p>
        </w:tc>
        <w:tc>
          <w:tcPr>
            <w:tcW w:w="1971" w:type="dxa"/>
            <w:vAlign w:val="center"/>
          </w:tcPr>
          <w:p>
            <w:pPr>
              <w:pStyle w:val="14"/>
            </w:pPr>
            <w:r>
              <w:t>八、附属单位上缴收入</w:t>
            </w:r>
          </w:p>
        </w:tc>
        <w:tc>
          <w:tcPr>
            <w:tcW w:w="1971" w:type="dxa"/>
            <w:vAlign w:val="center"/>
          </w:tcPr>
          <w:p>
            <w:pPr>
              <w:pStyle w:val="13"/>
            </w:pPr>
          </w:p>
        </w:tc>
        <w:tc>
          <w:tcPr>
            <w:tcW w:w="1971" w:type="dxa"/>
            <w:vAlign w:val="center"/>
          </w:tcPr>
          <w:p>
            <w:pPr>
              <w:pStyle w:val="14"/>
            </w:pPr>
            <w:r>
              <w:t>八、社会保障和就业支出</w:t>
            </w:r>
          </w:p>
        </w:tc>
        <w:tc>
          <w:tcPr>
            <w:tcW w:w="1971" w:type="dxa"/>
            <w:vAlign w:val="center"/>
          </w:tcPr>
          <w:p>
            <w:pPr>
              <w:pStyle w:val="13"/>
            </w:pPr>
            <w:r>
              <w:t>38.60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9</w:t>
            </w:r>
          </w:p>
        </w:tc>
        <w:tc>
          <w:tcPr>
            <w:tcW w:w="1971" w:type="dxa"/>
            <w:vAlign w:val="center"/>
          </w:tcPr>
          <w:p>
            <w:pPr>
              <w:pStyle w:val="14"/>
            </w:pPr>
            <w:r>
              <w:t>九、其他收入</w:t>
            </w:r>
          </w:p>
        </w:tc>
        <w:tc>
          <w:tcPr>
            <w:tcW w:w="1971" w:type="dxa"/>
            <w:vAlign w:val="center"/>
          </w:tcPr>
          <w:p>
            <w:pPr>
              <w:pStyle w:val="13"/>
            </w:pPr>
          </w:p>
        </w:tc>
        <w:tc>
          <w:tcPr>
            <w:tcW w:w="1971" w:type="dxa"/>
            <w:vAlign w:val="center"/>
          </w:tcPr>
          <w:p>
            <w:pPr>
              <w:pStyle w:val="14"/>
            </w:pPr>
            <w:r>
              <w:t>九、社会保险基金支出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十、卫生健康支出</w:t>
            </w:r>
          </w:p>
        </w:tc>
        <w:tc>
          <w:tcPr>
            <w:tcW w:w="1971" w:type="dxa"/>
            <w:vAlign w:val="center"/>
          </w:tcPr>
          <w:p>
            <w:pPr>
              <w:pStyle w:val="13"/>
            </w:pPr>
            <w:r>
              <w:t>22.09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十一、节能环保支出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十二、城乡社区支出</w:t>
            </w:r>
          </w:p>
        </w:tc>
        <w:tc>
          <w:tcPr>
            <w:tcW w:w="1971" w:type="dxa"/>
            <w:vAlign w:val="center"/>
          </w:tcPr>
          <w:p>
            <w:pPr>
              <w:pStyle w:val="13"/>
            </w:pPr>
            <w:r>
              <w:t>4647.59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十三、农林水支出</w:t>
            </w:r>
          </w:p>
        </w:tc>
        <w:tc>
          <w:tcPr>
            <w:tcW w:w="1971" w:type="dxa"/>
            <w:vAlign w:val="center"/>
          </w:tcPr>
          <w:p>
            <w:pPr>
              <w:pStyle w:val="13"/>
            </w:pPr>
            <w:r>
              <w:t>4164.90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十四、交通运输支出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十五、资源勘探工业信息等支出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十六、商业服务业等支出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十七、金融支出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十八、援助其他地区支出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19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十九、自然资源海洋气象等支出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二十、住房保障支出</w:t>
            </w:r>
          </w:p>
        </w:tc>
        <w:tc>
          <w:tcPr>
            <w:tcW w:w="1971" w:type="dxa"/>
            <w:vAlign w:val="center"/>
          </w:tcPr>
          <w:p>
            <w:pPr>
              <w:pStyle w:val="13"/>
            </w:pPr>
            <w:r>
              <w:t>25.23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二十一、粮油物资储备支出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22</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二十二、国有资本经营预算支出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23</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二十三、灾害防治及应急管理支出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24</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二十四、预备费</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25</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二十五、其他支出</w:t>
            </w:r>
          </w:p>
        </w:tc>
        <w:tc>
          <w:tcPr>
            <w:tcW w:w="1971" w:type="dxa"/>
            <w:vAlign w:val="center"/>
          </w:tcPr>
          <w:p>
            <w:pPr>
              <w:pStyle w:val="13"/>
            </w:pPr>
            <w:r>
              <w:t>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26</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二十六、年初预留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27</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二十七、转移性支出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28</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二十八、债务还本支出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29</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二十九、债务付息支出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30</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三十、债务发行费用支出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31</w:t>
            </w:r>
          </w:p>
        </w:tc>
        <w:tc>
          <w:tcPr>
            <w:tcW w:w="1971" w:type="dxa"/>
            <w:vAlign w:val="center"/>
          </w:tcPr>
          <w:p>
            <w:pPr>
              <w:pStyle w:val="14"/>
            </w:pPr>
          </w:p>
        </w:tc>
        <w:tc>
          <w:tcPr>
            <w:tcW w:w="1971" w:type="dxa"/>
            <w:vAlign w:val="center"/>
          </w:tcPr>
          <w:p>
            <w:pPr>
              <w:pStyle w:val="13"/>
            </w:pPr>
          </w:p>
        </w:tc>
        <w:tc>
          <w:tcPr>
            <w:tcW w:w="1971" w:type="dxa"/>
            <w:vAlign w:val="center"/>
          </w:tcPr>
          <w:p>
            <w:pPr>
              <w:pStyle w:val="14"/>
            </w:pPr>
            <w:r>
              <w:t>三十一、抗疫特别国债安排的支出</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32</w:t>
            </w:r>
          </w:p>
        </w:tc>
        <w:tc>
          <w:tcPr>
            <w:tcW w:w="1971" w:type="dxa"/>
            <w:vAlign w:val="center"/>
          </w:tcPr>
          <w:p>
            <w:pPr>
              <w:pStyle w:val="16"/>
            </w:pPr>
            <w:r>
              <w:t>本年收入合计</w:t>
            </w:r>
          </w:p>
        </w:tc>
        <w:tc>
          <w:tcPr>
            <w:tcW w:w="1971" w:type="dxa"/>
            <w:vAlign w:val="center"/>
          </w:tcPr>
          <w:p>
            <w:pPr>
              <w:pStyle w:val="17"/>
            </w:pPr>
            <w:r>
              <w:t>13098.40</w:t>
            </w:r>
          </w:p>
        </w:tc>
        <w:tc>
          <w:tcPr>
            <w:tcW w:w="1971" w:type="dxa"/>
            <w:vAlign w:val="center"/>
          </w:tcPr>
          <w:p>
            <w:pPr>
              <w:pStyle w:val="16"/>
            </w:pPr>
            <w:r>
              <w:t>本年支出合计</w:t>
            </w:r>
          </w:p>
        </w:tc>
        <w:tc>
          <w:tcPr>
            <w:tcW w:w="1971" w:type="dxa"/>
            <w:vAlign w:val="center"/>
          </w:tcPr>
          <w:p>
            <w:pPr>
              <w:pStyle w:val="17"/>
            </w:pPr>
            <w:r>
              <w:t>13098.40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33</w:t>
            </w:r>
          </w:p>
        </w:tc>
        <w:tc>
          <w:tcPr>
            <w:tcW w:w="1971" w:type="dxa"/>
            <w:vAlign w:val="center"/>
          </w:tcPr>
          <w:p>
            <w:pPr>
              <w:pStyle w:val="14"/>
            </w:pPr>
            <w:r>
              <w:t>上年结转结余</w:t>
            </w:r>
          </w:p>
        </w:tc>
        <w:tc>
          <w:tcPr>
            <w:tcW w:w="1971" w:type="dxa"/>
            <w:vAlign w:val="center"/>
          </w:tcPr>
          <w:p>
            <w:pPr>
              <w:pStyle w:val="13"/>
            </w:pPr>
          </w:p>
        </w:tc>
        <w:tc>
          <w:tcPr>
            <w:tcW w:w="1971" w:type="dxa"/>
            <w:vAlign w:val="center"/>
          </w:tcPr>
          <w:p>
            <w:pPr>
              <w:pStyle w:val="14"/>
            </w:pPr>
            <w:r>
              <w:t>年终结转结余</w:t>
            </w:r>
          </w:p>
        </w:tc>
        <w:tc>
          <w:tcPr>
            <w:tcW w:w="197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5"/>
            </w:pPr>
            <w:r>
              <w:t>34</w:t>
            </w:r>
          </w:p>
        </w:tc>
        <w:tc>
          <w:tcPr>
            <w:tcW w:w="1971" w:type="dxa"/>
            <w:vAlign w:val="center"/>
          </w:tcPr>
          <w:p>
            <w:pPr>
              <w:pStyle w:val="16"/>
            </w:pPr>
            <w:r>
              <w:t>收入总计</w:t>
            </w:r>
          </w:p>
        </w:tc>
        <w:tc>
          <w:tcPr>
            <w:tcW w:w="1971" w:type="dxa"/>
            <w:vAlign w:val="center"/>
          </w:tcPr>
          <w:p>
            <w:pPr>
              <w:pStyle w:val="17"/>
            </w:pPr>
            <w:r>
              <w:t>13098.40</w:t>
            </w:r>
          </w:p>
        </w:tc>
        <w:tc>
          <w:tcPr>
            <w:tcW w:w="1971" w:type="dxa"/>
            <w:vAlign w:val="center"/>
          </w:tcPr>
          <w:p>
            <w:pPr>
              <w:pStyle w:val="16"/>
            </w:pPr>
            <w:r>
              <w:t>支出总计</w:t>
            </w:r>
          </w:p>
        </w:tc>
        <w:tc>
          <w:tcPr>
            <w:tcW w:w="1971" w:type="dxa"/>
            <w:vAlign w:val="center"/>
          </w:tcPr>
          <w:p>
            <w:pPr>
              <w:pStyle w:val="17"/>
            </w:pPr>
            <w:r>
              <w:t>13098.40</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1"/>
            </w:pPr>
            <w:r>
              <w:t>332隆尧县水务局</w:t>
            </w:r>
          </w:p>
        </w:tc>
        <w:tc>
          <w:tcPr>
            <w:tcW w:w="2274"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2"/>
            </w:pPr>
            <w:r>
              <w:t>序号</w:t>
            </w:r>
          </w:p>
        </w:tc>
        <w:tc>
          <w:tcPr>
            <w:tcW w:w="1516" w:type="dxa"/>
            <w:gridSpan w:val="2"/>
            <w:vAlign w:val="center"/>
          </w:tcPr>
          <w:p>
            <w:pPr>
              <w:pStyle w:val="12"/>
            </w:pPr>
            <w:r>
              <w:t>功能分类科目</w:t>
            </w:r>
          </w:p>
        </w:tc>
        <w:tc>
          <w:tcPr>
            <w:tcW w:w="758" w:type="dxa"/>
            <w:vMerge w:val="restart"/>
            <w:vAlign w:val="center"/>
          </w:tcPr>
          <w:p>
            <w:pPr>
              <w:pStyle w:val="12"/>
            </w:pPr>
            <w:r>
              <w:t>合计</w:t>
            </w:r>
          </w:p>
        </w:tc>
        <w:tc>
          <w:tcPr>
            <w:tcW w:w="6064" w:type="dxa"/>
            <w:gridSpan w:val="8"/>
            <w:vAlign w:val="center"/>
          </w:tcPr>
          <w:p>
            <w:pPr>
              <w:pStyle w:val="12"/>
            </w:pPr>
            <w:r>
              <w:t>本年收入</w:t>
            </w:r>
          </w:p>
        </w:tc>
        <w:tc>
          <w:tcPr>
            <w:tcW w:w="758"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2"/>
            </w:pPr>
            <w:r>
              <w:t>科目    编码</w:t>
            </w:r>
          </w:p>
        </w:tc>
        <w:tc>
          <w:tcPr>
            <w:tcW w:w="758" w:type="dxa"/>
            <w:vAlign w:val="center"/>
          </w:tcPr>
          <w:p>
            <w:pPr>
              <w:pStyle w:val="12"/>
            </w:pPr>
            <w:r>
              <w:t>科目名称</w:t>
            </w:r>
          </w:p>
        </w:tc>
        <w:tc>
          <w:tcPr>
            <w:tcW w:w="758" w:type="dxa"/>
            <w:vMerge w:val="continue"/>
          </w:tcPr>
          <w:p/>
        </w:tc>
        <w:tc>
          <w:tcPr>
            <w:tcW w:w="758" w:type="dxa"/>
            <w:vAlign w:val="center"/>
          </w:tcPr>
          <w:p>
            <w:pPr>
              <w:pStyle w:val="12"/>
            </w:pPr>
            <w:r>
              <w:t>小计</w:t>
            </w:r>
          </w:p>
        </w:tc>
        <w:tc>
          <w:tcPr>
            <w:tcW w:w="758" w:type="dxa"/>
            <w:vAlign w:val="center"/>
          </w:tcPr>
          <w:p>
            <w:pPr>
              <w:pStyle w:val="12"/>
            </w:pPr>
            <w:r>
              <w:t>财政拨款 收入</w:t>
            </w:r>
          </w:p>
        </w:tc>
        <w:tc>
          <w:tcPr>
            <w:tcW w:w="758" w:type="dxa"/>
            <w:vAlign w:val="center"/>
          </w:tcPr>
          <w:p>
            <w:pPr>
              <w:pStyle w:val="12"/>
            </w:pPr>
            <w:r>
              <w:t>财政专户 收入</w:t>
            </w:r>
          </w:p>
        </w:tc>
        <w:tc>
          <w:tcPr>
            <w:tcW w:w="758" w:type="dxa"/>
            <w:vAlign w:val="center"/>
          </w:tcPr>
          <w:p>
            <w:pPr>
              <w:pStyle w:val="12"/>
            </w:pPr>
            <w:r>
              <w:t>事业收入</w:t>
            </w:r>
          </w:p>
        </w:tc>
        <w:tc>
          <w:tcPr>
            <w:tcW w:w="758" w:type="dxa"/>
            <w:vAlign w:val="center"/>
          </w:tcPr>
          <w:p>
            <w:pPr>
              <w:pStyle w:val="12"/>
            </w:pPr>
            <w:r>
              <w:t>经营收入</w:t>
            </w:r>
          </w:p>
        </w:tc>
        <w:tc>
          <w:tcPr>
            <w:tcW w:w="758" w:type="dxa"/>
            <w:vAlign w:val="center"/>
          </w:tcPr>
          <w:p>
            <w:pPr>
              <w:pStyle w:val="12"/>
            </w:pPr>
            <w:r>
              <w:t>上级补助收入</w:t>
            </w:r>
          </w:p>
        </w:tc>
        <w:tc>
          <w:tcPr>
            <w:tcW w:w="758" w:type="dxa"/>
            <w:vAlign w:val="center"/>
          </w:tcPr>
          <w:p>
            <w:pPr>
              <w:pStyle w:val="12"/>
            </w:pPr>
            <w:r>
              <w:t>附属单位上缴收入</w:t>
            </w:r>
          </w:p>
        </w:tc>
        <w:tc>
          <w:tcPr>
            <w:tcW w:w="758" w:type="dxa"/>
            <w:vAlign w:val="center"/>
          </w:tcPr>
          <w:p>
            <w:pPr>
              <w:pStyle w:val="12"/>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2"/>
            </w:pPr>
            <w:r>
              <w:t>栏次</w:t>
            </w:r>
          </w:p>
        </w:tc>
        <w:tc>
          <w:tcPr>
            <w:tcW w:w="758" w:type="dxa"/>
            <w:vAlign w:val="center"/>
          </w:tcPr>
          <w:p>
            <w:pPr>
              <w:pStyle w:val="12"/>
            </w:pPr>
            <w:r>
              <w:t>1</w:t>
            </w:r>
          </w:p>
        </w:tc>
        <w:tc>
          <w:tcPr>
            <w:tcW w:w="758" w:type="dxa"/>
            <w:vAlign w:val="center"/>
          </w:tcPr>
          <w:p>
            <w:pPr>
              <w:pStyle w:val="12"/>
            </w:pPr>
            <w:r>
              <w:t>2</w:t>
            </w:r>
          </w:p>
        </w:tc>
        <w:tc>
          <w:tcPr>
            <w:tcW w:w="758" w:type="dxa"/>
            <w:vAlign w:val="center"/>
          </w:tcPr>
          <w:p>
            <w:pPr>
              <w:pStyle w:val="12"/>
            </w:pPr>
            <w:r>
              <w:t>3</w:t>
            </w:r>
          </w:p>
        </w:tc>
        <w:tc>
          <w:tcPr>
            <w:tcW w:w="758" w:type="dxa"/>
            <w:vAlign w:val="center"/>
          </w:tcPr>
          <w:p>
            <w:pPr>
              <w:pStyle w:val="12"/>
            </w:pPr>
            <w:r>
              <w:t>4</w:t>
            </w:r>
          </w:p>
        </w:tc>
        <w:tc>
          <w:tcPr>
            <w:tcW w:w="758" w:type="dxa"/>
            <w:vAlign w:val="center"/>
          </w:tcPr>
          <w:p>
            <w:pPr>
              <w:pStyle w:val="12"/>
            </w:pPr>
            <w:r>
              <w:t>5</w:t>
            </w:r>
          </w:p>
        </w:tc>
        <w:tc>
          <w:tcPr>
            <w:tcW w:w="758" w:type="dxa"/>
            <w:vAlign w:val="center"/>
          </w:tcPr>
          <w:p>
            <w:pPr>
              <w:pStyle w:val="12"/>
            </w:pPr>
            <w:r>
              <w:t>6</w:t>
            </w:r>
          </w:p>
        </w:tc>
        <w:tc>
          <w:tcPr>
            <w:tcW w:w="758" w:type="dxa"/>
            <w:vAlign w:val="center"/>
          </w:tcPr>
          <w:p>
            <w:pPr>
              <w:pStyle w:val="12"/>
            </w:pPr>
            <w:r>
              <w:t>7</w:t>
            </w:r>
          </w:p>
        </w:tc>
        <w:tc>
          <w:tcPr>
            <w:tcW w:w="758" w:type="dxa"/>
            <w:vAlign w:val="center"/>
          </w:tcPr>
          <w:p>
            <w:pPr>
              <w:pStyle w:val="12"/>
            </w:pPr>
            <w:r>
              <w:t>8</w:t>
            </w:r>
          </w:p>
        </w:tc>
        <w:tc>
          <w:tcPr>
            <w:tcW w:w="758" w:type="dxa"/>
            <w:vAlign w:val="center"/>
          </w:tcPr>
          <w:p>
            <w:pPr>
              <w:pStyle w:val="12"/>
            </w:pPr>
            <w:r>
              <w:t>9</w:t>
            </w:r>
          </w:p>
        </w:tc>
        <w:tc>
          <w:tcPr>
            <w:tcW w:w="758" w:type="dxa"/>
            <w:vAlign w:val="center"/>
          </w:tcPr>
          <w:p>
            <w:pPr>
              <w:pStyle w:val="12"/>
            </w:pPr>
            <w:r>
              <w:t>10</w:t>
            </w:r>
          </w:p>
        </w:tc>
        <w:tc>
          <w:tcPr>
            <w:tcW w:w="758" w:type="dxa"/>
            <w:vAlign w:val="center"/>
          </w:tcPr>
          <w:p>
            <w:pPr>
              <w:pStyle w:val="12"/>
            </w:pPr>
            <w:r>
              <w:t>11</w:t>
            </w:r>
          </w:p>
        </w:tc>
        <w:tc>
          <w:tcPr>
            <w:tcW w:w="758"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w:t>
            </w:r>
          </w:p>
        </w:tc>
        <w:tc>
          <w:tcPr>
            <w:tcW w:w="758" w:type="dxa"/>
            <w:vAlign w:val="center"/>
          </w:tcPr>
          <w:p>
            <w:pPr>
              <w:pStyle w:val="18"/>
            </w:pPr>
          </w:p>
        </w:tc>
        <w:tc>
          <w:tcPr>
            <w:tcW w:w="758" w:type="dxa"/>
            <w:vAlign w:val="center"/>
          </w:tcPr>
          <w:p>
            <w:pPr>
              <w:pStyle w:val="16"/>
            </w:pPr>
            <w:r>
              <w:t>合计</w:t>
            </w:r>
          </w:p>
        </w:tc>
        <w:tc>
          <w:tcPr>
            <w:tcW w:w="758" w:type="dxa"/>
            <w:vAlign w:val="center"/>
          </w:tcPr>
          <w:p>
            <w:pPr>
              <w:pStyle w:val="17"/>
            </w:pPr>
            <w:r>
              <w:t>13098.40</w:t>
            </w:r>
          </w:p>
        </w:tc>
        <w:tc>
          <w:tcPr>
            <w:tcW w:w="758" w:type="dxa"/>
            <w:vAlign w:val="center"/>
          </w:tcPr>
          <w:p>
            <w:pPr>
              <w:pStyle w:val="17"/>
            </w:pPr>
            <w:r>
              <w:t>13098.40</w:t>
            </w:r>
          </w:p>
        </w:tc>
        <w:tc>
          <w:tcPr>
            <w:tcW w:w="758" w:type="dxa"/>
            <w:vAlign w:val="center"/>
          </w:tcPr>
          <w:p>
            <w:pPr>
              <w:pStyle w:val="17"/>
            </w:pPr>
            <w:r>
              <w:t>13098.40</w:t>
            </w: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c>
          <w:tcPr>
            <w:tcW w:w="758"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w:t>
            </w:r>
          </w:p>
        </w:tc>
        <w:tc>
          <w:tcPr>
            <w:tcW w:w="758" w:type="dxa"/>
            <w:vAlign w:val="center"/>
          </w:tcPr>
          <w:p>
            <w:pPr>
              <w:pStyle w:val="14"/>
            </w:pPr>
            <w:r>
              <w:t>208</w:t>
            </w:r>
          </w:p>
        </w:tc>
        <w:tc>
          <w:tcPr>
            <w:tcW w:w="758" w:type="dxa"/>
            <w:vAlign w:val="center"/>
          </w:tcPr>
          <w:p>
            <w:pPr>
              <w:pStyle w:val="14"/>
            </w:pPr>
            <w:r>
              <w:t>社会保障和就业支出</w:t>
            </w:r>
          </w:p>
        </w:tc>
        <w:tc>
          <w:tcPr>
            <w:tcW w:w="758" w:type="dxa"/>
            <w:vAlign w:val="center"/>
          </w:tcPr>
          <w:p>
            <w:pPr>
              <w:pStyle w:val="13"/>
            </w:pPr>
            <w:r>
              <w:t>38.60</w:t>
            </w:r>
          </w:p>
        </w:tc>
        <w:tc>
          <w:tcPr>
            <w:tcW w:w="758" w:type="dxa"/>
            <w:vAlign w:val="center"/>
          </w:tcPr>
          <w:p>
            <w:pPr>
              <w:pStyle w:val="13"/>
            </w:pPr>
            <w:r>
              <w:t>38.60</w:t>
            </w:r>
          </w:p>
        </w:tc>
        <w:tc>
          <w:tcPr>
            <w:tcW w:w="758" w:type="dxa"/>
            <w:vAlign w:val="center"/>
          </w:tcPr>
          <w:p>
            <w:pPr>
              <w:pStyle w:val="13"/>
            </w:pPr>
            <w:r>
              <w:t>38.60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w:t>
            </w:r>
          </w:p>
        </w:tc>
        <w:tc>
          <w:tcPr>
            <w:tcW w:w="758" w:type="dxa"/>
            <w:vAlign w:val="center"/>
          </w:tcPr>
          <w:p>
            <w:pPr>
              <w:pStyle w:val="14"/>
            </w:pPr>
            <w:r>
              <w:t>20805</w:t>
            </w:r>
          </w:p>
        </w:tc>
        <w:tc>
          <w:tcPr>
            <w:tcW w:w="758" w:type="dxa"/>
            <w:vAlign w:val="center"/>
          </w:tcPr>
          <w:p>
            <w:pPr>
              <w:pStyle w:val="14"/>
            </w:pPr>
            <w:r>
              <w:t>行政事业单位养老支出</w:t>
            </w:r>
          </w:p>
        </w:tc>
        <w:tc>
          <w:tcPr>
            <w:tcW w:w="758" w:type="dxa"/>
            <w:vAlign w:val="center"/>
          </w:tcPr>
          <w:p>
            <w:pPr>
              <w:pStyle w:val="13"/>
            </w:pPr>
            <w:r>
              <w:t>38.12</w:t>
            </w:r>
          </w:p>
        </w:tc>
        <w:tc>
          <w:tcPr>
            <w:tcW w:w="758" w:type="dxa"/>
            <w:vAlign w:val="center"/>
          </w:tcPr>
          <w:p>
            <w:pPr>
              <w:pStyle w:val="13"/>
            </w:pPr>
            <w:r>
              <w:t>38.12</w:t>
            </w:r>
          </w:p>
        </w:tc>
        <w:tc>
          <w:tcPr>
            <w:tcW w:w="758" w:type="dxa"/>
            <w:vAlign w:val="center"/>
          </w:tcPr>
          <w:p>
            <w:pPr>
              <w:pStyle w:val="13"/>
            </w:pPr>
            <w:r>
              <w:t>38.12</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4</w:t>
            </w:r>
          </w:p>
        </w:tc>
        <w:tc>
          <w:tcPr>
            <w:tcW w:w="758" w:type="dxa"/>
            <w:vAlign w:val="center"/>
          </w:tcPr>
          <w:p>
            <w:pPr>
              <w:pStyle w:val="14"/>
            </w:pPr>
            <w:r>
              <w:t>2080501</w:t>
            </w:r>
          </w:p>
        </w:tc>
        <w:tc>
          <w:tcPr>
            <w:tcW w:w="758" w:type="dxa"/>
            <w:vAlign w:val="center"/>
          </w:tcPr>
          <w:p>
            <w:pPr>
              <w:pStyle w:val="14"/>
            </w:pPr>
            <w:r>
              <w:t>行政单位离退休</w:t>
            </w:r>
          </w:p>
        </w:tc>
        <w:tc>
          <w:tcPr>
            <w:tcW w:w="758" w:type="dxa"/>
            <w:vAlign w:val="center"/>
          </w:tcPr>
          <w:p>
            <w:pPr>
              <w:pStyle w:val="13"/>
            </w:pPr>
            <w:r>
              <w:t>8.04</w:t>
            </w:r>
          </w:p>
        </w:tc>
        <w:tc>
          <w:tcPr>
            <w:tcW w:w="758" w:type="dxa"/>
            <w:vAlign w:val="center"/>
          </w:tcPr>
          <w:p>
            <w:pPr>
              <w:pStyle w:val="13"/>
            </w:pPr>
            <w:r>
              <w:t>8.04</w:t>
            </w:r>
          </w:p>
        </w:tc>
        <w:tc>
          <w:tcPr>
            <w:tcW w:w="758" w:type="dxa"/>
            <w:vAlign w:val="center"/>
          </w:tcPr>
          <w:p>
            <w:pPr>
              <w:pStyle w:val="13"/>
            </w:pPr>
            <w:r>
              <w:t>8.04</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5</w:t>
            </w:r>
          </w:p>
        </w:tc>
        <w:tc>
          <w:tcPr>
            <w:tcW w:w="758" w:type="dxa"/>
            <w:vAlign w:val="center"/>
          </w:tcPr>
          <w:p>
            <w:pPr>
              <w:pStyle w:val="14"/>
            </w:pPr>
            <w:r>
              <w:t>2080505</w:t>
            </w:r>
          </w:p>
        </w:tc>
        <w:tc>
          <w:tcPr>
            <w:tcW w:w="758" w:type="dxa"/>
            <w:vAlign w:val="center"/>
          </w:tcPr>
          <w:p>
            <w:pPr>
              <w:pStyle w:val="14"/>
            </w:pPr>
            <w:r>
              <w:t>机关事业单位基本养老保险缴费支出</w:t>
            </w:r>
          </w:p>
        </w:tc>
        <w:tc>
          <w:tcPr>
            <w:tcW w:w="758" w:type="dxa"/>
            <w:vAlign w:val="center"/>
          </w:tcPr>
          <w:p>
            <w:pPr>
              <w:pStyle w:val="13"/>
            </w:pPr>
            <w:r>
              <w:t>30.09</w:t>
            </w:r>
          </w:p>
        </w:tc>
        <w:tc>
          <w:tcPr>
            <w:tcW w:w="758" w:type="dxa"/>
            <w:vAlign w:val="center"/>
          </w:tcPr>
          <w:p>
            <w:pPr>
              <w:pStyle w:val="13"/>
            </w:pPr>
            <w:r>
              <w:t>30.09</w:t>
            </w:r>
          </w:p>
        </w:tc>
        <w:tc>
          <w:tcPr>
            <w:tcW w:w="758" w:type="dxa"/>
            <w:vAlign w:val="center"/>
          </w:tcPr>
          <w:p>
            <w:pPr>
              <w:pStyle w:val="13"/>
            </w:pPr>
            <w:r>
              <w:t>30.09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6</w:t>
            </w:r>
          </w:p>
        </w:tc>
        <w:tc>
          <w:tcPr>
            <w:tcW w:w="758" w:type="dxa"/>
            <w:vAlign w:val="center"/>
          </w:tcPr>
          <w:p>
            <w:pPr>
              <w:pStyle w:val="14"/>
            </w:pPr>
            <w:r>
              <w:t>20822</w:t>
            </w:r>
          </w:p>
        </w:tc>
        <w:tc>
          <w:tcPr>
            <w:tcW w:w="758" w:type="dxa"/>
            <w:vAlign w:val="center"/>
          </w:tcPr>
          <w:p>
            <w:pPr>
              <w:pStyle w:val="14"/>
            </w:pPr>
            <w:r>
              <w:t>大中型水库移民后期扶持基金支出</w:t>
            </w:r>
          </w:p>
        </w:tc>
        <w:tc>
          <w:tcPr>
            <w:tcW w:w="758" w:type="dxa"/>
            <w:vAlign w:val="center"/>
          </w:tcPr>
          <w:p>
            <w:pPr>
              <w:pStyle w:val="13"/>
            </w:pPr>
            <w:r>
              <w:t>0.48</w:t>
            </w:r>
          </w:p>
        </w:tc>
        <w:tc>
          <w:tcPr>
            <w:tcW w:w="758" w:type="dxa"/>
            <w:vAlign w:val="center"/>
          </w:tcPr>
          <w:p>
            <w:pPr>
              <w:pStyle w:val="13"/>
            </w:pPr>
            <w:r>
              <w:t>0.48</w:t>
            </w:r>
          </w:p>
        </w:tc>
        <w:tc>
          <w:tcPr>
            <w:tcW w:w="758" w:type="dxa"/>
            <w:vAlign w:val="center"/>
          </w:tcPr>
          <w:p>
            <w:pPr>
              <w:pStyle w:val="13"/>
            </w:pPr>
            <w:r>
              <w:t>0.48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7</w:t>
            </w:r>
          </w:p>
        </w:tc>
        <w:tc>
          <w:tcPr>
            <w:tcW w:w="758" w:type="dxa"/>
            <w:vAlign w:val="center"/>
          </w:tcPr>
          <w:p>
            <w:pPr>
              <w:pStyle w:val="14"/>
            </w:pPr>
            <w:r>
              <w:t>2082201</w:t>
            </w:r>
          </w:p>
        </w:tc>
        <w:tc>
          <w:tcPr>
            <w:tcW w:w="758" w:type="dxa"/>
            <w:vAlign w:val="center"/>
          </w:tcPr>
          <w:p>
            <w:pPr>
              <w:pStyle w:val="14"/>
            </w:pPr>
            <w:r>
              <w:t>移民补助</w:t>
            </w:r>
          </w:p>
        </w:tc>
        <w:tc>
          <w:tcPr>
            <w:tcW w:w="758" w:type="dxa"/>
            <w:vAlign w:val="center"/>
          </w:tcPr>
          <w:p>
            <w:pPr>
              <w:pStyle w:val="13"/>
            </w:pPr>
            <w:r>
              <w:t>0.48</w:t>
            </w:r>
          </w:p>
        </w:tc>
        <w:tc>
          <w:tcPr>
            <w:tcW w:w="758" w:type="dxa"/>
            <w:vAlign w:val="center"/>
          </w:tcPr>
          <w:p>
            <w:pPr>
              <w:pStyle w:val="13"/>
            </w:pPr>
            <w:r>
              <w:t>0.48</w:t>
            </w:r>
          </w:p>
        </w:tc>
        <w:tc>
          <w:tcPr>
            <w:tcW w:w="758" w:type="dxa"/>
            <w:vAlign w:val="center"/>
          </w:tcPr>
          <w:p>
            <w:pPr>
              <w:pStyle w:val="13"/>
            </w:pPr>
            <w:r>
              <w:t>0.48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8</w:t>
            </w:r>
          </w:p>
        </w:tc>
        <w:tc>
          <w:tcPr>
            <w:tcW w:w="758" w:type="dxa"/>
            <w:vAlign w:val="center"/>
          </w:tcPr>
          <w:p>
            <w:pPr>
              <w:pStyle w:val="14"/>
            </w:pPr>
            <w:r>
              <w:t>210</w:t>
            </w:r>
          </w:p>
        </w:tc>
        <w:tc>
          <w:tcPr>
            <w:tcW w:w="758" w:type="dxa"/>
            <w:vAlign w:val="center"/>
          </w:tcPr>
          <w:p>
            <w:pPr>
              <w:pStyle w:val="14"/>
            </w:pPr>
            <w:r>
              <w:t>卫生健康支出</w:t>
            </w:r>
          </w:p>
        </w:tc>
        <w:tc>
          <w:tcPr>
            <w:tcW w:w="758" w:type="dxa"/>
            <w:vAlign w:val="center"/>
          </w:tcPr>
          <w:p>
            <w:pPr>
              <w:pStyle w:val="13"/>
            </w:pPr>
            <w:r>
              <w:t>22.09</w:t>
            </w:r>
          </w:p>
        </w:tc>
        <w:tc>
          <w:tcPr>
            <w:tcW w:w="758" w:type="dxa"/>
            <w:vAlign w:val="center"/>
          </w:tcPr>
          <w:p>
            <w:pPr>
              <w:pStyle w:val="13"/>
            </w:pPr>
            <w:r>
              <w:t>22.09</w:t>
            </w:r>
          </w:p>
        </w:tc>
        <w:tc>
          <w:tcPr>
            <w:tcW w:w="758" w:type="dxa"/>
            <w:vAlign w:val="center"/>
          </w:tcPr>
          <w:p>
            <w:pPr>
              <w:pStyle w:val="13"/>
            </w:pPr>
            <w:r>
              <w:t>22.09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9</w:t>
            </w:r>
          </w:p>
        </w:tc>
        <w:tc>
          <w:tcPr>
            <w:tcW w:w="758" w:type="dxa"/>
            <w:vAlign w:val="center"/>
          </w:tcPr>
          <w:p>
            <w:pPr>
              <w:pStyle w:val="14"/>
            </w:pPr>
            <w:r>
              <w:t>21011</w:t>
            </w:r>
          </w:p>
        </w:tc>
        <w:tc>
          <w:tcPr>
            <w:tcW w:w="758" w:type="dxa"/>
            <w:vAlign w:val="center"/>
          </w:tcPr>
          <w:p>
            <w:pPr>
              <w:pStyle w:val="14"/>
            </w:pPr>
            <w:r>
              <w:t>行政事业单位医疗</w:t>
            </w:r>
          </w:p>
        </w:tc>
        <w:tc>
          <w:tcPr>
            <w:tcW w:w="758" w:type="dxa"/>
            <w:vAlign w:val="center"/>
          </w:tcPr>
          <w:p>
            <w:pPr>
              <w:pStyle w:val="13"/>
            </w:pPr>
            <w:r>
              <w:t>22.09</w:t>
            </w:r>
          </w:p>
        </w:tc>
        <w:tc>
          <w:tcPr>
            <w:tcW w:w="758" w:type="dxa"/>
            <w:vAlign w:val="center"/>
          </w:tcPr>
          <w:p>
            <w:pPr>
              <w:pStyle w:val="13"/>
            </w:pPr>
            <w:r>
              <w:t>22.09</w:t>
            </w:r>
          </w:p>
        </w:tc>
        <w:tc>
          <w:tcPr>
            <w:tcW w:w="758" w:type="dxa"/>
            <w:vAlign w:val="center"/>
          </w:tcPr>
          <w:p>
            <w:pPr>
              <w:pStyle w:val="13"/>
            </w:pPr>
            <w:r>
              <w:t>22.09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10</w:t>
            </w:r>
          </w:p>
        </w:tc>
        <w:tc>
          <w:tcPr>
            <w:tcW w:w="758" w:type="dxa"/>
            <w:vAlign w:val="center"/>
          </w:tcPr>
          <w:p>
            <w:pPr>
              <w:pStyle w:val="14"/>
            </w:pPr>
            <w:r>
              <w:t>2101101</w:t>
            </w:r>
          </w:p>
        </w:tc>
        <w:tc>
          <w:tcPr>
            <w:tcW w:w="758" w:type="dxa"/>
            <w:vAlign w:val="center"/>
          </w:tcPr>
          <w:p>
            <w:pPr>
              <w:pStyle w:val="14"/>
            </w:pPr>
            <w:r>
              <w:t>行政单位医疗</w:t>
            </w:r>
          </w:p>
        </w:tc>
        <w:tc>
          <w:tcPr>
            <w:tcW w:w="758" w:type="dxa"/>
            <w:vAlign w:val="center"/>
          </w:tcPr>
          <w:p>
            <w:pPr>
              <w:pStyle w:val="13"/>
            </w:pPr>
            <w:r>
              <w:t>14.01</w:t>
            </w:r>
          </w:p>
        </w:tc>
        <w:tc>
          <w:tcPr>
            <w:tcW w:w="758" w:type="dxa"/>
            <w:vAlign w:val="center"/>
          </w:tcPr>
          <w:p>
            <w:pPr>
              <w:pStyle w:val="13"/>
            </w:pPr>
            <w:r>
              <w:t>14.01</w:t>
            </w:r>
          </w:p>
        </w:tc>
        <w:tc>
          <w:tcPr>
            <w:tcW w:w="758" w:type="dxa"/>
            <w:vAlign w:val="center"/>
          </w:tcPr>
          <w:p>
            <w:pPr>
              <w:pStyle w:val="13"/>
            </w:pPr>
            <w:r>
              <w:t>14.01</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11</w:t>
            </w:r>
          </w:p>
        </w:tc>
        <w:tc>
          <w:tcPr>
            <w:tcW w:w="758" w:type="dxa"/>
            <w:vAlign w:val="center"/>
          </w:tcPr>
          <w:p>
            <w:pPr>
              <w:pStyle w:val="14"/>
            </w:pPr>
            <w:r>
              <w:t>2101102</w:t>
            </w:r>
          </w:p>
        </w:tc>
        <w:tc>
          <w:tcPr>
            <w:tcW w:w="758" w:type="dxa"/>
            <w:vAlign w:val="center"/>
          </w:tcPr>
          <w:p>
            <w:pPr>
              <w:pStyle w:val="14"/>
            </w:pPr>
            <w:r>
              <w:t>事业单位医疗</w:t>
            </w:r>
          </w:p>
        </w:tc>
        <w:tc>
          <w:tcPr>
            <w:tcW w:w="758" w:type="dxa"/>
            <w:vAlign w:val="center"/>
          </w:tcPr>
          <w:p>
            <w:pPr>
              <w:pStyle w:val="13"/>
            </w:pPr>
            <w:r>
              <w:t>8.08</w:t>
            </w:r>
          </w:p>
        </w:tc>
        <w:tc>
          <w:tcPr>
            <w:tcW w:w="758" w:type="dxa"/>
            <w:vAlign w:val="center"/>
          </w:tcPr>
          <w:p>
            <w:pPr>
              <w:pStyle w:val="13"/>
            </w:pPr>
            <w:r>
              <w:t>8.08</w:t>
            </w:r>
          </w:p>
        </w:tc>
        <w:tc>
          <w:tcPr>
            <w:tcW w:w="758" w:type="dxa"/>
            <w:vAlign w:val="center"/>
          </w:tcPr>
          <w:p>
            <w:pPr>
              <w:pStyle w:val="13"/>
            </w:pPr>
            <w:r>
              <w:t>8.08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12</w:t>
            </w:r>
          </w:p>
        </w:tc>
        <w:tc>
          <w:tcPr>
            <w:tcW w:w="758" w:type="dxa"/>
            <w:vAlign w:val="center"/>
          </w:tcPr>
          <w:p>
            <w:pPr>
              <w:pStyle w:val="14"/>
            </w:pPr>
            <w:r>
              <w:t>212</w:t>
            </w:r>
          </w:p>
        </w:tc>
        <w:tc>
          <w:tcPr>
            <w:tcW w:w="758" w:type="dxa"/>
            <w:vAlign w:val="center"/>
          </w:tcPr>
          <w:p>
            <w:pPr>
              <w:pStyle w:val="14"/>
            </w:pPr>
            <w:r>
              <w:t>城乡社区支出</w:t>
            </w:r>
          </w:p>
        </w:tc>
        <w:tc>
          <w:tcPr>
            <w:tcW w:w="758" w:type="dxa"/>
            <w:vAlign w:val="center"/>
          </w:tcPr>
          <w:p>
            <w:pPr>
              <w:pStyle w:val="13"/>
            </w:pPr>
            <w:r>
              <w:t>4647.59</w:t>
            </w:r>
          </w:p>
        </w:tc>
        <w:tc>
          <w:tcPr>
            <w:tcW w:w="758" w:type="dxa"/>
            <w:vAlign w:val="center"/>
          </w:tcPr>
          <w:p>
            <w:pPr>
              <w:pStyle w:val="13"/>
            </w:pPr>
            <w:r>
              <w:t>4647.59</w:t>
            </w:r>
          </w:p>
        </w:tc>
        <w:tc>
          <w:tcPr>
            <w:tcW w:w="758" w:type="dxa"/>
            <w:vAlign w:val="center"/>
          </w:tcPr>
          <w:p>
            <w:pPr>
              <w:pStyle w:val="13"/>
            </w:pPr>
            <w:r>
              <w:t>4647.59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13</w:t>
            </w:r>
          </w:p>
        </w:tc>
        <w:tc>
          <w:tcPr>
            <w:tcW w:w="758" w:type="dxa"/>
            <w:vAlign w:val="center"/>
          </w:tcPr>
          <w:p>
            <w:pPr>
              <w:pStyle w:val="14"/>
            </w:pPr>
            <w:r>
              <w:t>21208</w:t>
            </w:r>
          </w:p>
        </w:tc>
        <w:tc>
          <w:tcPr>
            <w:tcW w:w="758" w:type="dxa"/>
            <w:vAlign w:val="center"/>
          </w:tcPr>
          <w:p>
            <w:pPr>
              <w:pStyle w:val="14"/>
            </w:pPr>
            <w:r>
              <w:t>国有土地使用权出让收入安排的支出</w:t>
            </w:r>
          </w:p>
        </w:tc>
        <w:tc>
          <w:tcPr>
            <w:tcW w:w="758" w:type="dxa"/>
            <w:vAlign w:val="center"/>
          </w:tcPr>
          <w:p>
            <w:pPr>
              <w:pStyle w:val="13"/>
            </w:pPr>
            <w:r>
              <w:t>4647.59</w:t>
            </w:r>
          </w:p>
        </w:tc>
        <w:tc>
          <w:tcPr>
            <w:tcW w:w="758" w:type="dxa"/>
            <w:vAlign w:val="center"/>
          </w:tcPr>
          <w:p>
            <w:pPr>
              <w:pStyle w:val="13"/>
            </w:pPr>
            <w:r>
              <w:t>4647.59</w:t>
            </w:r>
          </w:p>
        </w:tc>
        <w:tc>
          <w:tcPr>
            <w:tcW w:w="758" w:type="dxa"/>
            <w:vAlign w:val="center"/>
          </w:tcPr>
          <w:p>
            <w:pPr>
              <w:pStyle w:val="13"/>
            </w:pPr>
            <w:r>
              <w:t>4647.59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14</w:t>
            </w:r>
          </w:p>
        </w:tc>
        <w:tc>
          <w:tcPr>
            <w:tcW w:w="758" w:type="dxa"/>
            <w:vAlign w:val="center"/>
          </w:tcPr>
          <w:p>
            <w:pPr>
              <w:pStyle w:val="14"/>
            </w:pPr>
            <w:r>
              <w:t>2120804</w:t>
            </w:r>
          </w:p>
        </w:tc>
        <w:tc>
          <w:tcPr>
            <w:tcW w:w="758" w:type="dxa"/>
            <w:vAlign w:val="center"/>
          </w:tcPr>
          <w:p>
            <w:pPr>
              <w:pStyle w:val="14"/>
            </w:pPr>
            <w:r>
              <w:t>农村基础设施建设支出</w:t>
            </w:r>
          </w:p>
        </w:tc>
        <w:tc>
          <w:tcPr>
            <w:tcW w:w="758" w:type="dxa"/>
            <w:vAlign w:val="center"/>
          </w:tcPr>
          <w:p>
            <w:pPr>
              <w:pStyle w:val="13"/>
            </w:pPr>
            <w:r>
              <w:t>4482.00</w:t>
            </w:r>
          </w:p>
        </w:tc>
        <w:tc>
          <w:tcPr>
            <w:tcW w:w="758" w:type="dxa"/>
            <w:vAlign w:val="center"/>
          </w:tcPr>
          <w:p>
            <w:pPr>
              <w:pStyle w:val="13"/>
            </w:pPr>
            <w:r>
              <w:t>4482.00</w:t>
            </w:r>
          </w:p>
        </w:tc>
        <w:tc>
          <w:tcPr>
            <w:tcW w:w="758" w:type="dxa"/>
            <w:vAlign w:val="center"/>
          </w:tcPr>
          <w:p>
            <w:pPr>
              <w:pStyle w:val="13"/>
            </w:pPr>
            <w:r>
              <w:t>4482.00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15</w:t>
            </w:r>
          </w:p>
        </w:tc>
        <w:tc>
          <w:tcPr>
            <w:tcW w:w="758" w:type="dxa"/>
            <w:vAlign w:val="center"/>
          </w:tcPr>
          <w:p>
            <w:pPr>
              <w:pStyle w:val="14"/>
            </w:pPr>
            <w:r>
              <w:t>2120816</w:t>
            </w:r>
          </w:p>
        </w:tc>
        <w:tc>
          <w:tcPr>
            <w:tcW w:w="758" w:type="dxa"/>
            <w:vAlign w:val="center"/>
          </w:tcPr>
          <w:p>
            <w:pPr>
              <w:pStyle w:val="14"/>
            </w:pPr>
            <w:r>
              <w:t>农业农村生态环境支出</w:t>
            </w:r>
          </w:p>
        </w:tc>
        <w:tc>
          <w:tcPr>
            <w:tcW w:w="758" w:type="dxa"/>
            <w:vAlign w:val="center"/>
          </w:tcPr>
          <w:p>
            <w:pPr>
              <w:pStyle w:val="13"/>
            </w:pPr>
            <w:r>
              <w:t>165.59</w:t>
            </w:r>
          </w:p>
        </w:tc>
        <w:tc>
          <w:tcPr>
            <w:tcW w:w="758" w:type="dxa"/>
            <w:vAlign w:val="center"/>
          </w:tcPr>
          <w:p>
            <w:pPr>
              <w:pStyle w:val="13"/>
            </w:pPr>
            <w:r>
              <w:t>165.59</w:t>
            </w:r>
          </w:p>
        </w:tc>
        <w:tc>
          <w:tcPr>
            <w:tcW w:w="758" w:type="dxa"/>
            <w:vAlign w:val="center"/>
          </w:tcPr>
          <w:p>
            <w:pPr>
              <w:pStyle w:val="13"/>
            </w:pPr>
            <w:r>
              <w:t>165.59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16</w:t>
            </w:r>
          </w:p>
        </w:tc>
        <w:tc>
          <w:tcPr>
            <w:tcW w:w="758" w:type="dxa"/>
            <w:vAlign w:val="center"/>
          </w:tcPr>
          <w:p>
            <w:pPr>
              <w:pStyle w:val="14"/>
            </w:pPr>
            <w:r>
              <w:t>213</w:t>
            </w:r>
          </w:p>
        </w:tc>
        <w:tc>
          <w:tcPr>
            <w:tcW w:w="758" w:type="dxa"/>
            <w:vAlign w:val="center"/>
          </w:tcPr>
          <w:p>
            <w:pPr>
              <w:pStyle w:val="14"/>
            </w:pPr>
            <w:r>
              <w:t>农林水支出</w:t>
            </w:r>
          </w:p>
        </w:tc>
        <w:tc>
          <w:tcPr>
            <w:tcW w:w="758" w:type="dxa"/>
            <w:vAlign w:val="center"/>
          </w:tcPr>
          <w:p>
            <w:pPr>
              <w:pStyle w:val="13"/>
            </w:pPr>
            <w:r>
              <w:t>4164.90</w:t>
            </w:r>
          </w:p>
        </w:tc>
        <w:tc>
          <w:tcPr>
            <w:tcW w:w="758" w:type="dxa"/>
            <w:vAlign w:val="center"/>
          </w:tcPr>
          <w:p>
            <w:pPr>
              <w:pStyle w:val="13"/>
            </w:pPr>
            <w:r>
              <w:t>4164.90</w:t>
            </w:r>
          </w:p>
        </w:tc>
        <w:tc>
          <w:tcPr>
            <w:tcW w:w="758" w:type="dxa"/>
            <w:vAlign w:val="center"/>
          </w:tcPr>
          <w:p>
            <w:pPr>
              <w:pStyle w:val="13"/>
            </w:pPr>
            <w:r>
              <w:t>4164.90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17</w:t>
            </w:r>
          </w:p>
        </w:tc>
        <w:tc>
          <w:tcPr>
            <w:tcW w:w="758" w:type="dxa"/>
            <w:vAlign w:val="center"/>
          </w:tcPr>
          <w:p>
            <w:pPr>
              <w:pStyle w:val="14"/>
            </w:pPr>
            <w:r>
              <w:t>21301</w:t>
            </w:r>
          </w:p>
        </w:tc>
        <w:tc>
          <w:tcPr>
            <w:tcW w:w="758" w:type="dxa"/>
            <w:vAlign w:val="center"/>
          </w:tcPr>
          <w:p>
            <w:pPr>
              <w:pStyle w:val="14"/>
            </w:pPr>
            <w:r>
              <w:t>农业农村</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18</w:t>
            </w:r>
          </w:p>
        </w:tc>
        <w:tc>
          <w:tcPr>
            <w:tcW w:w="758" w:type="dxa"/>
            <w:vAlign w:val="center"/>
          </w:tcPr>
          <w:p>
            <w:pPr>
              <w:pStyle w:val="14"/>
            </w:pPr>
            <w:r>
              <w:t>2130126</w:t>
            </w:r>
          </w:p>
        </w:tc>
        <w:tc>
          <w:tcPr>
            <w:tcW w:w="758" w:type="dxa"/>
            <w:vAlign w:val="center"/>
          </w:tcPr>
          <w:p>
            <w:pPr>
              <w:pStyle w:val="14"/>
            </w:pPr>
            <w:r>
              <w:t>农村社会事业</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r>
              <w:t>200.00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19</w:t>
            </w:r>
          </w:p>
        </w:tc>
        <w:tc>
          <w:tcPr>
            <w:tcW w:w="758" w:type="dxa"/>
            <w:vAlign w:val="center"/>
          </w:tcPr>
          <w:p>
            <w:pPr>
              <w:pStyle w:val="14"/>
            </w:pPr>
            <w:r>
              <w:t>21303</w:t>
            </w:r>
          </w:p>
        </w:tc>
        <w:tc>
          <w:tcPr>
            <w:tcW w:w="758" w:type="dxa"/>
            <w:vAlign w:val="center"/>
          </w:tcPr>
          <w:p>
            <w:pPr>
              <w:pStyle w:val="14"/>
            </w:pPr>
            <w:r>
              <w:t>水利</w:t>
            </w:r>
          </w:p>
        </w:tc>
        <w:tc>
          <w:tcPr>
            <w:tcW w:w="758" w:type="dxa"/>
            <w:vAlign w:val="center"/>
          </w:tcPr>
          <w:p>
            <w:pPr>
              <w:pStyle w:val="13"/>
            </w:pPr>
            <w:r>
              <w:t>3964.90</w:t>
            </w:r>
          </w:p>
        </w:tc>
        <w:tc>
          <w:tcPr>
            <w:tcW w:w="758" w:type="dxa"/>
            <w:vAlign w:val="center"/>
          </w:tcPr>
          <w:p>
            <w:pPr>
              <w:pStyle w:val="13"/>
            </w:pPr>
            <w:r>
              <w:t>3964.90</w:t>
            </w:r>
          </w:p>
        </w:tc>
        <w:tc>
          <w:tcPr>
            <w:tcW w:w="758" w:type="dxa"/>
            <w:vAlign w:val="center"/>
          </w:tcPr>
          <w:p>
            <w:pPr>
              <w:pStyle w:val="13"/>
            </w:pPr>
            <w:r>
              <w:t>3964.90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20</w:t>
            </w:r>
          </w:p>
        </w:tc>
        <w:tc>
          <w:tcPr>
            <w:tcW w:w="758" w:type="dxa"/>
            <w:vAlign w:val="center"/>
          </w:tcPr>
          <w:p>
            <w:pPr>
              <w:pStyle w:val="14"/>
            </w:pPr>
            <w:r>
              <w:t>2130301</w:t>
            </w:r>
          </w:p>
        </w:tc>
        <w:tc>
          <w:tcPr>
            <w:tcW w:w="758" w:type="dxa"/>
            <w:vAlign w:val="center"/>
          </w:tcPr>
          <w:p>
            <w:pPr>
              <w:pStyle w:val="14"/>
            </w:pPr>
            <w:r>
              <w:t>行政运行</w:t>
            </w:r>
          </w:p>
        </w:tc>
        <w:tc>
          <w:tcPr>
            <w:tcW w:w="758" w:type="dxa"/>
            <w:vAlign w:val="center"/>
          </w:tcPr>
          <w:p>
            <w:pPr>
              <w:pStyle w:val="13"/>
            </w:pPr>
            <w:r>
              <w:t>347.38</w:t>
            </w:r>
          </w:p>
        </w:tc>
        <w:tc>
          <w:tcPr>
            <w:tcW w:w="758" w:type="dxa"/>
            <w:vAlign w:val="center"/>
          </w:tcPr>
          <w:p>
            <w:pPr>
              <w:pStyle w:val="13"/>
            </w:pPr>
            <w:r>
              <w:t>347.38</w:t>
            </w:r>
          </w:p>
        </w:tc>
        <w:tc>
          <w:tcPr>
            <w:tcW w:w="758" w:type="dxa"/>
            <w:vAlign w:val="center"/>
          </w:tcPr>
          <w:p>
            <w:pPr>
              <w:pStyle w:val="13"/>
            </w:pPr>
            <w:r>
              <w:t>347.38</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758" w:type="dxa"/>
            <w:vAlign w:val="center"/>
          </w:tcPr>
          <w:p>
            <w:pPr>
              <w:pStyle w:val="15"/>
            </w:pPr>
            <w:r>
              <w:t>21</w:t>
            </w:r>
          </w:p>
        </w:tc>
        <w:tc>
          <w:tcPr>
            <w:tcW w:w="758" w:type="dxa"/>
            <w:vAlign w:val="center"/>
          </w:tcPr>
          <w:p>
            <w:pPr>
              <w:pStyle w:val="14"/>
            </w:pPr>
            <w:r>
              <w:t>2130305</w:t>
            </w:r>
          </w:p>
        </w:tc>
        <w:tc>
          <w:tcPr>
            <w:tcW w:w="758" w:type="dxa"/>
            <w:vAlign w:val="center"/>
          </w:tcPr>
          <w:p>
            <w:pPr>
              <w:pStyle w:val="14"/>
            </w:pPr>
            <w:r>
              <w:t>水利工程建设</w:t>
            </w:r>
          </w:p>
        </w:tc>
        <w:tc>
          <w:tcPr>
            <w:tcW w:w="758" w:type="dxa"/>
            <w:vAlign w:val="center"/>
          </w:tcPr>
          <w:p>
            <w:pPr>
              <w:pStyle w:val="13"/>
            </w:pPr>
            <w:r>
              <w:t>138.47</w:t>
            </w:r>
          </w:p>
        </w:tc>
        <w:tc>
          <w:tcPr>
            <w:tcW w:w="758" w:type="dxa"/>
            <w:vAlign w:val="center"/>
          </w:tcPr>
          <w:p>
            <w:pPr>
              <w:pStyle w:val="13"/>
            </w:pPr>
            <w:r>
              <w:t>138.47</w:t>
            </w:r>
          </w:p>
        </w:tc>
        <w:tc>
          <w:tcPr>
            <w:tcW w:w="758" w:type="dxa"/>
            <w:vAlign w:val="center"/>
          </w:tcPr>
          <w:p>
            <w:pPr>
              <w:pStyle w:val="13"/>
            </w:pPr>
            <w:r>
              <w:t>138.47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22</w:t>
            </w:r>
          </w:p>
        </w:tc>
        <w:tc>
          <w:tcPr>
            <w:tcW w:w="758" w:type="dxa"/>
            <w:vAlign w:val="center"/>
          </w:tcPr>
          <w:p>
            <w:pPr>
              <w:pStyle w:val="14"/>
            </w:pPr>
            <w:r>
              <w:t>2130306</w:t>
            </w:r>
          </w:p>
        </w:tc>
        <w:tc>
          <w:tcPr>
            <w:tcW w:w="758" w:type="dxa"/>
            <w:vAlign w:val="center"/>
          </w:tcPr>
          <w:p>
            <w:pPr>
              <w:pStyle w:val="14"/>
            </w:pPr>
            <w:r>
              <w:t>水利工程运行与维护</w:t>
            </w:r>
          </w:p>
        </w:tc>
        <w:tc>
          <w:tcPr>
            <w:tcW w:w="758" w:type="dxa"/>
            <w:vAlign w:val="center"/>
          </w:tcPr>
          <w:p>
            <w:pPr>
              <w:pStyle w:val="13"/>
            </w:pPr>
            <w:r>
              <w:t>165.09</w:t>
            </w:r>
          </w:p>
        </w:tc>
        <w:tc>
          <w:tcPr>
            <w:tcW w:w="758" w:type="dxa"/>
            <w:vAlign w:val="center"/>
          </w:tcPr>
          <w:p>
            <w:pPr>
              <w:pStyle w:val="13"/>
            </w:pPr>
            <w:r>
              <w:t>165.09</w:t>
            </w:r>
          </w:p>
        </w:tc>
        <w:tc>
          <w:tcPr>
            <w:tcW w:w="758" w:type="dxa"/>
            <w:vAlign w:val="center"/>
          </w:tcPr>
          <w:p>
            <w:pPr>
              <w:pStyle w:val="13"/>
            </w:pPr>
            <w:r>
              <w:t>165.09</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CellMar>
            <w:top w:w="0" w:type="dxa"/>
            <w:left w:w="108" w:type="dxa"/>
            <w:bottom w:w="0" w:type="dxa"/>
            <w:right w:w="108" w:type="dxa"/>
          </w:tblCellMar>
        </w:tblPrEx>
        <w:trPr>
          <w:trHeight w:val="369" w:hRule="atLeast"/>
          <w:jc w:val="center"/>
        </w:trPr>
        <w:tc>
          <w:tcPr>
            <w:tcW w:w="758" w:type="dxa"/>
            <w:vAlign w:val="center"/>
          </w:tcPr>
          <w:p>
            <w:pPr>
              <w:pStyle w:val="15"/>
            </w:pPr>
            <w:r>
              <w:t>23</w:t>
            </w:r>
          </w:p>
        </w:tc>
        <w:tc>
          <w:tcPr>
            <w:tcW w:w="758" w:type="dxa"/>
            <w:vAlign w:val="center"/>
          </w:tcPr>
          <w:p>
            <w:pPr>
              <w:pStyle w:val="14"/>
            </w:pPr>
            <w:r>
              <w:t>2130310</w:t>
            </w:r>
          </w:p>
        </w:tc>
        <w:tc>
          <w:tcPr>
            <w:tcW w:w="758" w:type="dxa"/>
            <w:vAlign w:val="center"/>
          </w:tcPr>
          <w:p>
            <w:pPr>
              <w:pStyle w:val="14"/>
            </w:pPr>
            <w:r>
              <w:t>水土保持</w:t>
            </w:r>
          </w:p>
        </w:tc>
        <w:tc>
          <w:tcPr>
            <w:tcW w:w="758" w:type="dxa"/>
            <w:vAlign w:val="center"/>
          </w:tcPr>
          <w:p>
            <w:pPr>
              <w:pStyle w:val="13"/>
            </w:pPr>
            <w:r>
              <w:t>29.00</w:t>
            </w:r>
          </w:p>
        </w:tc>
        <w:tc>
          <w:tcPr>
            <w:tcW w:w="758" w:type="dxa"/>
            <w:vAlign w:val="center"/>
          </w:tcPr>
          <w:p>
            <w:pPr>
              <w:pStyle w:val="13"/>
            </w:pPr>
            <w:r>
              <w:t>29.00</w:t>
            </w:r>
          </w:p>
        </w:tc>
        <w:tc>
          <w:tcPr>
            <w:tcW w:w="758" w:type="dxa"/>
            <w:vAlign w:val="center"/>
          </w:tcPr>
          <w:p>
            <w:pPr>
              <w:pStyle w:val="13"/>
            </w:pPr>
            <w:r>
              <w:t>29.00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24</w:t>
            </w:r>
          </w:p>
        </w:tc>
        <w:tc>
          <w:tcPr>
            <w:tcW w:w="758" w:type="dxa"/>
            <w:vAlign w:val="center"/>
          </w:tcPr>
          <w:p>
            <w:pPr>
              <w:pStyle w:val="14"/>
            </w:pPr>
            <w:r>
              <w:t>2130311</w:t>
            </w:r>
          </w:p>
        </w:tc>
        <w:tc>
          <w:tcPr>
            <w:tcW w:w="758" w:type="dxa"/>
            <w:vAlign w:val="center"/>
          </w:tcPr>
          <w:p>
            <w:pPr>
              <w:pStyle w:val="14"/>
            </w:pPr>
            <w:r>
              <w:t>水资源节约管理与保护</w:t>
            </w:r>
          </w:p>
        </w:tc>
        <w:tc>
          <w:tcPr>
            <w:tcW w:w="758" w:type="dxa"/>
            <w:vAlign w:val="center"/>
          </w:tcPr>
          <w:p>
            <w:pPr>
              <w:pStyle w:val="13"/>
            </w:pPr>
            <w:r>
              <w:t>172.97</w:t>
            </w:r>
          </w:p>
        </w:tc>
        <w:tc>
          <w:tcPr>
            <w:tcW w:w="758" w:type="dxa"/>
            <w:vAlign w:val="center"/>
          </w:tcPr>
          <w:p>
            <w:pPr>
              <w:pStyle w:val="13"/>
            </w:pPr>
            <w:r>
              <w:t>172.97</w:t>
            </w:r>
          </w:p>
        </w:tc>
        <w:tc>
          <w:tcPr>
            <w:tcW w:w="758" w:type="dxa"/>
            <w:vAlign w:val="center"/>
          </w:tcPr>
          <w:p>
            <w:pPr>
              <w:pStyle w:val="13"/>
            </w:pPr>
            <w:r>
              <w:t>172.97</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25</w:t>
            </w:r>
          </w:p>
        </w:tc>
        <w:tc>
          <w:tcPr>
            <w:tcW w:w="758" w:type="dxa"/>
            <w:vAlign w:val="center"/>
          </w:tcPr>
          <w:p>
            <w:pPr>
              <w:pStyle w:val="14"/>
            </w:pPr>
            <w:r>
              <w:t>2130314</w:t>
            </w:r>
          </w:p>
        </w:tc>
        <w:tc>
          <w:tcPr>
            <w:tcW w:w="758" w:type="dxa"/>
            <w:vAlign w:val="center"/>
          </w:tcPr>
          <w:p>
            <w:pPr>
              <w:pStyle w:val="14"/>
            </w:pPr>
            <w:r>
              <w:t>防汛</w:t>
            </w:r>
          </w:p>
        </w:tc>
        <w:tc>
          <w:tcPr>
            <w:tcW w:w="758" w:type="dxa"/>
            <w:vAlign w:val="center"/>
          </w:tcPr>
          <w:p>
            <w:pPr>
              <w:pStyle w:val="13"/>
            </w:pPr>
            <w:r>
              <w:t>7.00</w:t>
            </w:r>
          </w:p>
        </w:tc>
        <w:tc>
          <w:tcPr>
            <w:tcW w:w="758" w:type="dxa"/>
            <w:vAlign w:val="center"/>
          </w:tcPr>
          <w:p>
            <w:pPr>
              <w:pStyle w:val="13"/>
            </w:pPr>
            <w:r>
              <w:t>7.00</w:t>
            </w:r>
          </w:p>
        </w:tc>
        <w:tc>
          <w:tcPr>
            <w:tcW w:w="758" w:type="dxa"/>
            <w:vAlign w:val="center"/>
          </w:tcPr>
          <w:p>
            <w:pPr>
              <w:pStyle w:val="13"/>
            </w:pPr>
            <w:r>
              <w:t>7.00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26</w:t>
            </w:r>
          </w:p>
        </w:tc>
        <w:tc>
          <w:tcPr>
            <w:tcW w:w="758" w:type="dxa"/>
            <w:vAlign w:val="center"/>
          </w:tcPr>
          <w:p>
            <w:pPr>
              <w:pStyle w:val="14"/>
            </w:pPr>
            <w:r>
              <w:t>2130335</w:t>
            </w:r>
          </w:p>
        </w:tc>
        <w:tc>
          <w:tcPr>
            <w:tcW w:w="758" w:type="dxa"/>
            <w:vAlign w:val="center"/>
          </w:tcPr>
          <w:p>
            <w:pPr>
              <w:pStyle w:val="14"/>
            </w:pPr>
            <w:r>
              <w:t>农村人畜饮水</w:t>
            </w:r>
          </w:p>
        </w:tc>
        <w:tc>
          <w:tcPr>
            <w:tcW w:w="758" w:type="dxa"/>
            <w:vAlign w:val="center"/>
          </w:tcPr>
          <w:p>
            <w:pPr>
              <w:pStyle w:val="13"/>
            </w:pPr>
            <w:r>
              <w:t>81.00</w:t>
            </w:r>
          </w:p>
        </w:tc>
        <w:tc>
          <w:tcPr>
            <w:tcW w:w="758" w:type="dxa"/>
            <w:vAlign w:val="center"/>
          </w:tcPr>
          <w:p>
            <w:pPr>
              <w:pStyle w:val="13"/>
            </w:pPr>
            <w:r>
              <w:t>81.00</w:t>
            </w:r>
          </w:p>
        </w:tc>
        <w:tc>
          <w:tcPr>
            <w:tcW w:w="758" w:type="dxa"/>
            <w:vAlign w:val="center"/>
          </w:tcPr>
          <w:p>
            <w:pPr>
              <w:pStyle w:val="13"/>
            </w:pPr>
            <w:r>
              <w:t>81.00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27</w:t>
            </w:r>
          </w:p>
        </w:tc>
        <w:tc>
          <w:tcPr>
            <w:tcW w:w="758" w:type="dxa"/>
            <w:vAlign w:val="center"/>
          </w:tcPr>
          <w:p>
            <w:pPr>
              <w:pStyle w:val="14"/>
            </w:pPr>
            <w:r>
              <w:t>2130399</w:t>
            </w:r>
          </w:p>
        </w:tc>
        <w:tc>
          <w:tcPr>
            <w:tcW w:w="758" w:type="dxa"/>
            <w:vAlign w:val="center"/>
          </w:tcPr>
          <w:p>
            <w:pPr>
              <w:pStyle w:val="14"/>
            </w:pPr>
            <w:r>
              <w:t>其他水利支出</w:t>
            </w:r>
          </w:p>
        </w:tc>
        <w:tc>
          <w:tcPr>
            <w:tcW w:w="758" w:type="dxa"/>
            <w:vAlign w:val="center"/>
          </w:tcPr>
          <w:p>
            <w:pPr>
              <w:pStyle w:val="13"/>
            </w:pPr>
            <w:r>
              <w:t>3024.00</w:t>
            </w:r>
          </w:p>
        </w:tc>
        <w:tc>
          <w:tcPr>
            <w:tcW w:w="758" w:type="dxa"/>
            <w:vAlign w:val="center"/>
          </w:tcPr>
          <w:p>
            <w:pPr>
              <w:pStyle w:val="13"/>
            </w:pPr>
            <w:r>
              <w:t>3024.00</w:t>
            </w:r>
          </w:p>
        </w:tc>
        <w:tc>
          <w:tcPr>
            <w:tcW w:w="758" w:type="dxa"/>
            <w:vAlign w:val="center"/>
          </w:tcPr>
          <w:p>
            <w:pPr>
              <w:pStyle w:val="13"/>
            </w:pPr>
            <w:r>
              <w:t>3024.00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28</w:t>
            </w:r>
          </w:p>
        </w:tc>
        <w:tc>
          <w:tcPr>
            <w:tcW w:w="758" w:type="dxa"/>
            <w:vAlign w:val="center"/>
          </w:tcPr>
          <w:p>
            <w:pPr>
              <w:pStyle w:val="14"/>
            </w:pPr>
            <w:r>
              <w:t>221</w:t>
            </w:r>
          </w:p>
        </w:tc>
        <w:tc>
          <w:tcPr>
            <w:tcW w:w="758" w:type="dxa"/>
            <w:vAlign w:val="center"/>
          </w:tcPr>
          <w:p>
            <w:pPr>
              <w:pStyle w:val="14"/>
            </w:pPr>
            <w:r>
              <w:t>住房保障支出</w:t>
            </w:r>
          </w:p>
        </w:tc>
        <w:tc>
          <w:tcPr>
            <w:tcW w:w="758" w:type="dxa"/>
            <w:vAlign w:val="center"/>
          </w:tcPr>
          <w:p>
            <w:pPr>
              <w:pStyle w:val="13"/>
            </w:pPr>
            <w:r>
              <w:t>25.23</w:t>
            </w:r>
          </w:p>
        </w:tc>
        <w:tc>
          <w:tcPr>
            <w:tcW w:w="758" w:type="dxa"/>
            <w:vAlign w:val="center"/>
          </w:tcPr>
          <w:p>
            <w:pPr>
              <w:pStyle w:val="13"/>
            </w:pPr>
            <w:r>
              <w:t>25.23</w:t>
            </w:r>
          </w:p>
        </w:tc>
        <w:tc>
          <w:tcPr>
            <w:tcW w:w="758" w:type="dxa"/>
            <w:vAlign w:val="center"/>
          </w:tcPr>
          <w:p>
            <w:pPr>
              <w:pStyle w:val="13"/>
            </w:pPr>
            <w:r>
              <w:t>25.23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29</w:t>
            </w:r>
          </w:p>
        </w:tc>
        <w:tc>
          <w:tcPr>
            <w:tcW w:w="758" w:type="dxa"/>
            <w:vAlign w:val="center"/>
          </w:tcPr>
          <w:p>
            <w:pPr>
              <w:pStyle w:val="14"/>
            </w:pPr>
            <w:r>
              <w:t>22102</w:t>
            </w:r>
          </w:p>
        </w:tc>
        <w:tc>
          <w:tcPr>
            <w:tcW w:w="758" w:type="dxa"/>
            <w:vAlign w:val="center"/>
          </w:tcPr>
          <w:p>
            <w:pPr>
              <w:pStyle w:val="14"/>
            </w:pPr>
            <w:r>
              <w:t>住房改革支出</w:t>
            </w:r>
          </w:p>
        </w:tc>
        <w:tc>
          <w:tcPr>
            <w:tcW w:w="758" w:type="dxa"/>
            <w:vAlign w:val="center"/>
          </w:tcPr>
          <w:p>
            <w:pPr>
              <w:pStyle w:val="13"/>
            </w:pPr>
            <w:r>
              <w:t>25.23</w:t>
            </w:r>
          </w:p>
        </w:tc>
        <w:tc>
          <w:tcPr>
            <w:tcW w:w="758" w:type="dxa"/>
            <w:vAlign w:val="center"/>
          </w:tcPr>
          <w:p>
            <w:pPr>
              <w:pStyle w:val="13"/>
            </w:pPr>
            <w:r>
              <w:t>25.23</w:t>
            </w:r>
          </w:p>
        </w:tc>
        <w:tc>
          <w:tcPr>
            <w:tcW w:w="758" w:type="dxa"/>
            <w:vAlign w:val="center"/>
          </w:tcPr>
          <w:p>
            <w:pPr>
              <w:pStyle w:val="13"/>
            </w:pPr>
            <w:r>
              <w:t>25.23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30</w:t>
            </w:r>
          </w:p>
        </w:tc>
        <w:tc>
          <w:tcPr>
            <w:tcW w:w="758" w:type="dxa"/>
            <w:vAlign w:val="center"/>
          </w:tcPr>
          <w:p>
            <w:pPr>
              <w:pStyle w:val="14"/>
            </w:pPr>
            <w:r>
              <w:t>2210201</w:t>
            </w:r>
          </w:p>
        </w:tc>
        <w:tc>
          <w:tcPr>
            <w:tcW w:w="758" w:type="dxa"/>
            <w:vAlign w:val="center"/>
          </w:tcPr>
          <w:p>
            <w:pPr>
              <w:pStyle w:val="14"/>
            </w:pPr>
            <w:r>
              <w:t>住房公积金</w:t>
            </w:r>
          </w:p>
        </w:tc>
        <w:tc>
          <w:tcPr>
            <w:tcW w:w="758" w:type="dxa"/>
            <w:vAlign w:val="center"/>
          </w:tcPr>
          <w:p>
            <w:pPr>
              <w:pStyle w:val="13"/>
            </w:pPr>
            <w:r>
              <w:t>25.23</w:t>
            </w:r>
          </w:p>
        </w:tc>
        <w:tc>
          <w:tcPr>
            <w:tcW w:w="758" w:type="dxa"/>
            <w:vAlign w:val="center"/>
          </w:tcPr>
          <w:p>
            <w:pPr>
              <w:pStyle w:val="13"/>
            </w:pPr>
            <w:r>
              <w:t>25.23</w:t>
            </w:r>
          </w:p>
        </w:tc>
        <w:tc>
          <w:tcPr>
            <w:tcW w:w="758" w:type="dxa"/>
            <w:vAlign w:val="center"/>
          </w:tcPr>
          <w:p>
            <w:pPr>
              <w:pStyle w:val="13"/>
            </w:pPr>
            <w:r>
              <w:t>25.23</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31</w:t>
            </w:r>
          </w:p>
        </w:tc>
        <w:tc>
          <w:tcPr>
            <w:tcW w:w="758" w:type="dxa"/>
            <w:vAlign w:val="center"/>
          </w:tcPr>
          <w:p>
            <w:pPr>
              <w:pStyle w:val="14"/>
            </w:pPr>
            <w:r>
              <w:t>229</w:t>
            </w:r>
          </w:p>
        </w:tc>
        <w:tc>
          <w:tcPr>
            <w:tcW w:w="758" w:type="dxa"/>
            <w:vAlign w:val="center"/>
          </w:tcPr>
          <w:p>
            <w:pPr>
              <w:pStyle w:val="14"/>
            </w:pPr>
            <w:r>
              <w:t>其他支出</w:t>
            </w:r>
          </w:p>
        </w:tc>
        <w:tc>
          <w:tcPr>
            <w:tcW w:w="758" w:type="dxa"/>
            <w:vAlign w:val="center"/>
          </w:tcPr>
          <w:p>
            <w:pPr>
              <w:pStyle w:val="13"/>
            </w:pPr>
            <w:r>
              <w:t>4200.00</w:t>
            </w:r>
          </w:p>
        </w:tc>
        <w:tc>
          <w:tcPr>
            <w:tcW w:w="758" w:type="dxa"/>
            <w:vAlign w:val="center"/>
          </w:tcPr>
          <w:p>
            <w:pPr>
              <w:pStyle w:val="13"/>
            </w:pPr>
            <w:r>
              <w:t>4200.00</w:t>
            </w:r>
          </w:p>
        </w:tc>
        <w:tc>
          <w:tcPr>
            <w:tcW w:w="758" w:type="dxa"/>
            <w:vAlign w:val="center"/>
          </w:tcPr>
          <w:p>
            <w:pPr>
              <w:pStyle w:val="13"/>
            </w:pPr>
            <w:r>
              <w:t>4200.00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32</w:t>
            </w:r>
          </w:p>
        </w:tc>
        <w:tc>
          <w:tcPr>
            <w:tcW w:w="758" w:type="dxa"/>
            <w:vAlign w:val="center"/>
          </w:tcPr>
          <w:p>
            <w:pPr>
              <w:pStyle w:val="14"/>
            </w:pPr>
            <w:r>
              <w:t>22904</w:t>
            </w:r>
          </w:p>
        </w:tc>
        <w:tc>
          <w:tcPr>
            <w:tcW w:w="758" w:type="dxa"/>
            <w:vAlign w:val="center"/>
          </w:tcPr>
          <w:p>
            <w:pPr>
              <w:pStyle w:val="14"/>
            </w:pPr>
            <w:r>
              <w:t>其他政府性基金及对应专项债务收入安排的支出</w:t>
            </w:r>
          </w:p>
        </w:tc>
        <w:tc>
          <w:tcPr>
            <w:tcW w:w="758" w:type="dxa"/>
            <w:vAlign w:val="center"/>
          </w:tcPr>
          <w:p>
            <w:pPr>
              <w:pStyle w:val="13"/>
            </w:pPr>
            <w:r>
              <w:t>4200.00</w:t>
            </w:r>
          </w:p>
        </w:tc>
        <w:tc>
          <w:tcPr>
            <w:tcW w:w="758" w:type="dxa"/>
            <w:vAlign w:val="center"/>
          </w:tcPr>
          <w:p>
            <w:pPr>
              <w:pStyle w:val="13"/>
            </w:pPr>
            <w:r>
              <w:t>4200.00</w:t>
            </w:r>
          </w:p>
        </w:tc>
        <w:tc>
          <w:tcPr>
            <w:tcW w:w="758" w:type="dxa"/>
            <w:vAlign w:val="center"/>
          </w:tcPr>
          <w:p>
            <w:pPr>
              <w:pStyle w:val="13"/>
            </w:pPr>
            <w:r>
              <w:t>4200.00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5"/>
            </w:pPr>
            <w:r>
              <w:t>33</w:t>
            </w:r>
          </w:p>
        </w:tc>
        <w:tc>
          <w:tcPr>
            <w:tcW w:w="758" w:type="dxa"/>
            <w:vAlign w:val="center"/>
          </w:tcPr>
          <w:p>
            <w:pPr>
              <w:pStyle w:val="14"/>
            </w:pPr>
            <w:r>
              <w:t>2290402</w:t>
            </w:r>
          </w:p>
        </w:tc>
        <w:tc>
          <w:tcPr>
            <w:tcW w:w="758" w:type="dxa"/>
            <w:vAlign w:val="center"/>
          </w:tcPr>
          <w:p>
            <w:pPr>
              <w:pStyle w:val="14"/>
            </w:pPr>
            <w:r>
              <w:t>其他地方自行试点项目收益专项债券收入安排的支出</w:t>
            </w:r>
          </w:p>
        </w:tc>
        <w:tc>
          <w:tcPr>
            <w:tcW w:w="758" w:type="dxa"/>
            <w:vAlign w:val="center"/>
          </w:tcPr>
          <w:p>
            <w:pPr>
              <w:pStyle w:val="13"/>
            </w:pPr>
            <w:r>
              <w:t>4200.00</w:t>
            </w:r>
          </w:p>
        </w:tc>
        <w:tc>
          <w:tcPr>
            <w:tcW w:w="758" w:type="dxa"/>
            <w:vAlign w:val="center"/>
          </w:tcPr>
          <w:p>
            <w:pPr>
              <w:pStyle w:val="13"/>
            </w:pPr>
            <w:r>
              <w:t>4200.00</w:t>
            </w:r>
          </w:p>
        </w:tc>
        <w:tc>
          <w:tcPr>
            <w:tcW w:w="758" w:type="dxa"/>
            <w:vAlign w:val="center"/>
          </w:tcPr>
          <w:p>
            <w:pPr>
              <w:pStyle w:val="13"/>
            </w:pPr>
            <w:r>
              <w:t>4200.00</w:t>
            </w: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c>
          <w:tcPr>
            <w:tcW w:w="758"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1"/>
            </w:pPr>
            <w:r>
              <w:t>332隆尧县水务局</w:t>
            </w:r>
          </w:p>
        </w:tc>
        <w:tc>
          <w:tcPr>
            <w:tcW w:w="219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2"/>
            </w:pPr>
            <w:r>
              <w:t>序号</w:t>
            </w:r>
          </w:p>
        </w:tc>
        <w:tc>
          <w:tcPr>
            <w:tcW w:w="2190" w:type="dxa"/>
            <w:gridSpan w:val="2"/>
            <w:vAlign w:val="center"/>
          </w:tcPr>
          <w:p>
            <w:pPr>
              <w:pStyle w:val="12"/>
            </w:pPr>
            <w:r>
              <w:t>功能分类科目</w:t>
            </w:r>
          </w:p>
        </w:tc>
        <w:tc>
          <w:tcPr>
            <w:tcW w:w="1095" w:type="dxa"/>
            <w:vMerge w:val="restart"/>
            <w:vAlign w:val="center"/>
          </w:tcPr>
          <w:p>
            <w:pPr>
              <w:pStyle w:val="12"/>
            </w:pPr>
            <w:r>
              <w:t>合计</w:t>
            </w:r>
          </w:p>
        </w:tc>
        <w:tc>
          <w:tcPr>
            <w:tcW w:w="1095" w:type="dxa"/>
            <w:vMerge w:val="restart"/>
            <w:vAlign w:val="center"/>
          </w:tcPr>
          <w:p>
            <w:pPr>
              <w:pStyle w:val="12"/>
            </w:pPr>
            <w:r>
              <w:t>基本支出</w:t>
            </w:r>
          </w:p>
        </w:tc>
        <w:tc>
          <w:tcPr>
            <w:tcW w:w="1095" w:type="dxa"/>
            <w:vMerge w:val="restart"/>
            <w:vAlign w:val="center"/>
          </w:tcPr>
          <w:p>
            <w:pPr>
              <w:pStyle w:val="12"/>
            </w:pPr>
            <w:r>
              <w:t>项目支出</w:t>
            </w:r>
          </w:p>
        </w:tc>
        <w:tc>
          <w:tcPr>
            <w:tcW w:w="1095" w:type="dxa"/>
            <w:vMerge w:val="restart"/>
            <w:vAlign w:val="center"/>
          </w:tcPr>
          <w:p>
            <w:pPr>
              <w:pStyle w:val="12"/>
            </w:pPr>
            <w:r>
              <w:t>经营支出</w:t>
            </w:r>
          </w:p>
        </w:tc>
        <w:tc>
          <w:tcPr>
            <w:tcW w:w="109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2"/>
            </w:pPr>
            <w:r>
              <w:t>科目    编码</w:t>
            </w:r>
          </w:p>
        </w:tc>
        <w:tc>
          <w:tcPr>
            <w:tcW w:w="1095" w:type="dxa"/>
            <w:vAlign w:val="center"/>
          </w:tcPr>
          <w:p>
            <w:pPr>
              <w:pStyle w:val="12"/>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2"/>
            </w:pPr>
            <w:r>
              <w:t>栏次</w:t>
            </w:r>
          </w:p>
        </w:tc>
        <w:tc>
          <w:tcPr>
            <w:tcW w:w="1095" w:type="dxa"/>
            <w:vAlign w:val="center"/>
          </w:tcPr>
          <w:p>
            <w:pPr>
              <w:pStyle w:val="12"/>
            </w:pPr>
            <w:r>
              <w:t>1</w:t>
            </w:r>
          </w:p>
        </w:tc>
        <w:tc>
          <w:tcPr>
            <w:tcW w:w="1095" w:type="dxa"/>
            <w:vAlign w:val="center"/>
          </w:tcPr>
          <w:p>
            <w:pPr>
              <w:pStyle w:val="12"/>
            </w:pPr>
            <w:r>
              <w:t>2</w:t>
            </w:r>
          </w:p>
        </w:tc>
        <w:tc>
          <w:tcPr>
            <w:tcW w:w="1095" w:type="dxa"/>
            <w:vAlign w:val="center"/>
          </w:tcPr>
          <w:p>
            <w:pPr>
              <w:pStyle w:val="12"/>
            </w:pPr>
            <w:r>
              <w:t>3</w:t>
            </w:r>
          </w:p>
        </w:tc>
        <w:tc>
          <w:tcPr>
            <w:tcW w:w="1095" w:type="dxa"/>
            <w:vAlign w:val="center"/>
          </w:tcPr>
          <w:p>
            <w:pPr>
              <w:pStyle w:val="12"/>
            </w:pPr>
            <w:r>
              <w:t>4</w:t>
            </w:r>
          </w:p>
        </w:tc>
        <w:tc>
          <w:tcPr>
            <w:tcW w:w="1095" w:type="dxa"/>
            <w:vAlign w:val="center"/>
          </w:tcPr>
          <w:p>
            <w:pPr>
              <w:pStyle w:val="12"/>
            </w:pPr>
            <w:r>
              <w:t>5</w:t>
            </w:r>
          </w:p>
        </w:tc>
        <w:tc>
          <w:tcPr>
            <w:tcW w:w="1095" w:type="dxa"/>
            <w:vAlign w:val="center"/>
          </w:tcPr>
          <w:p>
            <w:pPr>
              <w:pStyle w:val="12"/>
            </w:pPr>
            <w:r>
              <w:t>6</w:t>
            </w:r>
          </w:p>
        </w:tc>
        <w:tc>
          <w:tcPr>
            <w:tcW w:w="109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w:t>
            </w:r>
          </w:p>
        </w:tc>
        <w:tc>
          <w:tcPr>
            <w:tcW w:w="1095" w:type="dxa"/>
            <w:vAlign w:val="center"/>
          </w:tcPr>
          <w:p>
            <w:pPr>
              <w:pStyle w:val="18"/>
            </w:pPr>
          </w:p>
        </w:tc>
        <w:tc>
          <w:tcPr>
            <w:tcW w:w="1095" w:type="dxa"/>
            <w:vAlign w:val="center"/>
          </w:tcPr>
          <w:p>
            <w:pPr>
              <w:pStyle w:val="16"/>
            </w:pPr>
            <w:r>
              <w:t>合计</w:t>
            </w:r>
          </w:p>
        </w:tc>
        <w:tc>
          <w:tcPr>
            <w:tcW w:w="1095" w:type="dxa"/>
            <w:vAlign w:val="center"/>
          </w:tcPr>
          <w:p>
            <w:pPr>
              <w:pStyle w:val="17"/>
            </w:pPr>
            <w:r>
              <w:t>13098.40</w:t>
            </w:r>
          </w:p>
        </w:tc>
        <w:tc>
          <w:tcPr>
            <w:tcW w:w="1095" w:type="dxa"/>
            <w:vAlign w:val="center"/>
          </w:tcPr>
          <w:p>
            <w:pPr>
              <w:pStyle w:val="17"/>
            </w:pPr>
            <w:r>
              <w:t>485.81</w:t>
            </w:r>
          </w:p>
        </w:tc>
        <w:tc>
          <w:tcPr>
            <w:tcW w:w="1095" w:type="dxa"/>
            <w:vAlign w:val="center"/>
          </w:tcPr>
          <w:p>
            <w:pPr>
              <w:pStyle w:val="17"/>
            </w:pPr>
            <w:r>
              <w:t>12612.60</w:t>
            </w:r>
          </w:p>
        </w:tc>
        <w:tc>
          <w:tcPr>
            <w:tcW w:w="1095" w:type="dxa"/>
            <w:vAlign w:val="center"/>
          </w:tcPr>
          <w:p>
            <w:pPr>
              <w:pStyle w:val="17"/>
            </w:pPr>
          </w:p>
        </w:tc>
        <w:tc>
          <w:tcPr>
            <w:tcW w:w="109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95" w:type="dxa"/>
            <w:vAlign w:val="center"/>
          </w:tcPr>
          <w:p>
            <w:pPr>
              <w:pStyle w:val="15"/>
            </w:pPr>
            <w:r>
              <w:t>2</w:t>
            </w:r>
          </w:p>
        </w:tc>
        <w:tc>
          <w:tcPr>
            <w:tcW w:w="1095" w:type="dxa"/>
            <w:vAlign w:val="center"/>
          </w:tcPr>
          <w:p>
            <w:pPr>
              <w:pStyle w:val="14"/>
            </w:pPr>
            <w:r>
              <w:t>208</w:t>
            </w:r>
          </w:p>
        </w:tc>
        <w:tc>
          <w:tcPr>
            <w:tcW w:w="1095" w:type="dxa"/>
            <w:vAlign w:val="center"/>
          </w:tcPr>
          <w:p>
            <w:pPr>
              <w:pStyle w:val="14"/>
            </w:pPr>
            <w:r>
              <w:t>社会保障和就业支出</w:t>
            </w:r>
          </w:p>
        </w:tc>
        <w:tc>
          <w:tcPr>
            <w:tcW w:w="1095" w:type="dxa"/>
            <w:vAlign w:val="center"/>
          </w:tcPr>
          <w:p>
            <w:pPr>
              <w:pStyle w:val="13"/>
            </w:pPr>
            <w:r>
              <w:t>38.60</w:t>
            </w:r>
          </w:p>
        </w:tc>
        <w:tc>
          <w:tcPr>
            <w:tcW w:w="1095" w:type="dxa"/>
            <w:vAlign w:val="center"/>
          </w:tcPr>
          <w:p>
            <w:pPr>
              <w:pStyle w:val="13"/>
            </w:pPr>
            <w:r>
              <w:t>38.12</w:t>
            </w:r>
          </w:p>
        </w:tc>
        <w:tc>
          <w:tcPr>
            <w:tcW w:w="1095" w:type="dxa"/>
            <w:vAlign w:val="center"/>
          </w:tcPr>
          <w:p>
            <w:pPr>
              <w:pStyle w:val="13"/>
            </w:pPr>
            <w:r>
              <w:t>0.48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w:t>
            </w:r>
          </w:p>
        </w:tc>
        <w:tc>
          <w:tcPr>
            <w:tcW w:w="1095" w:type="dxa"/>
            <w:vAlign w:val="center"/>
          </w:tcPr>
          <w:p>
            <w:pPr>
              <w:pStyle w:val="14"/>
            </w:pPr>
            <w:r>
              <w:t>20805</w:t>
            </w:r>
          </w:p>
        </w:tc>
        <w:tc>
          <w:tcPr>
            <w:tcW w:w="1095" w:type="dxa"/>
            <w:vAlign w:val="center"/>
          </w:tcPr>
          <w:p>
            <w:pPr>
              <w:pStyle w:val="14"/>
            </w:pPr>
            <w:r>
              <w:t>行政事业单位养老支出</w:t>
            </w:r>
          </w:p>
        </w:tc>
        <w:tc>
          <w:tcPr>
            <w:tcW w:w="1095" w:type="dxa"/>
            <w:vAlign w:val="center"/>
          </w:tcPr>
          <w:p>
            <w:pPr>
              <w:pStyle w:val="13"/>
            </w:pPr>
            <w:r>
              <w:t>38.12</w:t>
            </w:r>
          </w:p>
        </w:tc>
        <w:tc>
          <w:tcPr>
            <w:tcW w:w="1095" w:type="dxa"/>
            <w:vAlign w:val="center"/>
          </w:tcPr>
          <w:p>
            <w:pPr>
              <w:pStyle w:val="13"/>
            </w:pPr>
            <w:r>
              <w:t>38.12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4</w:t>
            </w:r>
          </w:p>
        </w:tc>
        <w:tc>
          <w:tcPr>
            <w:tcW w:w="1095" w:type="dxa"/>
            <w:vAlign w:val="center"/>
          </w:tcPr>
          <w:p>
            <w:pPr>
              <w:pStyle w:val="14"/>
            </w:pPr>
            <w:r>
              <w:t>2080501</w:t>
            </w:r>
          </w:p>
        </w:tc>
        <w:tc>
          <w:tcPr>
            <w:tcW w:w="1095" w:type="dxa"/>
            <w:vAlign w:val="center"/>
          </w:tcPr>
          <w:p>
            <w:pPr>
              <w:pStyle w:val="14"/>
            </w:pPr>
            <w:r>
              <w:t>行政单位离退休</w:t>
            </w:r>
          </w:p>
        </w:tc>
        <w:tc>
          <w:tcPr>
            <w:tcW w:w="1095" w:type="dxa"/>
            <w:vAlign w:val="center"/>
          </w:tcPr>
          <w:p>
            <w:pPr>
              <w:pStyle w:val="13"/>
            </w:pPr>
            <w:r>
              <w:t>8.04</w:t>
            </w:r>
          </w:p>
        </w:tc>
        <w:tc>
          <w:tcPr>
            <w:tcW w:w="1095" w:type="dxa"/>
            <w:vAlign w:val="center"/>
          </w:tcPr>
          <w:p>
            <w:pPr>
              <w:pStyle w:val="13"/>
            </w:pPr>
            <w:r>
              <w:t>8.04</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5</w:t>
            </w:r>
          </w:p>
        </w:tc>
        <w:tc>
          <w:tcPr>
            <w:tcW w:w="1095" w:type="dxa"/>
            <w:vAlign w:val="center"/>
          </w:tcPr>
          <w:p>
            <w:pPr>
              <w:pStyle w:val="14"/>
            </w:pPr>
            <w:r>
              <w:t>2080505</w:t>
            </w:r>
          </w:p>
        </w:tc>
        <w:tc>
          <w:tcPr>
            <w:tcW w:w="1095" w:type="dxa"/>
            <w:vAlign w:val="center"/>
          </w:tcPr>
          <w:p>
            <w:pPr>
              <w:pStyle w:val="14"/>
            </w:pPr>
            <w:r>
              <w:t>机关事业单位基本养老保险缴费支出</w:t>
            </w:r>
          </w:p>
        </w:tc>
        <w:tc>
          <w:tcPr>
            <w:tcW w:w="1095" w:type="dxa"/>
            <w:vAlign w:val="center"/>
          </w:tcPr>
          <w:p>
            <w:pPr>
              <w:pStyle w:val="13"/>
            </w:pPr>
            <w:r>
              <w:t>30.09</w:t>
            </w:r>
          </w:p>
        </w:tc>
        <w:tc>
          <w:tcPr>
            <w:tcW w:w="1095" w:type="dxa"/>
            <w:vAlign w:val="center"/>
          </w:tcPr>
          <w:p>
            <w:pPr>
              <w:pStyle w:val="13"/>
            </w:pPr>
            <w:r>
              <w:t>30.09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6</w:t>
            </w:r>
          </w:p>
        </w:tc>
        <w:tc>
          <w:tcPr>
            <w:tcW w:w="1095" w:type="dxa"/>
            <w:vAlign w:val="center"/>
          </w:tcPr>
          <w:p>
            <w:pPr>
              <w:pStyle w:val="14"/>
            </w:pPr>
            <w:r>
              <w:t>20822</w:t>
            </w:r>
          </w:p>
        </w:tc>
        <w:tc>
          <w:tcPr>
            <w:tcW w:w="1095" w:type="dxa"/>
            <w:vAlign w:val="center"/>
          </w:tcPr>
          <w:p>
            <w:pPr>
              <w:pStyle w:val="14"/>
            </w:pPr>
            <w:r>
              <w:t>大中型水库移民后期扶持基金支出</w:t>
            </w:r>
          </w:p>
        </w:tc>
        <w:tc>
          <w:tcPr>
            <w:tcW w:w="1095" w:type="dxa"/>
            <w:vAlign w:val="center"/>
          </w:tcPr>
          <w:p>
            <w:pPr>
              <w:pStyle w:val="13"/>
            </w:pPr>
            <w:r>
              <w:t>0.48</w:t>
            </w:r>
          </w:p>
        </w:tc>
        <w:tc>
          <w:tcPr>
            <w:tcW w:w="1095" w:type="dxa"/>
            <w:vAlign w:val="center"/>
          </w:tcPr>
          <w:p>
            <w:pPr>
              <w:pStyle w:val="13"/>
            </w:pPr>
          </w:p>
        </w:tc>
        <w:tc>
          <w:tcPr>
            <w:tcW w:w="1095" w:type="dxa"/>
            <w:vAlign w:val="center"/>
          </w:tcPr>
          <w:p>
            <w:pPr>
              <w:pStyle w:val="13"/>
            </w:pPr>
            <w:r>
              <w:t>0.48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7</w:t>
            </w:r>
          </w:p>
        </w:tc>
        <w:tc>
          <w:tcPr>
            <w:tcW w:w="1095" w:type="dxa"/>
            <w:vAlign w:val="center"/>
          </w:tcPr>
          <w:p>
            <w:pPr>
              <w:pStyle w:val="14"/>
            </w:pPr>
            <w:r>
              <w:t>2082201</w:t>
            </w:r>
          </w:p>
        </w:tc>
        <w:tc>
          <w:tcPr>
            <w:tcW w:w="1095" w:type="dxa"/>
            <w:vAlign w:val="center"/>
          </w:tcPr>
          <w:p>
            <w:pPr>
              <w:pStyle w:val="14"/>
            </w:pPr>
            <w:r>
              <w:t>移民补助</w:t>
            </w:r>
          </w:p>
        </w:tc>
        <w:tc>
          <w:tcPr>
            <w:tcW w:w="1095" w:type="dxa"/>
            <w:vAlign w:val="center"/>
          </w:tcPr>
          <w:p>
            <w:pPr>
              <w:pStyle w:val="13"/>
            </w:pPr>
            <w:r>
              <w:t>0.48</w:t>
            </w:r>
          </w:p>
        </w:tc>
        <w:tc>
          <w:tcPr>
            <w:tcW w:w="1095" w:type="dxa"/>
            <w:vAlign w:val="center"/>
          </w:tcPr>
          <w:p>
            <w:pPr>
              <w:pStyle w:val="13"/>
            </w:pPr>
          </w:p>
        </w:tc>
        <w:tc>
          <w:tcPr>
            <w:tcW w:w="1095" w:type="dxa"/>
            <w:vAlign w:val="center"/>
          </w:tcPr>
          <w:p>
            <w:pPr>
              <w:pStyle w:val="13"/>
            </w:pPr>
            <w:r>
              <w:t>0.48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8</w:t>
            </w:r>
          </w:p>
        </w:tc>
        <w:tc>
          <w:tcPr>
            <w:tcW w:w="1095" w:type="dxa"/>
            <w:vAlign w:val="center"/>
          </w:tcPr>
          <w:p>
            <w:pPr>
              <w:pStyle w:val="14"/>
            </w:pPr>
            <w:r>
              <w:t>210</w:t>
            </w:r>
          </w:p>
        </w:tc>
        <w:tc>
          <w:tcPr>
            <w:tcW w:w="1095" w:type="dxa"/>
            <w:vAlign w:val="center"/>
          </w:tcPr>
          <w:p>
            <w:pPr>
              <w:pStyle w:val="14"/>
            </w:pPr>
            <w:r>
              <w:t>卫生健康支出</w:t>
            </w:r>
          </w:p>
        </w:tc>
        <w:tc>
          <w:tcPr>
            <w:tcW w:w="1095" w:type="dxa"/>
            <w:vAlign w:val="center"/>
          </w:tcPr>
          <w:p>
            <w:pPr>
              <w:pStyle w:val="13"/>
            </w:pPr>
            <w:r>
              <w:t>22.09</w:t>
            </w:r>
          </w:p>
        </w:tc>
        <w:tc>
          <w:tcPr>
            <w:tcW w:w="1095" w:type="dxa"/>
            <w:vAlign w:val="center"/>
          </w:tcPr>
          <w:p>
            <w:pPr>
              <w:pStyle w:val="13"/>
            </w:pPr>
            <w:r>
              <w:t>22.09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9</w:t>
            </w:r>
          </w:p>
        </w:tc>
        <w:tc>
          <w:tcPr>
            <w:tcW w:w="1095" w:type="dxa"/>
            <w:vAlign w:val="center"/>
          </w:tcPr>
          <w:p>
            <w:pPr>
              <w:pStyle w:val="14"/>
            </w:pPr>
            <w:r>
              <w:t>21011</w:t>
            </w:r>
          </w:p>
        </w:tc>
        <w:tc>
          <w:tcPr>
            <w:tcW w:w="1095" w:type="dxa"/>
            <w:vAlign w:val="center"/>
          </w:tcPr>
          <w:p>
            <w:pPr>
              <w:pStyle w:val="14"/>
            </w:pPr>
            <w:r>
              <w:t>行政事业单位医疗</w:t>
            </w:r>
          </w:p>
        </w:tc>
        <w:tc>
          <w:tcPr>
            <w:tcW w:w="1095" w:type="dxa"/>
            <w:vAlign w:val="center"/>
          </w:tcPr>
          <w:p>
            <w:pPr>
              <w:pStyle w:val="13"/>
            </w:pPr>
            <w:r>
              <w:t>22.09</w:t>
            </w:r>
          </w:p>
        </w:tc>
        <w:tc>
          <w:tcPr>
            <w:tcW w:w="1095" w:type="dxa"/>
            <w:vAlign w:val="center"/>
          </w:tcPr>
          <w:p>
            <w:pPr>
              <w:pStyle w:val="13"/>
            </w:pPr>
            <w:r>
              <w:t>22.09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10</w:t>
            </w:r>
          </w:p>
        </w:tc>
        <w:tc>
          <w:tcPr>
            <w:tcW w:w="1095" w:type="dxa"/>
            <w:vAlign w:val="center"/>
          </w:tcPr>
          <w:p>
            <w:pPr>
              <w:pStyle w:val="14"/>
            </w:pPr>
            <w:r>
              <w:t>2101101</w:t>
            </w:r>
          </w:p>
        </w:tc>
        <w:tc>
          <w:tcPr>
            <w:tcW w:w="1095" w:type="dxa"/>
            <w:vAlign w:val="center"/>
          </w:tcPr>
          <w:p>
            <w:pPr>
              <w:pStyle w:val="14"/>
            </w:pPr>
            <w:r>
              <w:t>行政单位医疗</w:t>
            </w:r>
          </w:p>
        </w:tc>
        <w:tc>
          <w:tcPr>
            <w:tcW w:w="1095" w:type="dxa"/>
            <w:vAlign w:val="center"/>
          </w:tcPr>
          <w:p>
            <w:pPr>
              <w:pStyle w:val="13"/>
            </w:pPr>
            <w:r>
              <w:t>14.01</w:t>
            </w:r>
          </w:p>
        </w:tc>
        <w:tc>
          <w:tcPr>
            <w:tcW w:w="1095" w:type="dxa"/>
            <w:vAlign w:val="center"/>
          </w:tcPr>
          <w:p>
            <w:pPr>
              <w:pStyle w:val="13"/>
            </w:pPr>
            <w:r>
              <w:t>14.01</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11</w:t>
            </w:r>
          </w:p>
        </w:tc>
        <w:tc>
          <w:tcPr>
            <w:tcW w:w="1095" w:type="dxa"/>
            <w:vAlign w:val="center"/>
          </w:tcPr>
          <w:p>
            <w:pPr>
              <w:pStyle w:val="14"/>
            </w:pPr>
            <w:r>
              <w:t>2101102</w:t>
            </w:r>
          </w:p>
        </w:tc>
        <w:tc>
          <w:tcPr>
            <w:tcW w:w="1095" w:type="dxa"/>
            <w:vAlign w:val="center"/>
          </w:tcPr>
          <w:p>
            <w:pPr>
              <w:pStyle w:val="14"/>
            </w:pPr>
            <w:r>
              <w:t>事业单位医疗</w:t>
            </w:r>
          </w:p>
        </w:tc>
        <w:tc>
          <w:tcPr>
            <w:tcW w:w="1095" w:type="dxa"/>
            <w:vAlign w:val="center"/>
          </w:tcPr>
          <w:p>
            <w:pPr>
              <w:pStyle w:val="13"/>
            </w:pPr>
            <w:r>
              <w:t>8.08</w:t>
            </w:r>
          </w:p>
        </w:tc>
        <w:tc>
          <w:tcPr>
            <w:tcW w:w="1095" w:type="dxa"/>
            <w:vAlign w:val="center"/>
          </w:tcPr>
          <w:p>
            <w:pPr>
              <w:pStyle w:val="13"/>
            </w:pPr>
            <w:r>
              <w:t>8.08</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12</w:t>
            </w:r>
          </w:p>
        </w:tc>
        <w:tc>
          <w:tcPr>
            <w:tcW w:w="1095" w:type="dxa"/>
            <w:vAlign w:val="center"/>
          </w:tcPr>
          <w:p>
            <w:pPr>
              <w:pStyle w:val="14"/>
            </w:pPr>
            <w:r>
              <w:t>212</w:t>
            </w:r>
          </w:p>
        </w:tc>
        <w:tc>
          <w:tcPr>
            <w:tcW w:w="1095" w:type="dxa"/>
            <w:vAlign w:val="center"/>
          </w:tcPr>
          <w:p>
            <w:pPr>
              <w:pStyle w:val="14"/>
            </w:pPr>
            <w:r>
              <w:t>城乡社区支出</w:t>
            </w:r>
          </w:p>
        </w:tc>
        <w:tc>
          <w:tcPr>
            <w:tcW w:w="1095" w:type="dxa"/>
            <w:vAlign w:val="center"/>
          </w:tcPr>
          <w:p>
            <w:pPr>
              <w:pStyle w:val="13"/>
            </w:pPr>
            <w:r>
              <w:t>4647.59</w:t>
            </w:r>
          </w:p>
        </w:tc>
        <w:tc>
          <w:tcPr>
            <w:tcW w:w="1095" w:type="dxa"/>
            <w:vAlign w:val="center"/>
          </w:tcPr>
          <w:p>
            <w:pPr>
              <w:pStyle w:val="13"/>
            </w:pPr>
          </w:p>
        </w:tc>
        <w:tc>
          <w:tcPr>
            <w:tcW w:w="1095" w:type="dxa"/>
            <w:vAlign w:val="center"/>
          </w:tcPr>
          <w:p>
            <w:pPr>
              <w:pStyle w:val="13"/>
            </w:pPr>
            <w:r>
              <w:t>4647.59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13</w:t>
            </w:r>
          </w:p>
        </w:tc>
        <w:tc>
          <w:tcPr>
            <w:tcW w:w="1095" w:type="dxa"/>
            <w:vAlign w:val="center"/>
          </w:tcPr>
          <w:p>
            <w:pPr>
              <w:pStyle w:val="14"/>
            </w:pPr>
            <w:r>
              <w:t>21208</w:t>
            </w:r>
          </w:p>
        </w:tc>
        <w:tc>
          <w:tcPr>
            <w:tcW w:w="1095" w:type="dxa"/>
            <w:vAlign w:val="center"/>
          </w:tcPr>
          <w:p>
            <w:pPr>
              <w:pStyle w:val="14"/>
            </w:pPr>
            <w:r>
              <w:t>国有土地使用权出让收入安排的支出</w:t>
            </w:r>
          </w:p>
        </w:tc>
        <w:tc>
          <w:tcPr>
            <w:tcW w:w="1095" w:type="dxa"/>
            <w:vAlign w:val="center"/>
          </w:tcPr>
          <w:p>
            <w:pPr>
              <w:pStyle w:val="13"/>
            </w:pPr>
            <w:r>
              <w:t>4647.59</w:t>
            </w:r>
          </w:p>
        </w:tc>
        <w:tc>
          <w:tcPr>
            <w:tcW w:w="1095" w:type="dxa"/>
            <w:vAlign w:val="center"/>
          </w:tcPr>
          <w:p>
            <w:pPr>
              <w:pStyle w:val="13"/>
            </w:pPr>
          </w:p>
        </w:tc>
        <w:tc>
          <w:tcPr>
            <w:tcW w:w="1095" w:type="dxa"/>
            <w:vAlign w:val="center"/>
          </w:tcPr>
          <w:p>
            <w:pPr>
              <w:pStyle w:val="13"/>
            </w:pPr>
            <w:r>
              <w:t>4647.59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95" w:type="dxa"/>
            <w:vAlign w:val="center"/>
          </w:tcPr>
          <w:p>
            <w:pPr>
              <w:pStyle w:val="15"/>
            </w:pPr>
            <w:r>
              <w:t>14</w:t>
            </w:r>
          </w:p>
        </w:tc>
        <w:tc>
          <w:tcPr>
            <w:tcW w:w="1095" w:type="dxa"/>
            <w:vAlign w:val="center"/>
          </w:tcPr>
          <w:p>
            <w:pPr>
              <w:pStyle w:val="14"/>
            </w:pPr>
            <w:r>
              <w:t>2120804</w:t>
            </w:r>
          </w:p>
        </w:tc>
        <w:tc>
          <w:tcPr>
            <w:tcW w:w="1095" w:type="dxa"/>
            <w:vAlign w:val="center"/>
          </w:tcPr>
          <w:p>
            <w:pPr>
              <w:pStyle w:val="14"/>
            </w:pPr>
            <w:r>
              <w:t>农村基础设施建设支出</w:t>
            </w:r>
          </w:p>
        </w:tc>
        <w:tc>
          <w:tcPr>
            <w:tcW w:w="1095" w:type="dxa"/>
            <w:vAlign w:val="center"/>
          </w:tcPr>
          <w:p>
            <w:pPr>
              <w:pStyle w:val="13"/>
            </w:pPr>
            <w:r>
              <w:t>4482.00</w:t>
            </w:r>
          </w:p>
        </w:tc>
        <w:tc>
          <w:tcPr>
            <w:tcW w:w="1095" w:type="dxa"/>
            <w:vAlign w:val="center"/>
          </w:tcPr>
          <w:p>
            <w:pPr>
              <w:pStyle w:val="13"/>
            </w:pPr>
          </w:p>
        </w:tc>
        <w:tc>
          <w:tcPr>
            <w:tcW w:w="1095" w:type="dxa"/>
            <w:vAlign w:val="center"/>
          </w:tcPr>
          <w:p>
            <w:pPr>
              <w:pStyle w:val="13"/>
            </w:pPr>
            <w:r>
              <w:t>4482.00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15</w:t>
            </w:r>
          </w:p>
        </w:tc>
        <w:tc>
          <w:tcPr>
            <w:tcW w:w="1095" w:type="dxa"/>
            <w:vAlign w:val="center"/>
          </w:tcPr>
          <w:p>
            <w:pPr>
              <w:pStyle w:val="14"/>
            </w:pPr>
            <w:r>
              <w:t>2120816</w:t>
            </w:r>
          </w:p>
        </w:tc>
        <w:tc>
          <w:tcPr>
            <w:tcW w:w="1095" w:type="dxa"/>
            <w:vAlign w:val="center"/>
          </w:tcPr>
          <w:p>
            <w:pPr>
              <w:pStyle w:val="14"/>
            </w:pPr>
            <w:r>
              <w:t>农业农村生态环境支出</w:t>
            </w:r>
          </w:p>
        </w:tc>
        <w:tc>
          <w:tcPr>
            <w:tcW w:w="1095" w:type="dxa"/>
            <w:vAlign w:val="center"/>
          </w:tcPr>
          <w:p>
            <w:pPr>
              <w:pStyle w:val="13"/>
            </w:pPr>
            <w:r>
              <w:t>165.59</w:t>
            </w:r>
          </w:p>
        </w:tc>
        <w:tc>
          <w:tcPr>
            <w:tcW w:w="1095" w:type="dxa"/>
            <w:vAlign w:val="center"/>
          </w:tcPr>
          <w:p>
            <w:pPr>
              <w:pStyle w:val="13"/>
            </w:pPr>
          </w:p>
        </w:tc>
        <w:tc>
          <w:tcPr>
            <w:tcW w:w="1095" w:type="dxa"/>
            <w:vAlign w:val="center"/>
          </w:tcPr>
          <w:p>
            <w:pPr>
              <w:pStyle w:val="13"/>
            </w:pPr>
            <w:r>
              <w:t>165.59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95" w:type="dxa"/>
            <w:vAlign w:val="center"/>
          </w:tcPr>
          <w:p>
            <w:pPr>
              <w:pStyle w:val="15"/>
            </w:pPr>
            <w:r>
              <w:t>16</w:t>
            </w:r>
          </w:p>
        </w:tc>
        <w:tc>
          <w:tcPr>
            <w:tcW w:w="1095" w:type="dxa"/>
            <w:vAlign w:val="center"/>
          </w:tcPr>
          <w:p>
            <w:pPr>
              <w:pStyle w:val="14"/>
            </w:pPr>
            <w:r>
              <w:t>213</w:t>
            </w:r>
          </w:p>
        </w:tc>
        <w:tc>
          <w:tcPr>
            <w:tcW w:w="1095" w:type="dxa"/>
            <w:vAlign w:val="center"/>
          </w:tcPr>
          <w:p>
            <w:pPr>
              <w:pStyle w:val="14"/>
            </w:pPr>
            <w:r>
              <w:t>农林水支出</w:t>
            </w:r>
          </w:p>
        </w:tc>
        <w:tc>
          <w:tcPr>
            <w:tcW w:w="1095" w:type="dxa"/>
            <w:vAlign w:val="center"/>
          </w:tcPr>
          <w:p>
            <w:pPr>
              <w:pStyle w:val="13"/>
            </w:pPr>
            <w:r>
              <w:t>4164.90</w:t>
            </w:r>
          </w:p>
        </w:tc>
        <w:tc>
          <w:tcPr>
            <w:tcW w:w="1095" w:type="dxa"/>
            <w:vAlign w:val="center"/>
          </w:tcPr>
          <w:p>
            <w:pPr>
              <w:pStyle w:val="13"/>
            </w:pPr>
            <w:r>
              <w:t>400.37</w:t>
            </w:r>
          </w:p>
        </w:tc>
        <w:tc>
          <w:tcPr>
            <w:tcW w:w="1095" w:type="dxa"/>
            <w:vAlign w:val="center"/>
          </w:tcPr>
          <w:p>
            <w:pPr>
              <w:pStyle w:val="13"/>
            </w:pPr>
            <w:r>
              <w:t>3764.53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17</w:t>
            </w:r>
          </w:p>
        </w:tc>
        <w:tc>
          <w:tcPr>
            <w:tcW w:w="1095" w:type="dxa"/>
            <w:vAlign w:val="center"/>
          </w:tcPr>
          <w:p>
            <w:pPr>
              <w:pStyle w:val="14"/>
            </w:pPr>
            <w:r>
              <w:t>21301</w:t>
            </w:r>
          </w:p>
        </w:tc>
        <w:tc>
          <w:tcPr>
            <w:tcW w:w="1095" w:type="dxa"/>
            <w:vAlign w:val="center"/>
          </w:tcPr>
          <w:p>
            <w:pPr>
              <w:pStyle w:val="14"/>
            </w:pPr>
            <w:r>
              <w:t>农业农村</w:t>
            </w: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18</w:t>
            </w:r>
          </w:p>
        </w:tc>
        <w:tc>
          <w:tcPr>
            <w:tcW w:w="1095" w:type="dxa"/>
            <w:vAlign w:val="center"/>
          </w:tcPr>
          <w:p>
            <w:pPr>
              <w:pStyle w:val="14"/>
            </w:pPr>
            <w:r>
              <w:t>2130126</w:t>
            </w:r>
          </w:p>
        </w:tc>
        <w:tc>
          <w:tcPr>
            <w:tcW w:w="1095" w:type="dxa"/>
            <w:vAlign w:val="center"/>
          </w:tcPr>
          <w:p>
            <w:pPr>
              <w:pStyle w:val="14"/>
            </w:pPr>
            <w:r>
              <w:t>农村社会事业</w:t>
            </w: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r>
              <w:t>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1095" w:type="dxa"/>
            <w:vAlign w:val="center"/>
          </w:tcPr>
          <w:p>
            <w:pPr>
              <w:pStyle w:val="15"/>
            </w:pPr>
            <w:r>
              <w:t>19</w:t>
            </w:r>
          </w:p>
        </w:tc>
        <w:tc>
          <w:tcPr>
            <w:tcW w:w="1095" w:type="dxa"/>
            <w:vAlign w:val="center"/>
          </w:tcPr>
          <w:p>
            <w:pPr>
              <w:pStyle w:val="14"/>
            </w:pPr>
            <w:r>
              <w:t>21303</w:t>
            </w:r>
          </w:p>
        </w:tc>
        <w:tc>
          <w:tcPr>
            <w:tcW w:w="1095" w:type="dxa"/>
            <w:vAlign w:val="center"/>
          </w:tcPr>
          <w:p>
            <w:pPr>
              <w:pStyle w:val="14"/>
            </w:pPr>
            <w:r>
              <w:t>水利</w:t>
            </w:r>
          </w:p>
        </w:tc>
        <w:tc>
          <w:tcPr>
            <w:tcW w:w="1095" w:type="dxa"/>
            <w:vAlign w:val="center"/>
          </w:tcPr>
          <w:p>
            <w:pPr>
              <w:pStyle w:val="13"/>
            </w:pPr>
            <w:r>
              <w:t>3964.90</w:t>
            </w:r>
          </w:p>
        </w:tc>
        <w:tc>
          <w:tcPr>
            <w:tcW w:w="1095" w:type="dxa"/>
            <w:vAlign w:val="center"/>
          </w:tcPr>
          <w:p>
            <w:pPr>
              <w:pStyle w:val="13"/>
            </w:pPr>
            <w:r>
              <w:t>400.37</w:t>
            </w:r>
          </w:p>
        </w:tc>
        <w:tc>
          <w:tcPr>
            <w:tcW w:w="1095" w:type="dxa"/>
            <w:vAlign w:val="center"/>
          </w:tcPr>
          <w:p>
            <w:pPr>
              <w:pStyle w:val="13"/>
            </w:pPr>
            <w:r>
              <w:t>3564.53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20</w:t>
            </w:r>
          </w:p>
        </w:tc>
        <w:tc>
          <w:tcPr>
            <w:tcW w:w="1095" w:type="dxa"/>
            <w:vAlign w:val="center"/>
          </w:tcPr>
          <w:p>
            <w:pPr>
              <w:pStyle w:val="14"/>
            </w:pPr>
            <w:r>
              <w:t>2130301</w:t>
            </w:r>
          </w:p>
        </w:tc>
        <w:tc>
          <w:tcPr>
            <w:tcW w:w="1095" w:type="dxa"/>
            <w:vAlign w:val="center"/>
          </w:tcPr>
          <w:p>
            <w:pPr>
              <w:pStyle w:val="14"/>
            </w:pPr>
            <w:r>
              <w:t>行政运行</w:t>
            </w:r>
          </w:p>
        </w:tc>
        <w:tc>
          <w:tcPr>
            <w:tcW w:w="1095" w:type="dxa"/>
            <w:vAlign w:val="center"/>
          </w:tcPr>
          <w:p>
            <w:pPr>
              <w:pStyle w:val="13"/>
            </w:pPr>
            <w:r>
              <w:t>347.38</w:t>
            </w:r>
          </w:p>
        </w:tc>
        <w:tc>
          <w:tcPr>
            <w:tcW w:w="1095" w:type="dxa"/>
            <w:vAlign w:val="center"/>
          </w:tcPr>
          <w:p>
            <w:pPr>
              <w:pStyle w:val="13"/>
            </w:pPr>
            <w:r>
              <w:t>324.26</w:t>
            </w:r>
          </w:p>
        </w:tc>
        <w:tc>
          <w:tcPr>
            <w:tcW w:w="1095" w:type="dxa"/>
            <w:vAlign w:val="center"/>
          </w:tcPr>
          <w:p>
            <w:pPr>
              <w:pStyle w:val="13"/>
            </w:pPr>
            <w:r>
              <w:t>23.12</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21</w:t>
            </w:r>
          </w:p>
        </w:tc>
        <w:tc>
          <w:tcPr>
            <w:tcW w:w="1095" w:type="dxa"/>
            <w:vAlign w:val="center"/>
          </w:tcPr>
          <w:p>
            <w:pPr>
              <w:pStyle w:val="14"/>
            </w:pPr>
            <w:r>
              <w:t>2130305</w:t>
            </w:r>
          </w:p>
        </w:tc>
        <w:tc>
          <w:tcPr>
            <w:tcW w:w="1095" w:type="dxa"/>
            <w:vAlign w:val="center"/>
          </w:tcPr>
          <w:p>
            <w:pPr>
              <w:pStyle w:val="14"/>
            </w:pPr>
            <w:r>
              <w:t>水利工程建设</w:t>
            </w:r>
          </w:p>
        </w:tc>
        <w:tc>
          <w:tcPr>
            <w:tcW w:w="1095" w:type="dxa"/>
            <w:vAlign w:val="center"/>
          </w:tcPr>
          <w:p>
            <w:pPr>
              <w:pStyle w:val="13"/>
            </w:pPr>
            <w:r>
              <w:t>138.47</w:t>
            </w:r>
          </w:p>
        </w:tc>
        <w:tc>
          <w:tcPr>
            <w:tcW w:w="1095" w:type="dxa"/>
            <w:vAlign w:val="center"/>
          </w:tcPr>
          <w:p>
            <w:pPr>
              <w:pStyle w:val="13"/>
            </w:pPr>
          </w:p>
        </w:tc>
        <w:tc>
          <w:tcPr>
            <w:tcW w:w="1095" w:type="dxa"/>
            <w:vAlign w:val="center"/>
          </w:tcPr>
          <w:p>
            <w:pPr>
              <w:pStyle w:val="13"/>
            </w:pPr>
            <w:r>
              <w:t>138.47</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rPr>
          <w:trHeight w:val="369" w:hRule="atLeast"/>
          <w:jc w:val="center"/>
        </w:trPr>
        <w:tc>
          <w:tcPr>
            <w:tcW w:w="1095" w:type="dxa"/>
            <w:vAlign w:val="center"/>
          </w:tcPr>
          <w:p>
            <w:pPr>
              <w:pStyle w:val="15"/>
            </w:pPr>
            <w:r>
              <w:t>22</w:t>
            </w:r>
          </w:p>
        </w:tc>
        <w:tc>
          <w:tcPr>
            <w:tcW w:w="1095" w:type="dxa"/>
            <w:vAlign w:val="center"/>
          </w:tcPr>
          <w:p>
            <w:pPr>
              <w:pStyle w:val="14"/>
            </w:pPr>
            <w:r>
              <w:t>2130306</w:t>
            </w:r>
          </w:p>
        </w:tc>
        <w:tc>
          <w:tcPr>
            <w:tcW w:w="1095" w:type="dxa"/>
            <w:vAlign w:val="center"/>
          </w:tcPr>
          <w:p>
            <w:pPr>
              <w:pStyle w:val="14"/>
            </w:pPr>
            <w:r>
              <w:t>水利工程运行与维护</w:t>
            </w:r>
          </w:p>
        </w:tc>
        <w:tc>
          <w:tcPr>
            <w:tcW w:w="1095" w:type="dxa"/>
            <w:vAlign w:val="center"/>
          </w:tcPr>
          <w:p>
            <w:pPr>
              <w:pStyle w:val="13"/>
            </w:pPr>
            <w:r>
              <w:t>165.09</w:t>
            </w:r>
          </w:p>
        </w:tc>
        <w:tc>
          <w:tcPr>
            <w:tcW w:w="1095" w:type="dxa"/>
            <w:vAlign w:val="center"/>
          </w:tcPr>
          <w:p>
            <w:pPr>
              <w:pStyle w:val="13"/>
            </w:pPr>
          </w:p>
        </w:tc>
        <w:tc>
          <w:tcPr>
            <w:tcW w:w="1095" w:type="dxa"/>
            <w:vAlign w:val="center"/>
          </w:tcPr>
          <w:p>
            <w:pPr>
              <w:pStyle w:val="13"/>
            </w:pPr>
            <w:r>
              <w:t>165.09</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23</w:t>
            </w:r>
          </w:p>
        </w:tc>
        <w:tc>
          <w:tcPr>
            <w:tcW w:w="1095" w:type="dxa"/>
            <w:vAlign w:val="center"/>
          </w:tcPr>
          <w:p>
            <w:pPr>
              <w:pStyle w:val="14"/>
            </w:pPr>
            <w:r>
              <w:t>2130310</w:t>
            </w:r>
          </w:p>
        </w:tc>
        <w:tc>
          <w:tcPr>
            <w:tcW w:w="1095" w:type="dxa"/>
            <w:vAlign w:val="center"/>
          </w:tcPr>
          <w:p>
            <w:pPr>
              <w:pStyle w:val="14"/>
            </w:pPr>
            <w:r>
              <w:t>水土保持</w:t>
            </w:r>
          </w:p>
        </w:tc>
        <w:tc>
          <w:tcPr>
            <w:tcW w:w="1095" w:type="dxa"/>
            <w:vAlign w:val="center"/>
          </w:tcPr>
          <w:p>
            <w:pPr>
              <w:pStyle w:val="13"/>
            </w:pPr>
            <w:r>
              <w:t>29.00</w:t>
            </w:r>
          </w:p>
        </w:tc>
        <w:tc>
          <w:tcPr>
            <w:tcW w:w="1095" w:type="dxa"/>
            <w:vAlign w:val="center"/>
          </w:tcPr>
          <w:p>
            <w:pPr>
              <w:pStyle w:val="13"/>
            </w:pPr>
          </w:p>
        </w:tc>
        <w:tc>
          <w:tcPr>
            <w:tcW w:w="1095" w:type="dxa"/>
            <w:vAlign w:val="center"/>
          </w:tcPr>
          <w:p>
            <w:pPr>
              <w:pStyle w:val="13"/>
            </w:pPr>
            <w:r>
              <w:t>29.00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24</w:t>
            </w:r>
          </w:p>
        </w:tc>
        <w:tc>
          <w:tcPr>
            <w:tcW w:w="1095" w:type="dxa"/>
            <w:vAlign w:val="center"/>
          </w:tcPr>
          <w:p>
            <w:pPr>
              <w:pStyle w:val="14"/>
            </w:pPr>
            <w:r>
              <w:t>2130311</w:t>
            </w:r>
          </w:p>
        </w:tc>
        <w:tc>
          <w:tcPr>
            <w:tcW w:w="1095" w:type="dxa"/>
            <w:vAlign w:val="center"/>
          </w:tcPr>
          <w:p>
            <w:pPr>
              <w:pStyle w:val="14"/>
            </w:pPr>
            <w:r>
              <w:t>水资源节约管理与保护</w:t>
            </w:r>
          </w:p>
        </w:tc>
        <w:tc>
          <w:tcPr>
            <w:tcW w:w="1095" w:type="dxa"/>
            <w:vAlign w:val="center"/>
          </w:tcPr>
          <w:p>
            <w:pPr>
              <w:pStyle w:val="13"/>
            </w:pPr>
            <w:r>
              <w:t>172.97</w:t>
            </w:r>
          </w:p>
        </w:tc>
        <w:tc>
          <w:tcPr>
            <w:tcW w:w="1095" w:type="dxa"/>
            <w:vAlign w:val="center"/>
          </w:tcPr>
          <w:p>
            <w:pPr>
              <w:pStyle w:val="13"/>
            </w:pPr>
            <w:r>
              <w:t>76.12</w:t>
            </w:r>
          </w:p>
        </w:tc>
        <w:tc>
          <w:tcPr>
            <w:tcW w:w="1095" w:type="dxa"/>
            <w:vAlign w:val="center"/>
          </w:tcPr>
          <w:p>
            <w:pPr>
              <w:pStyle w:val="13"/>
            </w:pPr>
            <w:r>
              <w:t>96.85</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CellMar>
            <w:top w:w="0" w:type="dxa"/>
            <w:left w:w="108" w:type="dxa"/>
            <w:bottom w:w="0" w:type="dxa"/>
            <w:right w:w="108" w:type="dxa"/>
          </w:tblCellMar>
        </w:tblPrEx>
        <w:trPr>
          <w:trHeight w:val="369" w:hRule="atLeast"/>
          <w:jc w:val="center"/>
        </w:trPr>
        <w:tc>
          <w:tcPr>
            <w:tcW w:w="1095" w:type="dxa"/>
            <w:vAlign w:val="center"/>
          </w:tcPr>
          <w:p>
            <w:pPr>
              <w:pStyle w:val="15"/>
            </w:pPr>
            <w:r>
              <w:t>25</w:t>
            </w:r>
          </w:p>
        </w:tc>
        <w:tc>
          <w:tcPr>
            <w:tcW w:w="1095" w:type="dxa"/>
            <w:vAlign w:val="center"/>
          </w:tcPr>
          <w:p>
            <w:pPr>
              <w:pStyle w:val="14"/>
            </w:pPr>
            <w:r>
              <w:t>2130314</w:t>
            </w:r>
          </w:p>
        </w:tc>
        <w:tc>
          <w:tcPr>
            <w:tcW w:w="1095" w:type="dxa"/>
            <w:vAlign w:val="center"/>
          </w:tcPr>
          <w:p>
            <w:pPr>
              <w:pStyle w:val="14"/>
            </w:pPr>
            <w:r>
              <w:t>防汛</w:t>
            </w:r>
          </w:p>
        </w:tc>
        <w:tc>
          <w:tcPr>
            <w:tcW w:w="1095" w:type="dxa"/>
            <w:vAlign w:val="center"/>
          </w:tcPr>
          <w:p>
            <w:pPr>
              <w:pStyle w:val="13"/>
            </w:pPr>
            <w:r>
              <w:t>7.00</w:t>
            </w:r>
          </w:p>
        </w:tc>
        <w:tc>
          <w:tcPr>
            <w:tcW w:w="1095" w:type="dxa"/>
            <w:vAlign w:val="center"/>
          </w:tcPr>
          <w:p>
            <w:pPr>
              <w:pStyle w:val="13"/>
            </w:pPr>
          </w:p>
        </w:tc>
        <w:tc>
          <w:tcPr>
            <w:tcW w:w="1095" w:type="dxa"/>
            <w:vAlign w:val="center"/>
          </w:tcPr>
          <w:p>
            <w:pPr>
              <w:pStyle w:val="13"/>
            </w:pPr>
            <w:r>
              <w:t>7.00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26</w:t>
            </w:r>
          </w:p>
        </w:tc>
        <w:tc>
          <w:tcPr>
            <w:tcW w:w="1095" w:type="dxa"/>
            <w:vAlign w:val="center"/>
          </w:tcPr>
          <w:p>
            <w:pPr>
              <w:pStyle w:val="14"/>
            </w:pPr>
            <w:r>
              <w:t>2130335</w:t>
            </w:r>
          </w:p>
        </w:tc>
        <w:tc>
          <w:tcPr>
            <w:tcW w:w="1095" w:type="dxa"/>
            <w:vAlign w:val="center"/>
          </w:tcPr>
          <w:p>
            <w:pPr>
              <w:pStyle w:val="14"/>
            </w:pPr>
            <w:r>
              <w:t>农村人畜饮水</w:t>
            </w:r>
          </w:p>
        </w:tc>
        <w:tc>
          <w:tcPr>
            <w:tcW w:w="1095" w:type="dxa"/>
            <w:vAlign w:val="center"/>
          </w:tcPr>
          <w:p>
            <w:pPr>
              <w:pStyle w:val="13"/>
            </w:pPr>
            <w:r>
              <w:t>81.00</w:t>
            </w:r>
          </w:p>
        </w:tc>
        <w:tc>
          <w:tcPr>
            <w:tcW w:w="1095" w:type="dxa"/>
            <w:vAlign w:val="center"/>
          </w:tcPr>
          <w:p>
            <w:pPr>
              <w:pStyle w:val="13"/>
            </w:pPr>
          </w:p>
        </w:tc>
        <w:tc>
          <w:tcPr>
            <w:tcW w:w="1095" w:type="dxa"/>
            <w:vAlign w:val="center"/>
          </w:tcPr>
          <w:p>
            <w:pPr>
              <w:pStyle w:val="13"/>
            </w:pPr>
            <w:r>
              <w:t>81.00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CellMar>
            <w:top w:w="0" w:type="dxa"/>
            <w:left w:w="108" w:type="dxa"/>
            <w:bottom w:w="0" w:type="dxa"/>
            <w:right w:w="108" w:type="dxa"/>
          </w:tblCellMar>
        </w:tblPrEx>
        <w:trPr>
          <w:trHeight w:val="369" w:hRule="atLeast"/>
          <w:jc w:val="center"/>
        </w:trPr>
        <w:tc>
          <w:tcPr>
            <w:tcW w:w="1095" w:type="dxa"/>
            <w:vAlign w:val="center"/>
          </w:tcPr>
          <w:p>
            <w:pPr>
              <w:pStyle w:val="15"/>
            </w:pPr>
            <w:r>
              <w:t>27</w:t>
            </w:r>
          </w:p>
        </w:tc>
        <w:tc>
          <w:tcPr>
            <w:tcW w:w="1095" w:type="dxa"/>
            <w:vAlign w:val="center"/>
          </w:tcPr>
          <w:p>
            <w:pPr>
              <w:pStyle w:val="14"/>
            </w:pPr>
            <w:r>
              <w:t>2130399</w:t>
            </w:r>
          </w:p>
        </w:tc>
        <w:tc>
          <w:tcPr>
            <w:tcW w:w="1095" w:type="dxa"/>
            <w:vAlign w:val="center"/>
          </w:tcPr>
          <w:p>
            <w:pPr>
              <w:pStyle w:val="14"/>
            </w:pPr>
            <w:r>
              <w:t>其他水利支出</w:t>
            </w:r>
          </w:p>
        </w:tc>
        <w:tc>
          <w:tcPr>
            <w:tcW w:w="1095" w:type="dxa"/>
            <w:vAlign w:val="center"/>
          </w:tcPr>
          <w:p>
            <w:pPr>
              <w:pStyle w:val="13"/>
            </w:pPr>
            <w:r>
              <w:t>3024.00</w:t>
            </w:r>
          </w:p>
        </w:tc>
        <w:tc>
          <w:tcPr>
            <w:tcW w:w="1095" w:type="dxa"/>
            <w:vAlign w:val="center"/>
          </w:tcPr>
          <w:p>
            <w:pPr>
              <w:pStyle w:val="13"/>
            </w:pPr>
          </w:p>
        </w:tc>
        <w:tc>
          <w:tcPr>
            <w:tcW w:w="1095" w:type="dxa"/>
            <w:vAlign w:val="center"/>
          </w:tcPr>
          <w:p>
            <w:pPr>
              <w:pStyle w:val="13"/>
            </w:pPr>
            <w:r>
              <w:t>3024.00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28</w:t>
            </w:r>
          </w:p>
        </w:tc>
        <w:tc>
          <w:tcPr>
            <w:tcW w:w="1095" w:type="dxa"/>
            <w:vAlign w:val="center"/>
          </w:tcPr>
          <w:p>
            <w:pPr>
              <w:pStyle w:val="14"/>
            </w:pPr>
            <w:r>
              <w:t>221</w:t>
            </w:r>
          </w:p>
        </w:tc>
        <w:tc>
          <w:tcPr>
            <w:tcW w:w="1095" w:type="dxa"/>
            <w:vAlign w:val="center"/>
          </w:tcPr>
          <w:p>
            <w:pPr>
              <w:pStyle w:val="14"/>
            </w:pPr>
            <w:r>
              <w:t>住房保障支出</w:t>
            </w:r>
          </w:p>
        </w:tc>
        <w:tc>
          <w:tcPr>
            <w:tcW w:w="1095" w:type="dxa"/>
            <w:vAlign w:val="center"/>
          </w:tcPr>
          <w:p>
            <w:pPr>
              <w:pStyle w:val="13"/>
            </w:pPr>
            <w:r>
              <w:t>25.23</w:t>
            </w:r>
          </w:p>
        </w:tc>
        <w:tc>
          <w:tcPr>
            <w:tcW w:w="1095" w:type="dxa"/>
            <w:vAlign w:val="center"/>
          </w:tcPr>
          <w:p>
            <w:pPr>
              <w:pStyle w:val="13"/>
            </w:pPr>
            <w:r>
              <w:t>25.23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CellMar>
            <w:top w:w="0" w:type="dxa"/>
            <w:left w:w="108" w:type="dxa"/>
            <w:bottom w:w="0" w:type="dxa"/>
            <w:right w:w="108" w:type="dxa"/>
          </w:tblCellMar>
        </w:tblPrEx>
        <w:trPr>
          <w:trHeight w:val="369" w:hRule="atLeast"/>
          <w:jc w:val="center"/>
        </w:trPr>
        <w:tc>
          <w:tcPr>
            <w:tcW w:w="1095" w:type="dxa"/>
            <w:vAlign w:val="center"/>
          </w:tcPr>
          <w:p>
            <w:pPr>
              <w:pStyle w:val="15"/>
            </w:pPr>
            <w:r>
              <w:t>29</w:t>
            </w:r>
          </w:p>
        </w:tc>
        <w:tc>
          <w:tcPr>
            <w:tcW w:w="1095" w:type="dxa"/>
            <w:vAlign w:val="center"/>
          </w:tcPr>
          <w:p>
            <w:pPr>
              <w:pStyle w:val="14"/>
            </w:pPr>
            <w:r>
              <w:t>22102</w:t>
            </w:r>
          </w:p>
        </w:tc>
        <w:tc>
          <w:tcPr>
            <w:tcW w:w="1095" w:type="dxa"/>
            <w:vAlign w:val="center"/>
          </w:tcPr>
          <w:p>
            <w:pPr>
              <w:pStyle w:val="14"/>
            </w:pPr>
            <w:r>
              <w:t>住房改革支出</w:t>
            </w:r>
          </w:p>
        </w:tc>
        <w:tc>
          <w:tcPr>
            <w:tcW w:w="1095" w:type="dxa"/>
            <w:vAlign w:val="center"/>
          </w:tcPr>
          <w:p>
            <w:pPr>
              <w:pStyle w:val="13"/>
            </w:pPr>
            <w:r>
              <w:t>25.23</w:t>
            </w:r>
          </w:p>
        </w:tc>
        <w:tc>
          <w:tcPr>
            <w:tcW w:w="1095" w:type="dxa"/>
            <w:vAlign w:val="center"/>
          </w:tcPr>
          <w:p>
            <w:pPr>
              <w:pStyle w:val="13"/>
            </w:pPr>
            <w:r>
              <w:t>25.23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CellMar>
            <w:top w:w="0" w:type="dxa"/>
            <w:left w:w="108" w:type="dxa"/>
            <w:bottom w:w="0" w:type="dxa"/>
            <w:right w:w="108" w:type="dxa"/>
          </w:tblCellMar>
        </w:tblPrEx>
        <w:trPr>
          <w:trHeight w:val="369" w:hRule="atLeast"/>
          <w:jc w:val="center"/>
        </w:trPr>
        <w:tc>
          <w:tcPr>
            <w:tcW w:w="1095" w:type="dxa"/>
            <w:vAlign w:val="center"/>
          </w:tcPr>
          <w:p>
            <w:pPr>
              <w:pStyle w:val="15"/>
            </w:pPr>
            <w:r>
              <w:t>30</w:t>
            </w:r>
          </w:p>
        </w:tc>
        <w:tc>
          <w:tcPr>
            <w:tcW w:w="1095" w:type="dxa"/>
            <w:vAlign w:val="center"/>
          </w:tcPr>
          <w:p>
            <w:pPr>
              <w:pStyle w:val="14"/>
            </w:pPr>
            <w:r>
              <w:t>2210201</w:t>
            </w:r>
          </w:p>
        </w:tc>
        <w:tc>
          <w:tcPr>
            <w:tcW w:w="1095" w:type="dxa"/>
            <w:vAlign w:val="center"/>
          </w:tcPr>
          <w:p>
            <w:pPr>
              <w:pStyle w:val="14"/>
            </w:pPr>
            <w:r>
              <w:t>住房公积金</w:t>
            </w:r>
          </w:p>
        </w:tc>
        <w:tc>
          <w:tcPr>
            <w:tcW w:w="1095" w:type="dxa"/>
            <w:vAlign w:val="center"/>
          </w:tcPr>
          <w:p>
            <w:pPr>
              <w:pStyle w:val="13"/>
            </w:pPr>
            <w:r>
              <w:t>25.23</w:t>
            </w:r>
          </w:p>
        </w:tc>
        <w:tc>
          <w:tcPr>
            <w:tcW w:w="1095" w:type="dxa"/>
            <w:vAlign w:val="center"/>
          </w:tcPr>
          <w:p>
            <w:pPr>
              <w:pStyle w:val="13"/>
            </w:pPr>
            <w:r>
              <w:t>25.23</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CellMar>
            <w:top w:w="0" w:type="dxa"/>
            <w:left w:w="108" w:type="dxa"/>
            <w:bottom w:w="0" w:type="dxa"/>
            <w:right w:w="108" w:type="dxa"/>
          </w:tblCellMar>
        </w:tblPrEx>
        <w:trPr>
          <w:trHeight w:val="369" w:hRule="atLeast"/>
          <w:jc w:val="center"/>
        </w:trPr>
        <w:tc>
          <w:tcPr>
            <w:tcW w:w="1095" w:type="dxa"/>
            <w:vAlign w:val="center"/>
          </w:tcPr>
          <w:p>
            <w:pPr>
              <w:pStyle w:val="15"/>
            </w:pPr>
            <w:r>
              <w:t>31</w:t>
            </w:r>
          </w:p>
        </w:tc>
        <w:tc>
          <w:tcPr>
            <w:tcW w:w="1095" w:type="dxa"/>
            <w:vAlign w:val="center"/>
          </w:tcPr>
          <w:p>
            <w:pPr>
              <w:pStyle w:val="14"/>
            </w:pPr>
            <w:r>
              <w:t>229</w:t>
            </w:r>
          </w:p>
        </w:tc>
        <w:tc>
          <w:tcPr>
            <w:tcW w:w="1095" w:type="dxa"/>
            <w:vAlign w:val="center"/>
          </w:tcPr>
          <w:p>
            <w:pPr>
              <w:pStyle w:val="14"/>
            </w:pPr>
            <w:r>
              <w:t>其他支出</w:t>
            </w:r>
          </w:p>
        </w:tc>
        <w:tc>
          <w:tcPr>
            <w:tcW w:w="1095" w:type="dxa"/>
            <w:vAlign w:val="center"/>
          </w:tcPr>
          <w:p>
            <w:pPr>
              <w:pStyle w:val="13"/>
            </w:pPr>
            <w:r>
              <w:t>4200.00</w:t>
            </w:r>
          </w:p>
        </w:tc>
        <w:tc>
          <w:tcPr>
            <w:tcW w:w="1095" w:type="dxa"/>
            <w:vAlign w:val="center"/>
          </w:tcPr>
          <w:p>
            <w:pPr>
              <w:pStyle w:val="13"/>
            </w:pPr>
          </w:p>
        </w:tc>
        <w:tc>
          <w:tcPr>
            <w:tcW w:w="1095" w:type="dxa"/>
            <w:vAlign w:val="center"/>
          </w:tcPr>
          <w:p>
            <w:pPr>
              <w:pStyle w:val="13"/>
            </w:pPr>
            <w:r>
              <w:t>4200.00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CellMar>
            <w:top w:w="0" w:type="dxa"/>
            <w:left w:w="108" w:type="dxa"/>
            <w:bottom w:w="0" w:type="dxa"/>
            <w:right w:w="108" w:type="dxa"/>
          </w:tblCellMar>
        </w:tblPrEx>
        <w:trPr>
          <w:trHeight w:val="369" w:hRule="atLeast"/>
          <w:jc w:val="center"/>
        </w:trPr>
        <w:tc>
          <w:tcPr>
            <w:tcW w:w="1095" w:type="dxa"/>
            <w:vAlign w:val="center"/>
          </w:tcPr>
          <w:p>
            <w:pPr>
              <w:pStyle w:val="15"/>
            </w:pPr>
            <w:r>
              <w:t>32</w:t>
            </w:r>
          </w:p>
        </w:tc>
        <w:tc>
          <w:tcPr>
            <w:tcW w:w="1095" w:type="dxa"/>
            <w:vAlign w:val="center"/>
          </w:tcPr>
          <w:p>
            <w:pPr>
              <w:pStyle w:val="14"/>
            </w:pPr>
            <w:r>
              <w:t>22904</w:t>
            </w:r>
          </w:p>
        </w:tc>
        <w:tc>
          <w:tcPr>
            <w:tcW w:w="1095" w:type="dxa"/>
            <w:vAlign w:val="center"/>
          </w:tcPr>
          <w:p>
            <w:pPr>
              <w:pStyle w:val="14"/>
            </w:pPr>
            <w:r>
              <w:t>其他政府性基金及对应专项债务收入安排的支出</w:t>
            </w:r>
          </w:p>
        </w:tc>
        <w:tc>
          <w:tcPr>
            <w:tcW w:w="1095" w:type="dxa"/>
            <w:vAlign w:val="center"/>
          </w:tcPr>
          <w:p>
            <w:pPr>
              <w:pStyle w:val="13"/>
            </w:pPr>
            <w:r>
              <w:t>4200.00</w:t>
            </w:r>
          </w:p>
        </w:tc>
        <w:tc>
          <w:tcPr>
            <w:tcW w:w="1095" w:type="dxa"/>
            <w:vAlign w:val="center"/>
          </w:tcPr>
          <w:p>
            <w:pPr>
              <w:pStyle w:val="13"/>
            </w:pPr>
          </w:p>
        </w:tc>
        <w:tc>
          <w:tcPr>
            <w:tcW w:w="1095" w:type="dxa"/>
            <w:vAlign w:val="center"/>
          </w:tcPr>
          <w:p>
            <w:pPr>
              <w:pStyle w:val="13"/>
            </w:pPr>
            <w:r>
              <w:t>4200.00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5"/>
            </w:pPr>
            <w:r>
              <w:t>33</w:t>
            </w:r>
          </w:p>
        </w:tc>
        <w:tc>
          <w:tcPr>
            <w:tcW w:w="1095" w:type="dxa"/>
            <w:vAlign w:val="center"/>
          </w:tcPr>
          <w:p>
            <w:pPr>
              <w:pStyle w:val="14"/>
            </w:pPr>
            <w:r>
              <w:t>2290402</w:t>
            </w:r>
          </w:p>
        </w:tc>
        <w:tc>
          <w:tcPr>
            <w:tcW w:w="1095" w:type="dxa"/>
            <w:vAlign w:val="center"/>
          </w:tcPr>
          <w:p>
            <w:pPr>
              <w:pStyle w:val="14"/>
            </w:pPr>
            <w:r>
              <w:t>其他地方自行试点项目收益专项债券收入安排的支出</w:t>
            </w:r>
          </w:p>
        </w:tc>
        <w:tc>
          <w:tcPr>
            <w:tcW w:w="1095" w:type="dxa"/>
            <w:vAlign w:val="center"/>
          </w:tcPr>
          <w:p>
            <w:pPr>
              <w:pStyle w:val="13"/>
            </w:pPr>
            <w:r>
              <w:t>4200.00</w:t>
            </w:r>
          </w:p>
        </w:tc>
        <w:tc>
          <w:tcPr>
            <w:tcW w:w="1095" w:type="dxa"/>
            <w:vAlign w:val="center"/>
          </w:tcPr>
          <w:p>
            <w:pPr>
              <w:pStyle w:val="13"/>
            </w:pPr>
          </w:p>
        </w:tc>
        <w:tc>
          <w:tcPr>
            <w:tcW w:w="1095" w:type="dxa"/>
            <w:vAlign w:val="center"/>
          </w:tcPr>
          <w:p>
            <w:pPr>
              <w:pStyle w:val="13"/>
            </w:pPr>
            <w:r>
              <w:t>4200.00</w:t>
            </w:r>
          </w:p>
        </w:tc>
        <w:tc>
          <w:tcPr>
            <w:tcW w:w="1095" w:type="dxa"/>
            <w:vAlign w:val="center"/>
          </w:tcPr>
          <w:p>
            <w:pPr>
              <w:pStyle w:val="13"/>
            </w:pPr>
          </w:p>
        </w:tc>
        <w:tc>
          <w:tcPr>
            <w:tcW w:w="109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1"/>
            </w:pPr>
            <w:r>
              <w:t>332隆尧县水务局</w:t>
            </w:r>
          </w:p>
        </w:tc>
        <w:tc>
          <w:tcPr>
            <w:tcW w:w="1232"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2"/>
            </w:pPr>
            <w:r>
              <w:t>序号</w:t>
            </w:r>
          </w:p>
        </w:tc>
        <w:tc>
          <w:tcPr>
            <w:tcW w:w="2464" w:type="dxa"/>
            <w:gridSpan w:val="2"/>
            <w:vAlign w:val="center"/>
          </w:tcPr>
          <w:p>
            <w:pPr>
              <w:pStyle w:val="12"/>
            </w:pPr>
            <w:r>
              <w:t>收入</w:t>
            </w:r>
          </w:p>
        </w:tc>
        <w:tc>
          <w:tcPr>
            <w:tcW w:w="6160"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2"/>
            </w:pPr>
            <w:r>
              <w:t>项  目</w:t>
            </w:r>
          </w:p>
        </w:tc>
        <w:tc>
          <w:tcPr>
            <w:tcW w:w="1232" w:type="dxa"/>
            <w:vAlign w:val="center"/>
          </w:tcPr>
          <w:p>
            <w:pPr>
              <w:pStyle w:val="12"/>
            </w:pPr>
            <w:r>
              <w:t>金额</w:t>
            </w:r>
          </w:p>
        </w:tc>
        <w:tc>
          <w:tcPr>
            <w:tcW w:w="1232"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2"/>
            </w:pPr>
            <w:r>
              <w:t>栏次</w:t>
            </w:r>
          </w:p>
        </w:tc>
        <w:tc>
          <w:tcPr>
            <w:tcW w:w="1232" w:type="dxa"/>
            <w:vAlign w:val="center"/>
          </w:tcPr>
          <w:p>
            <w:pPr>
              <w:pStyle w:val="12"/>
            </w:pPr>
            <w:r>
              <w:t>1</w:t>
            </w:r>
          </w:p>
        </w:tc>
        <w:tc>
          <w:tcPr>
            <w:tcW w:w="1232" w:type="dxa"/>
            <w:vAlign w:val="center"/>
          </w:tcPr>
          <w:p>
            <w:pPr>
              <w:pStyle w:val="12"/>
            </w:pPr>
            <w:r>
              <w:t>2</w:t>
            </w:r>
          </w:p>
        </w:tc>
        <w:tc>
          <w:tcPr>
            <w:tcW w:w="1232"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w:t>
            </w:r>
          </w:p>
        </w:tc>
        <w:tc>
          <w:tcPr>
            <w:tcW w:w="1232" w:type="dxa"/>
            <w:vAlign w:val="center"/>
          </w:tcPr>
          <w:p>
            <w:pPr>
              <w:pStyle w:val="14"/>
            </w:pPr>
            <w:r>
              <w:t>一、一般公共预算拨款</w:t>
            </w:r>
          </w:p>
        </w:tc>
        <w:tc>
          <w:tcPr>
            <w:tcW w:w="1232" w:type="dxa"/>
            <w:vAlign w:val="center"/>
          </w:tcPr>
          <w:p>
            <w:pPr>
              <w:pStyle w:val="13"/>
            </w:pPr>
            <w:r>
              <w:t>4250.34</w:t>
            </w:r>
          </w:p>
        </w:tc>
        <w:tc>
          <w:tcPr>
            <w:tcW w:w="1232"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w:t>
            </w:r>
          </w:p>
        </w:tc>
        <w:tc>
          <w:tcPr>
            <w:tcW w:w="1232" w:type="dxa"/>
            <w:vAlign w:val="center"/>
          </w:tcPr>
          <w:p>
            <w:pPr>
              <w:pStyle w:val="14"/>
            </w:pPr>
            <w:r>
              <w:t>二、政府性基金预算拨款</w:t>
            </w:r>
          </w:p>
        </w:tc>
        <w:tc>
          <w:tcPr>
            <w:tcW w:w="1232" w:type="dxa"/>
            <w:vAlign w:val="center"/>
          </w:tcPr>
          <w:p>
            <w:pPr>
              <w:pStyle w:val="13"/>
            </w:pPr>
            <w:r>
              <w:t>8848.07</w:t>
            </w:r>
          </w:p>
        </w:tc>
        <w:tc>
          <w:tcPr>
            <w:tcW w:w="1232"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八、社会保障和就业支出</w:t>
            </w:r>
          </w:p>
        </w:tc>
        <w:tc>
          <w:tcPr>
            <w:tcW w:w="1232" w:type="dxa"/>
            <w:vAlign w:val="center"/>
          </w:tcPr>
          <w:p>
            <w:pPr>
              <w:pStyle w:val="13"/>
            </w:pPr>
            <w:r>
              <w:t>38.60</w:t>
            </w:r>
          </w:p>
        </w:tc>
        <w:tc>
          <w:tcPr>
            <w:tcW w:w="1232" w:type="dxa"/>
            <w:vAlign w:val="center"/>
          </w:tcPr>
          <w:p>
            <w:pPr>
              <w:pStyle w:val="13"/>
            </w:pPr>
            <w:r>
              <w:t>38.12</w:t>
            </w:r>
          </w:p>
        </w:tc>
        <w:tc>
          <w:tcPr>
            <w:tcW w:w="1232" w:type="dxa"/>
            <w:vAlign w:val="center"/>
          </w:tcPr>
          <w:p>
            <w:pPr>
              <w:pStyle w:val="13"/>
            </w:pPr>
            <w:r>
              <w:t>0.48</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九、社会保险基金支出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十、卫生健康支出</w:t>
            </w:r>
          </w:p>
        </w:tc>
        <w:tc>
          <w:tcPr>
            <w:tcW w:w="1232" w:type="dxa"/>
            <w:vAlign w:val="center"/>
          </w:tcPr>
          <w:p>
            <w:pPr>
              <w:pStyle w:val="13"/>
            </w:pPr>
            <w:r>
              <w:t>22.09</w:t>
            </w:r>
          </w:p>
        </w:tc>
        <w:tc>
          <w:tcPr>
            <w:tcW w:w="1232" w:type="dxa"/>
            <w:vAlign w:val="center"/>
          </w:tcPr>
          <w:p>
            <w:pPr>
              <w:pStyle w:val="13"/>
            </w:pPr>
            <w:r>
              <w:t>22.09</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十一、节能环保支出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十二、城乡社区支出</w:t>
            </w:r>
          </w:p>
        </w:tc>
        <w:tc>
          <w:tcPr>
            <w:tcW w:w="1232" w:type="dxa"/>
            <w:vAlign w:val="center"/>
          </w:tcPr>
          <w:p>
            <w:pPr>
              <w:pStyle w:val="13"/>
            </w:pPr>
            <w:r>
              <w:t>4647.59</w:t>
            </w:r>
          </w:p>
        </w:tc>
        <w:tc>
          <w:tcPr>
            <w:tcW w:w="1232" w:type="dxa"/>
            <w:vAlign w:val="center"/>
          </w:tcPr>
          <w:p>
            <w:pPr>
              <w:pStyle w:val="13"/>
            </w:pPr>
          </w:p>
        </w:tc>
        <w:tc>
          <w:tcPr>
            <w:tcW w:w="1232" w:type="dxa"/>
            <w:vAlign w:val="center"/>
          </w:tcPr>
          <w:p>
            <w:pPr>
              <w:pStyle w:val="13"/>
            </w:pPr>
            <w:r>
              <w:t>4647.59</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十三、农林水支出</w:t>
            </w:r>
          </w:p>
        </w:tc>
        <w:tc>
          <w:tcPr>
            <w:tcW w:w="1232" w:type="dxa"/>
            <w:vAlign w:val="center"/>
          </w:tcPr>
          <w:p>
            <w:pPr>
              <w:pStyle w:val="13"/>
            </w:pPr>
            <w:r>
              <w:t>4164.90</w:t>
            </w:r>
          </w:p>
        </w:tc>
        <w:tc>
          <w:tcPr>
            <w:tcW w:w="1232" w:type="dxa"/>
            <w:vAlign w:val="center"/>
          </w:tcPr>
          <w:p>
            <w:pPr>
              <w:pStyle w:val="13"/>
            </w:pPr>
            <w:r>
              <w:t>4164.90</w:t>
            </w: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十四、交通运输支出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19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二十、住房保障支出</w:t>
            </w:r>
          </w:p>
        </w:tc>
        <w:tc>
          <w:tcPr>
            <w:tcW w:w="1232" w:type="dxa"/>
            <w:vAlign w:val="center"/>
          </w:tcPr>
          <w:p>
            <w:pPr>
              <w:pStyle w:val="13"/>
            </w:pPr>
            <w:r>
              <w:t>25.23</w:t>
            </w:r>
          </w:p>
        </w:tc>
        <w:tc>
          <w:tcPr>
            <w:tcW w:w="1232" w:type="dxa"/>
            <w:vAlign w:val="center"/>
          </w:tcPr>
          <w:p>
            <w:pPr>
              <w:pStyle w:val="13"/>
            </w:pPr>
            <w:r>
              <w:t>25.23</w:t>
            </w:r>
          </w:p>
        </w:tc>
        <w:tc>
          <w:tcPr>
            <w:tcW w:w="1232" w:type="dxa"/>
            <w:vAlign w:val="center"/>
          </w:tcPr>
          <w:p>
            <w:pPr>
              <w:pStyle w:val="13"/>
            </w:pPr>
          </w:p>
        </w:tc>
        <w:tc>
          <w:tcPr>
            <w:tcW w:w="1232" w:type="dxa"/>
            <w:vAlign w:val="center"/>
          </w:tcPr>
          <w:p>
            <w:pPr>
              <w:pStyle w:val="13"/>
            </w:pPr>
          </w:p>
        </w:tc>
      </w:tr>
      <w:tr>
        <w:tblPrEx>
          <w:tblCellMar>
            <w:top w:w="0" w:type="dxa"/>
            <w:left w:w="108" w:type="dxa"/>
            <w:bottom w:w="0" w:type="dxa"/>
            <w:right w:w="108" w:type="dxa"/>
          </w:tblCellMar>
        </w:tblPrEx>
        <w:trPr>
          <w:trHeight w:val="369" w:hRule="atLeast"/>
          <w:jc w:val="center"/>
        </w:trPr>
        <w:tc>
          <w:tcPr>
            <w:tcW w:w="1232" w:type="dxa"/>
            <w:vAlign w:val="center"/>
          </w:tcPr>
          <w:p>
            <w:pPr>
              <w:pStyle w:val="15"/>
            </w:pPr>
            <w:r>
              <w:t>21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二十一、粮油物资储备支出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22</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二十二、国有资本经营预算支出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23</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二十三、灾害防治及应急管理支出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24</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二十四、预备费</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25</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二十五、其他支出</w:t>
            </w:r>
          </w:p>
        </w:tc>
        <w:tc>
          <w:tcPr>
            <w:tcW w:w="1232" w:type="dxa"/>
            <w:vAlign w:val="center"/>
          </w:tcPr>
          <w:p>
            <w:pPr>
              <w:pStyle w:val="13"/>
            </w:pPr>
            <w:r>
              <w:t>4200.00</w:t>
            </w:r>
          </w:p>
        </w:tc>
        <w:tc>
          <w:tcPr>
            <w:tcW w:w="1232" w:type="dxa"/>
            <w:vAlign w:val="center"/>
          </w:tcPr>
          <w:p>
            <w:pPr>
              <w:pStyle w:val="13"/>
            </w:pPr>
          </w:p>
        </w:tc>
        <w:tc>
          <w:tcPr>
            <w:tcW w:w="1232" w:type="dxa"/>
            <w:vAlign w:val="center"/>
          </w:tcPr>
          <w:p>
            <w:pPr>
              <w:pStyle w:val="13"/>
            </w:pPr>
            <w:r>
              <w:t>4200.00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26</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二十六、年初预留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27</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二十七、转移性支出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28</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二十八、债务还本支出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29</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二十九、债务付息支出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30</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三十、债务发行费用支出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31</w:t>
            </w:r>
          </w:p>
        </w:tc>
        <w:tc>
          <w:tcPr>
            <w:tcW w:w="1232" w:type="dxa"/>
            <w:vAlign w:val="center"/>
          </w:tcPr>
          <w:p>
            <w:pPr>
              <w:pStyle w:val="14"/>
            </w:pPr>
          </w:p>
        </w:tc>
        <w:tc>
          <w:tcPr>
            <w:tcW w:w="1232" w:type="dxa"/>
            <w:vAlign w:val="center"/>
          </w:tcPr>
          <w:p>
            <w:pPr>
              <w:pStyle w:val="13"/>
            </w:pPr>
          </w:p>
        </w:tc>
        <w:tc>
          <w:tcPr>
            <w:tcW w:w="1232" w:type="dxa"/>
            <w:vAlign w:val="center"/>
          </w:tcPr>
          <w:p>
            <w:pPr>
              <w:pStyle w:val="14"/>
            </w:pPr>
            <w:r>
              <w:t>三十一、抗疫特别国债安排的支出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32</w:t>
            </w:r>
          </w:p>
        </w:tc>
        <w:tc>
          <w:tcPr>
            <w:tcW w:w="1232" w:type="dxa"/>
            <w:vAlign w:val="center"/>
          </w:tcPr>
          <w:p>
            <w:pPr>
              <w:pStyle w:val="16"/>
            </w:pPr>
            <w:r>
              <w:t>本年收入合计</w:t>
            </w:r>
          </w:p>
        </w:tc>
        <w:tc>
          <w:tcPr>
            <w:tcW w:w="1232" w:type="dxa"/>
            <w:vAlign w:val="center"/>
          </w:tcPr>
          <w:p>
            <w:pPr>
              <w:pStyle w:val="17"/>
            </w:pPr>
            <w:r>
              <w:t>13098.40</w:t>
            </w:r>
          </w:p>
        </w:tc>
        <w:tc>
          <w:tcPr>
            <w:tcW w:w="1232" w:type="dxa"/>
            <w:vAlign w:val="center"/>
          </w:tcPr>
          <w:p>
            <w:pPr>
              <w:pStyle w:val="16"/>
            </w:pPr>
            <w:r>
              <w:t>本年支出合计</w:t>
            </w:r>
          </w:p>
        </w:tc>
        <w:tc>
          <w:tcPr>
            <w:tcW w:w="1232" w:type="dxa"/>
            <w:vAlign w:val="center"/>
          </w:tcPr>
          <w:p>
            <w:pPr>
              <w:pStyle w:val="17"/>
            </w:pPr>
            <w:r>
              <w:t>13098.40</w:t>
            </w:r>
          </w:p>
        </w:tc>
        <w:tc>
          <w:tcPr>
            <w:tcW w:w="1232" w:type="dxa"/>
            <w:vAlign w:val="center"/>
          </w:tcPr>
          <w:p>
            <w:pPr>
              <w:pStyle w:val="17"/>
            </w:pPr>
            <w:r>
              <w:t>4250.34</w:t>
            </w:r>
          </w:p>
        </w:tc>
        <w:tc>
          <w:tcPr>
            <w:tcW w:w="1232" w:type="dxa"/>
            <w:vAlign w:val="center"/>
          </w:tcPr>
          <w:p>
            <w:pPr>
              <w:pStyle w:val="17"/>
            </w:pPr>
            <w:r>
              <w:t>8848.07</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33</w:t>
            </w:r>
          </w:p>
        </w:tc>
        <w:tc>
          <w:tcPr>
            <w:tcW w:w="1232" w:type="dxa"/>
            <w:vAlign w:val="center"/>
          </w:tcPr>
          <w:p>
            <w:pPr>
              <w:pStyle w:val="14"/>
            </w:pPr>
            <w:r>
              <w:t>年初财政拨款结转和结余</w:t>
            </w:r>
          </w:p>
        </w:tc>
        <w:tc>
          <w:tcPr>
            <w:tcW w:w="1232" w:type="dxa"/>
            <w:vAlign w:val="center"/>
          </w:tcPr>
          <w:p>
            <w:pPr>
              <w:pStyle w:val="13"/>
            </w:pPr>
          </w:p>
        </w:tc>
        <w:tc>
          <w:tcPr>
            <w:tcW w:w="1232" w:type="dxa"/>
            <w:vAlign w:val="center"/>
          </w:tcPr>
          <w:p>
            <w:pPr>
              <w:pStyle w:val="14"/>
            </w:pPr>
            <w:r>
              <w:t>年末财政拨款结转和结余</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34</w:t>
            </w:r>
          </w:p>
        </w:tc>
        <w:tc>
          <w:tcPr>
            <w:tcW w:w="1232" w:type="dxa"/>
            <w:vAlign w:val="center"/>
          </w:tcPr>
          <w:p>
            <w:pPr>
              <w:pStyle w:val="14"/>
            </w:pPr>
            <w:r>
              <w:t>一、一般公共预算拨款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35</w:t>
            </w:r>
          </w:p>
        </w:tc>
        <w:tc>
          <w:tcPr>
            <w:tcW w:w="1232" w:type="dxa"/>
            <w:vAlign w:val="center"/>
          </w:tcPr>
          <w:p>
            <w:pPr>
              <w:pStyle w:val="14"/>
            </w:pPr>
            <w:r>
              <w:t>二、政府性基金预算拨款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36</w:t>
            </w:r>
          </w:p>
        </w:tc>
        <w:tc>
          <w:tcPr>
            <w:tcW w:w="1232" w:type="dxa"/>
            <w:vAlign w:val="center"/>
          </w:tcPr>
          <w:p>
            <w:pPr>
              <w:pStyle w:val="14"/>
            </w:pPr>
            <w:r>
              <w:t>三、国有资本经营预算拨款</w:t>
            </w:r>
          </w:p>
        </w:tc>
        <w:tc>
          <w:tcPr>
            <w:tcW w:w="1232" w:type="dxa"/>
            <w:vAlign w:val="center"/>
          </w:tcPr>
          <w:p>
            <w:pPr>
              <w:pStyle w:val="13"/>
            </w:pPr>
          </w:p>
        </w:tc>
        <w:tc>
          <w:tcPr>
            <w:tcW w:w="1232" w:type="dxa"/>
            <w:vAlign w:val="center"/>
          </w:tcPr>
          <w:p>
            <w:pPr>
              <w:pStyle w:val="14"/>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5"/>
            </w:pPr>
            <w:r>
              <w:t>37</w:t>
            </w:r>
          </w:p>
        </w:tc>
        <w:tc>
          <w:tcPr>
            <w:tcW w:w="1232" w:type="dxa"/>
            <w:vAlign w:val="center"/>
          </w:tcPr>
          <w:p>
            <w:pPr>
              <w:pStyle w:val="16"/>
            </w:pPr>
            <w:r>
              <w:t>收入总计</w:t>
            </w:r>
          </w:p>
        </w:tc>
        <w:tc>
          <w:tcPr>
            <w:tcW w:w="1232" w:type="dxa"/>
            <w:vAlign w:val="center"/>
          </w:tcPr>
          <w:p>
            <w:pPr>
              <w:pStyle w:val="17"/>
            </w:pPr>
            <w:r>
              <w:t>13098.40</w:t>
            </w:r>
          </w:p>
        </w:tc>
        <w:tc>
          <w:tcPr>
            <w:tcW w:w="1232" w:type="dxa"/>
            <w:vAlign w:val="center"/>
          </w:tcPr>
          <w:p>
            <w:pPr>
              <w:pStyle w:val="16"/>
            </w:pPr>
            <w:r>
              <w:t>支出总计</w:t>
            </w:r>
          </w:p>
        </w:tc>
        <w:tc>
          <w:tcPr>
            <w:tcW w:w="1232" w:type="dxa"/>
            <w:vAlign w:val="center"/>
          </w:tcPr>
          <w:p>
            <w:pPr>
              <w:pStyle w:val="17"/>
            </w:pPr>
            <w:r>
              <w:t>13098.40</w:t>
            </w:r>
          </w:p>
        </w:tc>
        <w:tc>
          <w:tcPr>
            <w:tcW w:w="1232" w:type="dxa"/>
            <w:vAlign w:val="center"/>
          </w:tcPr>
          <w:p>
            <w:pPr>
              <w:pStyle w:val="17"/>
            </w:pPr>
            <w:r>
              <w:t>4250.34</w:t>
            </w:r>
          </w:p>
        </w:tc>
        <w:tc>
          <w:tcPr>
            <w:tcW w:w="1232" w:type="dxa"/>
            <w:vAlign w:val="center"/>
          </w:tcPr>
          <w:p>
            <w:pPr>
              <w:pStyle w:val="17"/>
            </w:pPr>
            <w:r>
              <w:t>8848.07</w:t>
            </w:r>
          </w:p>
        </w:tc>
        <w:tc>
          <w:tcPr>
            <w:tcW w:w="1232"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332隆尧县水务局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4250.34</w:t>
            </w:r>
          </w:p>
        </w:tc>
        <w:tc>
          <w:tcPr>
            <w:tcW w:w="1643" w:type="dxa"/>
            <w:vAlign w:val="center"/>
          </w:tcPr>
          <w:p>
            <w:pPr>
              <w:pStyle w:val="17"/>
            </w:pPr>
            <w:r>
              <w:t>485.81</w:t>
            </w:r>
          </w:p>
        </w:tc>
        <w:tc>
          <w:tcPr>
            <w:tcW w:w="1643" w:type="dxa"/>
            <w:vAlign w:val="center"/>
          </w:tcPr>
          <w:p>
            <w:pPr>
              <w:pStyle w:val="17"/>
            </w:pPr>
            <w:r>
              <w:t>3764.53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38.12</w:t>
            </w:r>
          </w:p>
        </w:tc>
        <w:tc>
          <w:tcPr>
            <w:tcW w:w="1643" w:type="dxa"/>
            <w:vAlign w:val="center"/>
          </w:tcPr>
          <w:p>
            <w:pPr>
              <w:pStyle w:val="13"/>
            </w:pPr>
            <w:r>
              <w:t>38.12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20805</w:t>
            </w:r>
          </w:p>
        </w:tc>
        <w:tc>
          <w:tcPr>
            <w:tcW w:w="1643" w:type="dxa"/>
            <w:vAlign w:val="center"/>
          </w:tcPr>
          <w:p>
            <w:pPr>
              <w:pStyle w:val="14"/>
            </w:pPr>
            <w:r>
              <w:t>行政事业单位养老支出</w:t>
            </w:r>
          </w:p>
        </w:tc>
        <w:tc>
          <w:tcPr>
            <w:tcW w:w="1643" w:type="dxa"/>
            <w:vAlign w:val="center"/>
          </w:tcPr>
          <w:p>
            <w:pPr>
              <w:pStyle w:val="13"/>
            </w:pPr>
            <w:r>
              <w:t>38.12</w:t>
            </w:r>
          </w:p>
        </w:tc>
        <w:tc>
          <w:tcPr>
            <w:tcW w:w="1643" w:type="dxa"/>
            <w:vAlign w:val="center"/>
          </w:tcPr>
          <w:p>
            <w:pPr>
              <w:pStyle w:val="13"/>
            </w:pPr>
            <w:r>
              <w:t>38.12</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2080501</w:t>
            </w:r>
          </w:p>
        </w:tc>
        <w:tc>
          <w:tcPr>
            <w:tcW w:w="1643" w:type="dxa"/>
            <w:vAlign w:val="center"/>
          </w:tcPr>
          <w:p>
            <w:pPr>
              <w:pStyle w:val="14"/>
            </w:pPr>
            <w:r>
              <w:t>行政单位离退休</w:t>
            </w:r>
          </w:p>
        </w:tc>
        <w:tc>
          <w:tcPr>
            <w:tcW w:w="1643" w:type="dxa"/>
            <w:vAlign w:val="center"/>
          </w:tcPr>
          <w:p>
            <w:pPr>
              <w:pStyle w:val="13"/>
            </w:pPr>
            <w:r>
              <w:t>8.04</w:t>
            </w:r>
          </w:p>
        </w:tc>
        <w:tc>
          <w:tcPr>
            <w:tcW w:w="1643" w:type="dxa"/>
            <w:vAlign w:val="center"/>
          </w:tcPr>
          <w:p>
            <w:pPr>
              <w:pStyle w:val="13"/>
            </w:pPr>
            <w:r>
              <w:t>8.04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2080505</w:t>
            </w:r>
          </w:p>
        </w:tc>
        <w:tc>
          <w:tcPr>
            <w:tcW w:w="1643" w:type="dxa"/>
            <w:vAlign w:val="center"/>
          </w:tcPr>
          <w:p>
            <w:pPr>
              <w:pStyle w:val="14"/>
            </w:pPr>
            <w:r>
              <w:t>机关事业单位基本养老保险缴费支出</w:t>
            </w:r>
          </w:p>
        </w:tc>
        <w:tc>
          <w:tcPr>
            <w:tcW w:w="1643" w:type="dxa"/>
            <w:vAlign w:val="center"/>
          </w:tcPr>
          <w:p>
            <w:pPr>
              <w:pStyle w:val="13"/>
            </w:pPr>
            <w:r>
              <w:t>30.09</w:t>
            </w:r>
          </w:p>
        </w:tc>
        <w:tc>
          <w:tcPr>
            <w:tcW w:w="1643" w:type="dxa"/>
            <w:vAlign w:val="center"/>
          </w:tcPr>
          <w:p>
            <w:pPr>
              <w:pStyle w:val="13"/>
            </w:pPr>
            <w:r>
              <w:t>30.09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210</w:t>
            </w:r>
          </w:p>
        </w:tc>
        <w:tc>
          <w:tcPr>
            <w:tcW w:w="1643" w:type="dxa"/>
            <w:vAlign w:val="center"/>
          </w:tcPr>
          <w:p>
            <w:pPr>
              <w:pStyle w:val="14"/>
            </w:pPr>
            <w:r>
              <w:t>卫生健康支出</w:t>
            </w:r>
          </w:p>
        </w:tc>
        <w:tc>
          <w:tcPr>
            <w:tcW w:w="1643" w:type="dxa"/>
            <w:vAlign w:val="center"/>
          </w:tcPr>
          <w:p>
            <w:pPr>
              <w:pStyle w:val="13"/>
            </w:pPr>
            <w:r>
              <w:t>22.09</w:t>
            </w:r>
          </w:p>
        </w:tc>
        <w:tc>
          <w:tcPr>
            <w:tcW w:w="1643" w:type="dxa"/>
            <w:vAlign w:val="center"/>
          </w:tcPr>
          <w:p>
            <w:pPr>
              <w:pStyle w:val="13"/>
            </w:pPr>
            <w:r>
              <w:t>22.09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21011</w:t>
            </w:r>
          </w:p>
        </w:tc>
        <w:tc>
          <w:tcPr>
            <w:tcW w:w="1643" w:type="dxa"/>
            <w:vAlign w:val="center"/>
          </w:tcPr>
          <w:p>
            <w:pPr>
              <w:pStyle w:val="14"/>
            </w:pPr>
            <w:r>
              <w:t>行政事业单位医疗</w:t>
            </w:r>
          </w:p>
        </w:tc>
        <w:tc>
          <w:tcPr>
            <w:tcW w:w="1643" w:type="dxa"/>
            <w:vAlign w:val="center"/>
          </w:tcPr>
          <w:p>
            <w:pPr>
              <w:pStyle w:val="13"/>
            </w:pPr>
            <w:r>
              <w:t>22.09</w:t>
            </w:r>
          </w:p>
        </w:tc>
        <w:tc>
          <w:tcPr>
            <w:tcW w:w="1643" w:type="dxa"/>
            <w:vAlign w:val="center"/>
          </w:tcPr>
          <w:p>
            <w:pPr>
              <w:pStyle w:val="13"/>
            </w:pPr>
            <w:r>
              <w:t>22.09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2101101</w:t>
            </w:r>
          </w:p>
        </w:tc>
        <w:tc>
          <w:tcPr>
            <w:tcW w:w="1643" w:type="dxa"/>
            <w:vAlign w:val="center"/>
          </w:tcPr>
          <w:p>
            <w:pPr>
              <w:pStyle w:val="14"/>
            </w:pPr>
            <w:r>
              <w:t>行政单位医疗</w:t>
            </w:r>
          </w:p>
        </w:tc>
        <w:tc>
          <w:tcPr>
            <w:tcW w:w="1643" w:type="dxa"/>
            <w:vAlign w:val="center"/>
          </w:tcPr>
          <w:p>
            <w:pPr>
              <w:pStyle w:val="13"/>
            </w:pPr>
            <w:r>
              <w:t>14.01</w:t>
            </w:r>
          </w:p>
        </w:tc>
        <w:tc>
          <w:tcPr>
            <w:tcW w:w="1643" w:type="dxa"/>
            <w:vAlign w:val="center"/>
          </w:tcPr>
          <w:p>
            <w:pPr>
              <w:pStyle w:val="13"/>
            </w:pPr>
            <w:r>
              <w:t>14.01</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2101102</w:t>
            </w:r>
          </w:p>
        </w:tc>
        <w:tc>
          <w:tcPr>
            <w:tcW w:w="1643" w:type="dxa"/>
            <w:vAlign w:val="center"/>
          </w:tcPr>
          <w:p>
            <w:pPr>
              <w:pStyle w:val="14"/>
            </w:pPr>
            <w:r>
              <w:t>事业单位医疗</w:t>
            </w:r>
          </w:p>
        </w:tc>
        <w:tc>
          <w:tcPr>
            <w:tcW w:w="1643" w:type="dxa"/>
            <w:vAlign w:val="center"/>
          </w:tcPr>
          <w:p>
            <w:pPr>
              <w:pStyle w:val="13"/>
            </w:pPr>
            <w:r>
              <w:t>8.08</w:t>
            </w:r>
          </w:p>
        </w:tc>
        <w:tc>
          <w:tcPr>
            <w:tcW w:w="1643" w:type="dxa"/>
            <w:vAlign w:val="center"/>
          </w:tcPr>
          <w:p>
            <w:pPr>
              <w:pStyle w:val="13"/>
            </w:pPr>
            <w:r>
              <w:t>8.08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213</w:t>
            </w:r>
          </w:p>
        </w:tc>
        <w:tc>
          <w:tcPr>
            <w:tcW w:w="1643" w:type="dxa"/>
            <w:vAlign w:val="center"/>
          </w:tcPr>
          <w:p>
            <w:pPr>
              <w:pStyle w:val="14"/>
            </w:pPr>
            <w:r>
              <w:t>农林水支出</w:t>
            </w:r>
          </w:p>
        </w:tc>
        <w:tc>
          <w:tcPr>
            <w:tcW w:w="1643" w:type="dxa"/>
            <w:vAlign w:val="center"/>
          </w:tcPr>
          <w:p>
            <w:pPr>
              <w:pStyle w:val="13"/>
            </w:pPr>
            <w:r>
              <w:t>4164.90</w:t>
            </w:r>
          </w:p>
        </w:tc>
        <w:tc>
          <w:tcPr>
            <w:tcW w:w="1643" w:type="dxa"/>
            <w:vAlign w:val="center"/>
          </w:tcPr>
          <w:p>
            <w:pPr>
              <w:pStyle w:val="13"/>
            </w:pPr>
            <w:r>
              <w:t>400.37</w:t>
            </w:r>
          </w:p>
        </w:tc>
        <w:tc>
          <w:tcPr>
            <w:tcW w:w="1643" w:type="dxa"/>
            <w:vAlign w:val="center"/>
          </w:tcPr>
          <w:p>
            <w:pPr>
              <w:pStyle w:val="13"/>
            </w:pPr>
            <w:r>
              <w:t>3764.53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21301</w:t>
            </w:r>
          </w:p>
        </w:tc>
        <w:tc>
          <w:tcPr>
            <w:tcW w:w="1643" w:type="dxa"/>
            <w:vAlign w:val="center"/>
          </w:tcPr>
          <w:p>
            <w:pPr>
              <w:pStyle w:val="14"/>
            </w:pPr>
            <w:r>
              <w:t>农业农村</w:t>
            </w:r>
          </w:p>
        </w:tc>
        <w:tc>
          <w:tcPr>
            <w:tcW w:w="1643" w:type="dxa"/>
            <w:vAlign w:val="center"/>
          </w:tcPr>
          <w:p>
            <w:pPr>
              <w:pStyle w:val="13"/>
            </w:pPr>
            <w:r>
              <w:t>200.00</w:t>
            </w:r>
          </w:p>
        </w:tc>
        <w:tc>
          <w:tcPr>
            <w:tcW w:w="1643" w:type="dxa"/>
            <w:vAlign w:val="center"/>
          </w:tcPr>
          <w:p>
            <w:pPr>
              <w:pStyle w:val="13"/>
            </w:pPr>
          </w:p>
        </w:tc>
        <w:tc>
          <w:tcPr>
            <w:tcW w:w="1643"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2130126</w:t>
            </w:r>
          </w:p>
        </w:tc>
        <w:tc>
          <w:tcPr>
            <w:tcW w:w="1643" w:type="dxa"/>
            <w:vAlign w:val="center"/>
          </w:tcPr>
          <w:p>
            <w:pPr>
              <w:pStyle w:val="14"/>
            </w:pPr>
            <w:r>
              <w:t>农村社会事业</w:t>
            </w:r>
          </w:p>
        </w:tc>
        <w:tc>
          <w:tcPr>
            <w:tcW w:w="1643" w:type="dxa"/>
            <w:vAlign w:val="center"/>
          </w:tcPr>
          <w:p>
            <w:pPr>
              <w:pStyle w:val="13"/>
            </w:pPr>
            <w:r>
              <w:t>200.00</w:t>
            </w:r>
          </w:p>
        </w:tc>
        <w:tc>
          <w:tcPr>
            <w:tcW w:w="1643" w:type="dxa"/>
            <w:vAlign w:val="center"/>
          </w:tcPr>
          <w:p>
            <w:pPr>
              <w:pStyle w:val="13"/>
            </w:pPr>
          </w:p>
        </w:tc>
        <w:tc>
          <w:tcPr>
            <w:tcW w:w="1643" w:type="dxa"/>
            <w:vAlign w:val="center"/>
          </w:tcPr>
          <w:p>
            <w:pPr>
              <w:pStyle w:val="13"/>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21303</w:t>
            </w:r>
          </w:p>
        </w:tc>
        <w:tc>
          <w:tcPr>
            <w:tcW w:w="1643" w:type="dxa"/>
            <w:vAlign w:val="center"/>
          </w:tcPr>
          <w:p>
            <w:pPr>
              <w:pStyle w:val="14"/>
            </w:pPr>
            <w:r>
              <w:t>水利</w:t>
            </w:r>
          </w:p>
        </w:tc>
        <w:tc>
          <w:tcPr>
            <w:tcW w:w="1643" w:type="dxa"/>
            <w:vAlign w:val="center"/>
          </w:tcPr>
          <w:p>
            <w:pPr>
              <w:pStyle w:val="13"/>
            </w:pPr>
            <w:r>
              <w:t>3964.90</w:t>
            </w:r>
          </w:p>
        </w:tc>
        <w:tc>
          <w:tcPr>
            <w:tcW w:w="1643" w:type="dxa"/>
            <w:vAlign w:val="center"/>
          </w:tcPr>
          <w:p>
            <w:pPr>
              <w:pStyle w:val="13"/>
            </w:pPr>
            <w:r>
              <w:t>400.37</w:t>
            </w:r>
          </w:p>
        </w:tc>
        <w:tc>
          <w:tcPr>
            <w:tcW w:w="1643" w:type="dxa"/>
            <w:vAlign w:val="center"/>
          </w:tcPr>
          <w:p>
            <w:pPr>
              <w:pStyle w:val="13"/>
            </w:pPr>
            <w:r>
              <w:t>3564.53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2130301</w:t>
            </w:r>
          </w:p>
        </w:tc>
        <w:tc>
          <w:tcPr>
            <w:tcW w:w="1643" w:type="dxa"/>
            <w:vAlign w:val="center"/>
          </w:tcPr>
          <w:p>
            <w:pPr>
              <w:pStyle w:val="14"/>
            </w:pPr>
            <w:r>
              <w:t>行政运行</w:t>
            </w:r>
          </w:p>
        </w:tc>
        <w:tc>
          <w:tcPr>
            <w:tcW w:w="1643" w:type="dxa"/>
            <w:vAlign w:val="center"/>
          </w:tcPr>
          <w:p>
            <w:pPr>
              <w:pStyle w:val="13"/>
            </w:pPr>
            <w:r>
              <w:t>347.38</w:t>
            </w:r>
          </w:p>
        </w:tc>
        <w:tc>
          <w:tcPr>
            <w:tcW w:w="1643" w:type="dxa"/>
            <w:vAlign w:val="center"/>
          </w:tcPr>
          <w:p>
            <w:pPr>
              <w:pStyle w:val="13"/>
            </w:pPr>
            <w:r>
              <w:t>324.26</w:t>
            </w:r>
          </w:p>
        </w:tc>
        <w:tc>
          <w:tcPr>
            <w:tcW w:w="1643" w:type="dxa"/>
            <w:vAlign w:val="center"/>
          </w:tcPr>
          <w:p>
            <w:pPr>
              <w:pStyle w:val="13"/>
            </w:pPr>
            <w:r>
              <w:t>23.12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2130305</w:t>
            </w:r>
          </w:p>
        </w:tc>
        <w:tc>
          <w:tcPr>
            <w:tcW w:w="1643" w:type="dxa"/>
            <w:vAlign w:val="center"/>
          </w:tcPr>
          <w:p>
            <w:pPr>
              <w:pStyle w:val="14"/>
            </w:pPr>
            <w:r>
              <w:t>水利工程建设</w:t>
            </w:r>
          </w:p>
        </w:tc>
        <w:tc>
          <w:tcPr>
            <w:tcW w:w="1643" w:type="dxa"/>
            <w:vAlign w:val="center"/>
          </w:tcPr>
          <w:p>
            <w:pPr>
              <w:pStyle w:val="13"/>
            </w:pPr>
            <w:r>
              <w:t>138.47</w:t>
            </w:r>
          </w:p>
        </w:tc>
        <w:tc>
          <w:tcPr>
            <w:tcW w:w="1643" w:type="dxa"/>
            <w:vAlign w:val="center"/>
          </w:tcPr>
          <w:p>
            <w:pPr>
              <w:pStyle w:val="13"/>
            </w:pPr>
          </w:p>
        </w:tc>
        <w:tc>
          <w:tcPr>
            <w:tcW w:w="1643" w:type="dxa"/>
            <w:vAlign w:val="center"/>
          </w:tcPr>
          <w:p>
            <w:pPr>
              <w:pStyle w:val="13"/>
            </w:pPr>
            <w:r>
              <w:t>138.47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2130306</w:t>
            </w:r>
          </w:p>
        </w:tc>
        <w:tc>
          <w:tcPr>
            <w:tcW w:w="1643" w:type="dxa"/>
            <w:vAlign w:val="center"/>
          </w:tcPr>
          <w:p>
            <w:pPr>
              <w:pStyle w:val="14"/>
            </w:pPr>
            <w:r>
              <w:t>水利工程运行与维护</w:t>
            </w:r>
          </w:p>
        </w:tc>
        <w:tc>
          <w:tcPr>
            <w:tcW w:w="1643" w:type="dxa"/>
            <w:vAlign w:val="center"/>
          </w:tcPr>
          <w:p>
            <w:pPr>
              <w:pStyle w:val="13"/>
            </w:pPr>
            <w:r>
              <w:t>165.09</w:t>
            </w:r>
          </w:p>
        </w:tc>
        <w:tc>
          <w:tcPr>
            <w:tcW w:w="1643" w:type="dxa"/>
            <w:vAlign w:val="center"/>
          </w:tcPr>
          <w:p>
            <w:pPr>
              <w:pStyle w:val="13"/>
            </w:pPr>
          </w:p>
        </w:tc>
        <w:tc>
          <w:tcPr>
            <w:tcW w:w="1643" w:type="dxa"/>
            <w:vAlign w:val="center"/>
          </w:tcPr>
          <w:p>
            <w:pPr>
              <w:pStyle w:val="13"/>
            </w:pPr>
            <w:r>
              <w:t>165.09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2130310</w:t>
            </w:r>
          </w:p>
        </w:tc>
        <w:tc>
          <w:tcPr>
            <w:tcW w:w="1643" w:type="dxa"/>
            <w:vAlign w:val="center"/>
          </w:tcPr>
          <w:p>
            <w:pPr>
              <w:pStyle w:val="14"/>
            </w:pPr>
            <w:r>
              <w:t>水土保持</w:t>
            </w:r>
          </w:p>
        </w:tc>
        <w:tc>
          <w:tcPr>
            <w:tcW w:w="1643" w:type="dxa"/>
            <w:vAlign w:val="center"/>
          </w:tcPr>
          <w:p>
            <w:pPr>
              <w:pStyle w:val="13"/>
            </w:pPr>
            <w:r>
              <w:t>29.00</w:t>
            </w:r>
          </w:p>
        </w:tc>
        <w:tc>
          <w:tcPr>
            <w:tcW w:w="1643" w:type="dxa"/>
            <w:vAlign w:val="center"/>
          </w:tcPr>
          <w:p>
            <w:pPr>
              <w:pStyle w:val="13"/>
            </w:pPr>
          </w:p>
        </w:tc>
        <w:tc>
          <w:tcPr>
            <w:tcW w:w="1643" w:type="dxa"/>
            <w:vAlign w:val="center"/>
          </w:tcPr>
          <w:p>
            <w:pPr>
              <w:pStyle w:val="13"/>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2130311</w:t>
            </w:r>
          </w:p>
        </w:tc>
        <w:tc>
          <w:tcPr>
            <w:tcW w:w="1643" w:type="dxa"/>
            <w:vAlign w:val="center"/>
          </w:tcPr>
          <w:p>
            <w:pPr>
              <w:pStyle w:val="14"/>
            </w:pPr>
            <w:r>
              <w:t>水资源节约管理与保护</w:t>
            </w:r>
          </w:p>
        </w:tc>
        <w:tc>
          <w:tcPr>
            <w:tcW w:w="1643" w:type="dxa"/>
            <w:vAlign w:val="center"/>
          </w:tcPr>
          <w:p>
            <w:pPr>
              <w:pStyle w:val="13"/>
            </w:pPr>
            <w:r>
              <w:t>172.97</w:t>
            </w:r>
          </w:p>
        </w:tc>
        <w:tc>
          <w:tcPr>
            <w:tcW w:w="1643" w:type="dxa"/>
            <w:vAlign w:val="center"/>
          </w:tcPr>
          <w:p>
            <w:pPr>
              <w:pStyle w:val="13"/>
            </w:pPr>
            <w:r>
              <w:t>76.12</w:t>
            </w:r>
          </w:p>
        </w:tc>
        <w:tc>
          <w:tcPr>
            <w:tcW w:w="1643" w:type="dxa"/>
            <w:vAlign w:val="center"/>
          </w:tcPr>
          <w:p>
            <w:pPr>
              <w:pStyle w:val="13"/>
            </w:pPr>
            <w:r>
              <w:t>96.85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2130314</w:t>
            </w:r>
          </w:p>
        </w:tc>
        <w:tc>
          <w:tcPr>
            <w:tcW w:w="1643" w:type="dxa"/>
            <w:vAlign w:val="center"/>
          </w:tcPr>
          <w:p>
            <w:pPr>
              <w:pStyle w:val="14"/>
            </w:pPr>
            <w:r>
              <w:t>防汛</w:t>
            </w:r>
          </w:p>
        </w:tc>
        <w:tc>
          <w:tcPr>
            <w:tcW w:w="1643" w:type="dxa"/>
            <w:vAlign w:val="center"/>
          </w:tcPr>
          <w:p>
            <w:pPr>
              <w:pStyle w:val="13"/>
            </w:pPr>
            <w:r>
              <w:t>7.00</w:t>
            </w:r>
          </w:p>
        </w:tc>
        <w:tc>
          <w:tcPr>
            <w:tcW w:w="1643" w:type="dxa"/>
            <w:vAlign w:val="center"/>
          </w:tcPr>
          <w:p>
            <w:pPr>
              <w:pStyle w:val="13"/>
            </w:pPr>
          </w:p>
        </w:tc>
        <w:tc>
          <w:tcPr>
            <w:tcW w:w="1643" w:type="dxa"/>
            <w:vAlign w:val="center"/>
          </w:tcPr>
          <w:p>
            <w:pPr>
              <w:pStyle w:val="13"/>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2130335</w:t>
            </w:r>
          </w:p>
        </w:tc>
        <w:tc>
          <w:tcPr>
            <w:tcW w:w="1643" w:type="dxa"/>
            <w:vAlign w:val="center"/>
          </w:tcPr>
          <w:p>
            <w:pPr>
              <w:pStyle w:val="14"/>
            </w:pPr>
            <w:r>
              <w:t>农村人畜饮水</w:t>
            </w:r>
          </w:p>
        </w:tc>
        <w:tc>
          <w:tcPr>
            <w:tcW w:w="1643" w:type="dxa"/>
            <w:vAlign w:val="center"/>
          </w:tcPr>
          <w:p>
            <w:pPr>
              <w:pStyle w:val="13"/>
            </w:pPr>
            <w:r>
              <w:t>81.00</w:t>
            </w:r>
          </w:p>
        </w:tc>
        <w:tc>
          <w:tcPr>
            <w:tcW w:w="1643" w:type="dxa"/>
            <w:vAlign w:val="center"/>
          </w:tcPr>
          <w:p>
            <w:pPr>
              <w:pStyle w:val="13"/>
            </w:pPr>
          </w:p>
        </w:tc>
        <w:tc>
          <w:tcPr>
            <w:tcW w:w="1643" w:type="dxa"/>
            <w:vAlign w:val="center"/>
          </w:tcPr>
          <w:p>
            <w:pPr>
              <w:pStyle w:val="13"/>
            </w:pPr>
            <w:r>
              <w:t>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2130399</w:t>
            </w:r>
          </w:p>
        </w:tc>
        <w:tc>
          <w:tcPr>
            <w:tcW w:w="1643" w:type="dxa"/>
            <w:vAlign w:val="center"/>
          </w:tcPr>
          <w:p>
            <w:pPr>
              <w:pStyle w:val="14"/>
            </w:pPr>
            <w:r>
              <w:t>其他水利支出</w:t>
            </w:r>
          </w:p>
        </w:tc>
        <w:tc>
          <w:tcPr>
            <w:tcW w:w="1643" w:type="dxa"/>
            <w:vAlign w:val="center"/>
          </w:tcPr>
          <w:p>
            <w:pPr>
              <w:pStyle w:val="13"/>
            </w:pPr>
            <w:r>
              <w:t>3024.00</w:t>
            </w:r>
          </w:p>
        </w:tc>
        <w:tc>
          <w:tcPr>
            <w:tcW w:w="1643" w:type="dxa"/>
            <w:vAlign w:val="center"/>
          </w:tcPr>
          <w:p>
            <w:pPr>
              <w:pStyle w:val="13"/>
            </w:pPr>
          </w:p>
        </w:tc>
        <w:tc>
          <w:tcPr>
            <w:tcW w:w="1643" w:type="dxa"/>
            <w:vAlign w:val="center"/>
          </w:tcPr>
          <w:p>
            <w:pPr>
              <w:pStyle w:val="13"/>
            </w:pPr>
            <w:r>
              <w:t>3024.00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221</w:t>
            </w:r>
          </w:p>
        </w:tc>
        <w:tc>
          <w:tcPr>
            <w:tcW w:w="1643" w:type="dxa"/>
            <w:vAlign w:val="center"/>
          </w:tcPr>
          <w:p>
            <w:pPr>
              <w:pStyle w:val="14"/>
            </w:pPr>
            <w:r>
              <w:t>住房保障支出</w:t>
            </w:r>
          </w:p>
        </w:tc>
        <w:tc>
          <w:tcPr>
            <w:tcW w:w="1643" w:type="dxa"/>
            <w:vAlign w:val="center"/>
          </w:tcPr>
          <w:p>
            <w:pPr>
              <w:pStyle w:val="13"/>
            </w:pPr>
            <w:r>
              <w:t>25.23</w:t>
            </w:r>
          </w:p>
        </w:tc>
        <w:tc>
          <w:tcPr>
            <w:tcW w:w="1643" w:type="dxa"/>
            <w:vAlign w:val="center"/>
          </w:tcPr>
          <w:p>
            <w:pPr>
              <w:pStyle w:val="13"/>
            </w:pPr>
            <w:r>
              <w:t>25.23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22102</w:t>
            </w:r>
          </w:p>
        </w:tc>
        <w:tc>
          <w:tcPr>
            <w:tcW w:w="1643" w:type="dxa"/>
            <w:vAlign w:val="center"/>
          </w:tcPr>
          <w:p>
            <w:pPr>
              <w:pStyle w:val="14"/>
            </w:pPr>
            <w:r>
              <w:t>住房改革支出</w:t>
            </w:r>
          </w:p>
        </w:tc>
        <w:tc>
          <w:tcPr>
            <w:tcW w:w="1643" w:type="dxa"/>
            <w:vAlign w:val="center"/>
          </w:tcPr>
          <w:p>
            <w:pPr>
              <w:pStyle w:val="13"/>
            </w:pPr>
            <w:r>
              <w:t>25.23</w:t>
            </w:r>
          </w:p>
        </w:tc>
        <w:tc>
          <w:tcPr>
            <w:tcW w:w="1643" w:type="dxa"/>
            <w:vAlign w:val="center"/>
          </w:tcPr>
          <w:p>
            <w:pPr>
              <w:pStyle w:val="13"/>
            </w:pPr>
            <w:r>
              <w:t>25.23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2210201</w:t>
            </w:r>
          </w:p>
        </w:tc>
        <w:tc>
          <w:tcPr>
            <w:tcW w:w="1643" w:type="dxa"/>
            <w:vAlign w:val="center"/>
          </w:tcPr>
          <w:p>
            <w:pPr>
              <w:pStyle w:val="14"/>
            </w:pPr>
            <w:r>
              <w:t>住房公积金</w:t>
            </w:r>
          </w:p>
        </w:tc>
        <w:tc>
          <w:tcPr>
            <w:tcW w:w="1643" w:type="dxa"/>
            <w:vAlign w:val="center"/>
          </w:tcPr>
          <w:p>
            <w:pPr>
              <w:pStyle w:val="13"/>
            </w:pPr>
            <w:r>
              <w:t>25.23</w:t>
            </w:r>
          </w:p>
        </w:tc>
        <w:tc>
          <w:tcPr>
            <w:tcW w:w="1643" w:type="dxa"/>
            <w:vAlign w:val="center"/>
          </w:tcPr>
          <w:p>
            <w:pPr>
              <w:pStyle w:val="13"/>
            </w:pPr>
            <w:r>
              <w:t>25.23</w:t>
            </w:r>
          </w:p>
        </w:tc>
        <w:tc>
          <w:tcPr>
            <w:tcW w:w="1643"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332隆尧县水务局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支出部门经济分类科目</w:t>
            </w:r>
          </w:p>
        </w:tc>
        <w:tc>
          <w:tcPr>
            <w:tcW w:w="492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Align w:val="center"/>
          </w:tcPr>
          <w:p>
            <w:pPr>
              <w:pStyle w:val="12"/>
            </w:pPr>
            <w:r>
              <w:t>合计</w:t>
            </w:r>
          </w:p>
        </w:tc>
        <w:tc>
          <w:tcPr>
            <w:tcW w:w="1643" w:type="dxa"/>
            <w:vAlign w:val="center"/>
          </w:tcPr>
          <w:p>
            <w:pPr>
              <w:pStyle w:val="12"/>
            </w:pPr>
            <w:r>
              <w:t>人员经费</w:t>
            </w:r>
          </w:p>
        </w:tc>
        <w:tc>
          <w:tcPr>
            <w:tcW w:w="164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485.81</w:t>
            </w:r>
          </w:p>
        </w:tc>
        <w:tc>
          <w:tcPr>
            <w:tcW w:w="1643" w:type="dxa"/>
            <w:vAlign w:val="center"/>
          </w:tcPr>
          <w:p>
            <w:pPr>
              <w:pStyle w:val="17"/>
            </w:pPr>
            <w:r>
              <w:t>446.32</w:t>
            </w:r>
          </w:p>
        </w:tc>
        <w:tc>
          <w:tcPr>
            <w:tcW w:w="1643" w:type="dxa"/>
            <w:vAlign w:val="center"/>
          </w:tcPr>
          <w:p>
            <w:pPr>
              <w:pStyle w:val="17"/>
            </w:pPr>
            <w:r>
              <w:t>39.49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301</w:t>
            </w:r>
          </w:p>
        </w:tc>
        <w:tc>
          <w:tcPr>
            <w:tcW w:w="1643" w:type="dxa"/>
            <w:vAlign w:val="center"/>
          </w:tcPr>
          <w:p>
            <w:pPr>
              <w:pStyle w:val="14"/>
            </w:pPr>
            <w:r>
              <w:t>工资福利支出</w:t>
            </w:r>
          </w:p>
        </w:tc>
        <w:tc>
          <w:tcPr>
            <w:tcW w:w="1643" w:type="dxa"/>
            <w:vAlign w:val="center"/>
          </w:tcPr>
          <w:p>
            <w:pPr>
              <w:pStyle w:val="13"/>
            </w:pPr>
            <w:r>
              <w:t>424.04</w:t>
            </w:r>
          </w:p>
        </w:tc>
        <w:tc>
          <w:tcPr>
            <w:tcW w:w="1643" w:type="dxa"/>
            <w:vAlign w:val="center"/>
          </w:tcPr>
          <w:p>
            <w:pPr>
              <w:pStyle w:val="13"/>
            </w:pPr>
            <w:r>
              <w:t>424.04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30101</w:t>
            </w:r>
          </w:p>
        </w:tc>
        <w:tc>
          <w:tcPr>
            <w:tcW w:w="1643" w:type="dxa"/>
            <w:vAlign w:val="center"/>
          </w:tcPr>
          <w:p>
            <w:pPr>
              <w:pStyle w:val="14"/>
            </w:pPr>
            <w:r>
              <w:t>基本工资</w:t>
            </w:r>
          </w:p>
        </w:tc>
        <w:tc>
          <w:tcPr>
            <w:tcW w:w="1643" w:type="dxa"/>
            <w:vAlign w:val="center"/>
          </w:tcPr>
          <w:p>
            <w:pPr>
              <w:pStyle w:val="13"/>
            </w:pPr>
            <w:r>
              <w:t>174.90</w:t>
            </w:r>
          </w:p>
        </w:tc>
        <w:tc>
          <w:tcPr>
            <w:tcW w:w="1643" w:type="dxa"/>
            <w:vAlign w:val="center"/>
          </w:tcPr>
          <w:p>
            <w:pPr>
              <w:pStyle w:val="13"/>
            </w:pPr>
            <w:r>
              <w:t>174.90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30102</w:t>
            </w:r>
          </w:p>
        </w:tc>
        <w:tc>
          <w:tcPr>
            <w:tcW w:w="1643" w:type="dxa"/>
            <w:vAlign w:val="center"/>
          </w:tcPr>
          <w:p>
            <w:pPr>
              <w:pStyle w:val="14"/>
            </w:pPr>
            <w:r>
              <w:t>津贴补贴</w:t>
            </w:r>
          </w:p>
        </w:tc>
        <w:tc>
          <w:tcPr>
            <w:tcW w:w="1643" w:type="dxa"/>
            <w:vAlign w:val="center"/>
          </w:tcPr>
          <w:p>
            <w:pPr>
              <w:pStyle w:val="13"/>
            </w:pPr>
            <w:r>
              <w:t>120.45</w:t>
            </w:r>
          </w:p>
        </w:tc>
        <w:tc>
          <w:tcPr>
            <w:tcW w:w="1643" w:type="dxa"/>
            <w:vAlign w:val="center"/>
          </w:tcPr>
          <w:p>
            <w:pPr>
              <w:pStyle w:val="13"/>
            </w:pPr>
            <w:r>
              <w:t>120.45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30103</w:t>
            </w:r>
          </w:p>
        </w:tc>
        <w:tc>
          <w:tcPr>
            <w:tcW w:w="1643" w:type="dxa"/>
            <w:vAlign w:val="center"/>
          </w:tcPr>
          <w:p>
            <w:pPr>
              <w:pStyle w:val="14"/>
            </w:pPr>
            <w:r>
              <w:t>奖金</w:t>
            </w:r>
          </w:p>
        </w:tc>
        <w:tc>
          <w:tcPr>
            <w:tcW w:w="1643" w:type="dxa"/>
            <w:vAlign w:val="center"/>
          </w:tcPr>
          <w:p>
            <w:pPr>
              <w:pStyle w:val="13"/>
            </w:pPr>
            <w:r>
              <w:t>14.57</w:t>
            </w:r>
          </w:p>
        </w:tc>
        <w:tc>
          <w:tcPr>
            <w:tcW w:w="1643" w:type="dxa"/>
            <w:vAlign w:val="center"/>
          </w:tcPr>
          <w:p>
            <w:pPr>
              <w:pStyle w:val="13"/>
            </w:pPr>
            <w:r>
              <w:t>14.57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30107</w:t>
            </w:r>
          </w:p>
        </w:tc>
        <w:tc>
          <w:tcPr>
            <w:tcW w:w="1643" w:type="dxa"/>
            <w:vAlign w:val="center"/>
          </w:tcPr>
          <w:p>
            <w:pPr>
              <w:pStyle w:val="14"/>
            </w:pPr>
            <w:r>
              <w:t>绩效工资</w:t>
            </w:r>
          </w:p>
        </w:tc>
        <w:tc>
          <w:tcPr>
            <w:tcW w:w="1643" w:type="dxa"/>
            <w:vAlign w:val="center"/>
          </w:tcPr>
          <w:p>
            <w:pPr>
              <w:pStyle w:val="13"/>
            </w:pPr>
            <w:r>
              <w:t>35.95</w:t>
            </w:r>
          </w:p>
        </w:tc>
        <w:tc>
          <w:tcPr>
            <w:tcW w:w="1643" w:type="dxa"/>
            <w:vAlign w:val="center"/>
          </w:tcPr>
          <w:p>
            <w:pPr>
              <w:pStyle w:val="13"/>
            </w:pPr>
            <w:r>
              <w:t>35.95</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30108</w:t>
            </w:r>
          </w:p>
        </w:tc>
        <w:tc>
          <w:tcPr>
            <w:tcW w:w="1643" w:type="dxa"/>
            <w:vAlign w:val="center"/>
          </w:tcPr>
          <w:p>
            <w:pPr>
              <w:pStyle w:val="14"/>
            </w:pPr>
            <w:r>
              <w:t>机关事业单位基本养老保险缴费</w:t>
            </w:r>
          </w:p>
        </w:tc>
        <w:tc>
          <w:tcPr>
            <w:tcW w:w="1643" w:type="dxa"/>
            <w:vAlign w:val="center"/>
          </w:tcPr>
          <w:p>
            <w:pPr>
              <w:pStyle w:val="13"/>
            </w:pPr>
            <w:r>
              <w:t>30.09</w:t>
            </w:r>
          </w:p>
        </w:tc>
        <w:tc>
          <w:tcPr>
            <w:tcW w:w="1643" w:type="dxa"/>
            <w:vAlign w:val="center"/>
          </w:tcPr>
          <w:p>
            <w:pPr>
              <w:pStyle w:val="13"/>
            </w:pPr>
            <w:r>
              <w:t>30.09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30110</w:t>
            </w:r>
          </w:p>
        </w:tc>
        <w:tc>
          <w:tcPr>
            <w:tcW w:w="1643" w:type="dxa"/>
            <w:vAlign w:val="center"/>
          </w:tcPr>
          <w:p>
            <w:pPr>
              <w:pStyle w:val="14"/>
            </w:pPr>
            <w:r>
              <w:t>职工基本医疗保险缴费</w:t>
            </w:r>
          </w:p>
        </w:tc>
        <w:tc>
          <w:tcPr>
            <w:tcW w:w="1643" w:type="dxa"/>
            <w:vAlign w:val="center"/>
          </w:tcPr>
          <w:p>
            <w:pPr>
              <w:pStyle w:val="13"/>
            </w:pPr>
            <w:r>
              <w:t>22.09</w:t>
            </w:r>
          </w:p>
        </w:tc>
        <w:tc>
          <w:tcPr>
            <w:tcW w:w="1643" w:type="dxa"/>
            <w:vAlign w:val="center"/>
          </w:tcPr>
          <w:p>
            <w:pPr>
              <w:pStyle w:val="13"/>
            </w:pPr>
            <w:r>
              <w:t>22.09</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30112</w:t>
            </w:r>
          </w:p>
        </w:tc>
        <w:tc>
          <w:tcPr>
            <w:tcW w:w="1643" w:type="dxa"/>
            <w:vAlign w:val="center"/>
          </w:tcPr>
          <w:p>
            <w:pPr>
              <w:pStyle w:val="14"/>
            </w:pPr>
            <w:r>
              <w:t>其他社会保障缴费</w:t>
            </w:r>
          </w:p>
        </w:tc>
        <w:tc>
          <w:tcPr>
            <w:tcW w:w="1643" w:type="dxa"/>
            <w:vAlign w:val="center"/>
          </w:tcPr>
          <w:p>
            <w:pPr>
              <w:pStyle w:val="13"/>
            </w:pPr>
            <w:r>
              <w:t>0.78</w:t>
            </w:r>
          </w:p>
        </w:tc>
        <w:tc>
          <w:tcPr>
            <w:tcW w:w="1643" w:type="dxa"/>
            <w:vAlign w:val="center"/>
          </w:tcPr>
          <w:p>
            <w:pPr>
              <w:pStyle w:val="13"/>
            </w:pPr>
            <w:r>
              <w:t>0.78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30113</w:t>
            </w:r>
          </w:p>
        </w:tc>
        <w:tc>
          <w:tcPr>
            <w:tcW w:w="1643" w:type="dxa"/>
            <w:vAlign w:val="center"/>
          </w:tcPr>
          <w:p>
            <w:pPr>
              <w:pStyle w:val="14"/>
            </w:pPr>
            <w:r>
              <w:t>住房公积金</w:t>
            </w:r>
          </w:p>
        </w:tc>
        <w:tc>
          <w:tcPr>
            <w:tcW w:w="1643" w:type="dxa"/>
            <w:vAlign w:val="center"/>
          </w:tcPr>
          <w:p>
            <w:pPr>
              <w:pStyle w:val="13"/>
            </w:pPr>
            <w:r>
              <w:t>25.23</w:t>
            </w:r>
          </w:p>
        </w:tc>
        <w:tc>
          <w:tcPr>
            <w:tcW w:w="1643" w:type="dxa"/>
            <w:vAlign w:val="center"/>
          </w:tcPr>
          <w:p>
            <w:pPr>
              <w:pStyle w:val="13"/>
            </w:pPr>
            <w:r>
              <w:t>25.23</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302</w:t>
            </w:r>
          </w:p>
        </w:tc>
        <w:tc>
          <w:tcPr>
            <w:tcW w:w="1643" w:type="dxa"/>
            <w:vAlign w:val="center"/>
          </w:tcPr>
          <w:p>
            <w:pPr>
              <w:pStyle w:val="14"/>
            </w:pPr>
            <w:r>
              <w:t>商品和服务支出</w:t>
            </w:r>
          </w:p>
        </w:tc>
        <w:tc>
          <w:tcPr>
            <w:tcW w:w="1643" w:type="dxa"/>
            <w:vAlign w:val="center"/>
          </w:tcPr>
          <w:p>
            <w:pPr>
              <w:pStyle w:val="13"/>
            </w:pPr>
            <w:r>
              <w:t>39.09</w:t>
            </w:r>
          </w:p>
        </w:tc>
        <w:tc>
          <w:tcPr>
            <w:tcW w:w="1643" w:type="dxa"/>
            <w:vAlign w:val="center"/>
          </w:tcPr>
          <w:p>
            <w:pPr>
              <w:pStyle w:val="13"/>
            </w:pPr>
          </w:p>
        </w:tc>
        <w:tc>
          <w:tcPr>
            <w:tcW w:w="1643" w:type="dxa"/>
            <w:vAlign w:val="center"/>
          </w:tcPr>
          <w:p>
            <w:pPr>
              <w:pStyle w:val="13"/>
            </w:pPr>
            <w:r>
              <w:t>39.09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12</w:t>
            </w:r>
          </w:p>
        </w:tc>
        <w:tc>
          <w:tcPr>
            <w:tcW w:w="1643" w:type="dxa"/>
            <w:vAlign w:val="center"/>
          </w:tcPr>
          <w:p>
            <w:pPr>
              <w:pStyle w:val="14"/>
            </w:pPr>
            <w:r>
              <w:t>30201</w:t>
            </w:r>
          </w:p>
        </w:tc>
        <w:tc>
          <w:tcPr>
            <w:tcW w:w="1643" w:type="dxa"/>
            <w:vAlign w:val="center"/>
          </w:tcPr>
          <w:p>
            <w:pPr>
              <w:pStyle w:val="14"/>
            </w:pPr>
            <w:r>
              <w:t>办公费</w:t>
            </w:r>
          </w:p>
        </w:tc>
        <w:tc>
          <w:tcPr>
            <w:tcW w:w="1643" w:type="dxa"/>
            <w:vAlign w:val="center"/>
          </w:tcPr>
          <w:p>
            <w:pPr>
              <w:pStyle w:val="13"/>
            </w:pPr>
            <w:r>
              <w:t>5.04</w:t>
            </w:r>
          </w:p>
        </w:tc>
        <w:tc>
          <w:tcPr>
            <w:tcW w:w="1643" w:type="dxa"/>
            <w:vAlign w:val="center"/>
          </w:tcPr>
          <w:p>
            <w:pPr>
              <w:pStyle w:val="13"/>
            </w:pPr>
          </w:p>
        </w:tc>
        <w:tc>
          <w:tcPr>
            <w:tcW w:w="1643" w:type="dxa"/>
            <w:vAlign w:val="center"/>
          </w:tcPr>
          <w:p>
            <w:pPr>
              <w:pStyle w:val="13"/>
            </w:pPr>
            <w:r>
              <w:t>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13</w:t>
            </w:r>
          </w:p>
        </w:tc>
        <w:tc>
          <w:tcPr>
            <w:tcW w:w="1643" w:type="dxa"/>
            <w:vAlign w:val="center"/>
          </w:tcPr>
          <w:p>
            <w:pPr>
              <w:pStyle w:val="14"/>
            </w:pPr>
            <w:r>
              <w:t>30202</w:t>
            </w:r>
          </w:p>
        </w:tc>
        <w:tc>
          <w:tcPr>
            <w:tcW w:w="1643" w:type="dxa"/>
            <w:vAlign w:val="center"/>
          </w:tcPr>
          <w:p>
            <w:pPr>
              <w:pStyle w:val="14"/>
            </w:pPr>
            <w:r>
              <w:t>印刷费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14</w:t>
            </w:r>
          </w:p>
        </w:tc>
        <w:tc>
          <w:tcPr>
            <w:tcW w:w="1643" w:type="dxa"/>
            <w:vAlign w:val="center"/>
          </w:tcPr>
          <w:p>
            <w:pPr>
              <w:pStyle w:val="14"/>
            </w:pPr>
            <w:r>
              <w:t>30206</w:t>
            </w:r>
          </w:p>
        </w:tc>
        <w:tc>
          <w:tcPr>
            <w:tcW w:w="1643" w:type="dxa"/>
            <w:vAlign w:val="center"/>
          </w:tcPr>
          <w:p>
            <w:pPr>
              <w:pStyle w:val="14"/>
            </w:pPr>
            <w:r>
              <w:t>电费</w:t>
            </w:r>
          </w:p>
        </w:tc>
        <w:tc>
          <w:tcPr>
            <w:tcW w:w="1643" w:type="dxa"/>
            <w:vAlign w:val="center"/>
          </w:tcPr>
          <w:p>
            <w:pPr>
              <w:pStyle w:val="13"/>
            </w:pPr>
            <w:r>
              <w:t>6.00</w:t>
            </w:r>
          </w:p>
        </w:tc>
        <w:tc>
          <w:tcPr>
            <w:tcW w:w="1643" w:type="dxa"/>
            <w:vAlign w:val="center"/>
          </w:tcPr>
          <w:p>
            <w:pPr>
              <w:pStyle w:val="13"/>
            </w:pPr>
          </w:p>
        </w:tc>
        <w:tc>
          <w:tcPr>
            <w:tcW w:w="1643" w:type="dxa"/>
            <w:vAlign w:val="center"/>
          </w:tcPr>
          <w:p>
            <w:pPr>
              <w:pStyle w:val="13"/>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15</w:t>
            </w:r>
          </w:p>
        </w:tc>
        <w:tc>
          <w:tcPr>
            <w:tcW w:w="1643" w:type="dxa"/>
            <w:vAlign w:val="center"/>
          </w:tcPr>
          <w:p>
            <w:pPr>
              <w:pStyle w:val="14"/>
            </w:pPr>
            <w:r>
              <w:t>30207</w:t>
            </w:r>
          </w:p>
        </w:tc>
        <w:tc>
          <w:tcPr>
            <w:tcW w:w="1643" w:type="dxa"/>
            <w:vAlign w:val="center"/>
          </w:tcPr>
          <w:p>
            <w:pPr>
              <w:pStyle w:val="14"/>
            </w:pPr>
            <w:r>
              <w:t>邮电费</w:t>
            </w:r>
          </w:p>
        </w:tc>
        <w:tc>
          <w:tcPr>
            <w:tcW w:w="1643" w:type="dxa"/>
            <w:vAlign w:val="center"/>
          </w:tcPr>
          <w:p>
            <w:pPr>
              <w:pStyle w:val="13"/>
            </w:pPr>
            <w:r>
              <w:t>2.00</w:t>
            </w:r>
          </w:p>
        </w:tc>
        <w:tc>
          <w:tcPr>
            <w:tcW w:w="1643" w:type="dxa"/>
            <w:vAlign w:val="center"/>
          </w:tcPr>
          <w:p>
            <w:pPr>
              <w:pStyle w:val="13"/>
            </w:pPr>
          </w:p>
        </w:tc>
        <w:tc>
          <w:tcPr>
            <w:tcW w:w="1643" w:type="dxa"/>
            <w:vAlign w:val="center"/>
          </w:tcPr>
          <w:p>
            <w:pPr>
              <w:pStyle w:val="13"/>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16</w:t>
            </w:r>
          </w:p>
        </w:tc>
        <w:tc>
          <w:tcPr>
            <w:tcW w:w="1643" w:type="dxa"/>
            <w:vAlign w:val="center"/>
          </w:tcPr>
          <w:p>
            <w:pPr>
              <w:pStyle w:val="14"/>
            </w:pPr>
            <w:r>
              <w:t>30208</w:t>
            </w:r>
          </w:p>
        </w:tc>
        <w:tc>
          <w:tcPr>
            <w:tcW w:w="1643" w:type="dxa"/>
            <w:vAlign w:val="center"/>
          </w:tcPr>
          <w:p>
            <w:pPr>
              <w:pStyle w:val="14"/>
            </w:pPr>
            <w:r>
              <w:t>取暖费</w:t>
            </w:r>
          </w:p>
        </w:tc>
        <w:tc>
          <w:tcPr>
            <w:tcW w:w="1643" w:type="dxa"/>
            <w:vAlign w:val="center"/>
          </w:tcPr>
          <w:p>
            <w:pPr>
              <w:pStyle w:val="13"/>
            </w:pPr>
            <w:r>
              <w:t>3.50</w:t>
            </w:r>
          </w:p>
        </w:tc>
        <w:tc>
          <w:tcPr>
            <w:tcW w:w="1643" w:type="dxa"/>
            <w:vAlign w:val="center"/>
          </w:tcPr>
          <w:p>
            <w:pPr>
              <w:pStyle w:val="13"/>
            </w:pPr>
          </w:p>
        </w:tc>
        <w:tc>
          <w:tcPr>
            <w:tcW w:w="1643" w:type="dxa"/>
            <w:vAlign w:val="center"/>
          </w:tcPr>
          <w:p>
            <w:pPr>
              <w:pStyle w:val="13"/>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17</w:t>
            </w:r>
          </w:p>
        </w:tc>
        <w:tc>
          <w:tcPr>
            <w:tcW w:w="1643" w:type="dxa"/>
            <w:vAlign w:val="center"/>
          </w:tcPr>
          <w:p>
            <w:pPr>
              <w:pStyle w:val="14"/>
            </w:pPr>
            <w:r>
              <w:t>30211</w:t>
            </w:r>
          </w:p>
        </w:tc>
        <w:tc>
          <w:tcPr>
            <w:tcW w:w="1643" w:type="dxa"/>
            <w:vAlign w:val="center"/>
          </w:tcPr>
          <w:p>
            <w:pPr>
              <w:pStyle w:val="14"/>
            </w:pPr>
            <w:r>
              <w:t>差旅费</w:t>
            </w:r>
          </w:p>
        </w:tc>
        <w:tc>
          <w:tcPr>
            <w:tcW w:w="1643" w:type="dxa"/>
            <w:vAlign w:val="center"/>
          </w:tcPr>
          <w:p>
            <w:pPr>
              <w:pStyle w:val="13"/>
            </w:pPr>
            <w:r>
              <w:t>1.30</w:t>
            </w:r>
          </w:p>
        </w:tc>
        <w:tc>
          <w:tcPr>
            <w:tcW w:w="1643" w:type="dxa"/>
            <w:vAlign w:val="center"/>
          </w:tcPr>
          <w:p>
            <w:pPr>
              <w:pStyle w:val="13"/>
            </w:pPr>
          </w:p>
        </w:tc>
        <w:tc>
          <w:tcPr>
            <w:tcW w:w="1643" w:type="dxa"/>
            <w:vAlign w:val="center"/>
          </w:tcPr>
          <w:p>
            <w:pPr>
              <w:pStyle w:val="13"/>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18</w:t>
            </w:r>
          </w:p>
        </w:tc>
        <w:tc>
          <w:tcPr>
            <w:tcW w:w="1643" w:type="dxa"/>
            <w:vAlign w:val="center"/>
          </w:tcPr>
          <w:p>
            <w:pPr>
              <w:pStyle w:val="14"/>
            </w:pPr>
            <w:r>
              <w:t>30231</w:t>
            </w:r>
          </w:p>
        </w:tc>
        <w:tc>
          <w:tcPr>
            <w:tcW w:w="1643" w:type="dxa"/>
            <w:vAlign w:val="center"/>
          </w:tcPr>
          <w:p>
            <w:pPr>
              <w:pStyle w:val="14"/>
            </w:pPr>
            <w:r>
              <w:t>公务用车运行维护费</w:t>
            </w:r>
          </w:p>
        </w:tc>
        <w:tc>
          <w:tcPr>
            <w:tcW w:w="1643" w:type="dxa"/>
            <w:vAlign w:val="center"/>
          </w:tcPr>
          <w:p>
            <w:pPr>
              <w:pStyle w:val="13"/>
            </w:pPr>
            <w:r>
              <w:t>0.20</w:t>
            </w:r>
          </w:p>
        </w:tc>
        <w:tc>
          <w:tcPr>
            <w:tcW w:w="1643" w:type="dxa"/>
            <w:vAlign w:val="center"/>
          </w:tcPr>
          <w:p>
            <w:pPr>
              <w:pStyle w:val="13"/>
            </w:pPr>
          </w:p>
        </w:tc>
        <w:tc>
          <w:tcPr>
            <w:tcW w:w="1643"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19</w:t>
            </w:r>
          </w:p>
        </w:tc>
        <w:tc>
          <w:tcPr>
            <w:tcW w:w="1643" w:type="dxa"/>
            <w:vAlign w:val="center"/>
          </w:tcPr>
          <w:p>
            <w:pPr>
              <w:pStyle w:val="14"/>
            </w:pPr>
            <w:r>
              <w:t>30239</w:t>
            </w:r>
          </w:p>
        </w:tc>
        <w:tc>
          <w:tcPr>
            <w:tcW w:w="1643" w:type="dxa"/>
            <w:vAlign w:val="center"/>
          </w:tcPr>
          <w:p>
            <w:pPr>
              <w:pStyle w:val="14"/>
            </w:pPr>
            <w:r>
              <w:t>其他交通费用</w:t>
            </w:r>
          </w:p>
        </w:tc>
        <w:tc>
          <w:tcPr>
            <w:tcW w:w="1643" w:type="dxa"/>
            <w:vAlign w:val="center"/>
          </w:tcPr>
          <w:p>
            <w:pPr>
              <w:pStyle w:val="13"/>
            </w:pPr>
            <w:r>
              <w:t>18.96</w:t>
            </w:r>
          </w:p>
        </w:tc>
        <w:tc>
          <w:tcPr>
            <w:tcW w:w="1643" w:type="dxa"/>
            <w:vAlign w:val="center"/>
          </w:tcPr>
          <w:p>
            <w:pPr>
              <w:pStyle w:val="13"/>
            </w:pPr>
          </w:p>
        </w:tc>
        <w:tc>
          <w:tcPr>
            <w:tcW w:w="1643" w:type="dxa"/>
            <w:vAlign w:val="center"/>
          </w:tcPr>
          <w:p>
            <w:pPr>
              <w:pStyle w:val="13"/>
            </w:pPr>
            <w:r>
              <w:t>18.96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20</w:t>
            </w:r>
          </w:p>
        </w:tc>
        <w:tc>
          <w:tcPr>
            <w:tcW w:w="1643" w:type="dxa"/>
            <w:vAlign w:val="center"/>
          </w:tcPr>
          <w:p>
            <w:pPr>
              <w:pStyle w:val="14"/>
            </w:pPr>
            <w:r>
              <w:t>30299</w:t>
            </w:r>
          </w:p>
        </w:tc>
        <w:tc>
          <w:tcPr>
            <w:tcW w:w="1643" w:type="dxa"/>
            <w:vAlign w:val="center"/>
          </w:tcPr>
          <w:p>
            <w:pPr>
              <w:pStyle w:val="14"/>
            </w:pPr>
            <w:r>
              <w:t>其他商品和服务支出</w:t>
            </w:r>
          </w:p>
        </w:tc>
        <w:tc>
          <w:tcPr>
            <w:tcW w:w="1643" w:type="dxa"/>
            <w:vAlign w:val="center"/>
          </w:tcPr>
          <w:p>
            <w:pPr>
              <w:pStyle w:val="13"/>
            </w:pPr>
            <w:r>
              <w:t>0.09</w:t>
            </w:r>
          </w:p>
        </w:tc>
        <w:tc>
          <w:tcPr>
            <w:tcW w:w="1643" w:type="dxa"/>
            <w:vAlign w:val="center"/>
          </w:tcPr>
          <w:p>
            <w:pPr>
              <w:pStyle w:val="13"/>
            </w:pPr>
          </w:p>
        </w:tc>
        <w:tc>
          <w:tcPr>
            <w:tcW w:w="1643" w:type="dxa"/>
            <w:vAlign w:val="center"/>
          </w:tcPr>
          <w:p>
            <w:pPr>
              <w:pStyle w:val="13"/>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21</w:t>
            </w:r>
          </w:p>
        </w:tc>
        <w:tc>
          <w:tcPr>
            <w:tcW w:w="1643" w:type="dxa"/>
            <w:vAlign w:val="center"/>
          </w:tcPr>
          <w:p>
            <w:pPr>
              <w:pStyle w:val="14"/>
            </w:pPr>
            <w:r>
              <w:t>303</w:t>
            </w:r>
          </w:p>
        </w:tc>
        <w:tc>
          <w:tcPr>
            <w:tcW w:w="1643" w:type="dxa"/>
            <w:vAlign w:val="center"/>
          </w:tcPr>
          <w:p>
            <w:pPr>
              <w:pStyle w:val="14"/>
            </w:pPr>
            <w:r>
              <w:t>对个人和家庭的补助</w:t>
            </w:r>
          </w:p>
        </w:tc>
        <w:tc>
          <w:tcPr>
            <w:tcW w:w="1643" w:type="dxa"/>
            <w:vAlign w:val="center"/>
          </w:tcPr>
          <w:p>
            <w:pPr>
              <w:pStyle w:val="13"/>
            </w:pPr>
            <w:r>
              <w:t>22.27</w:t>
            </w:r>
          </w:p>
        </w:tc>
        <w:tc>
          <w:tcPr>
            <w:tcW w:w="1643" w:type="dxa"/>
            <w:vAlign w:val="center"/>
          </w:tcPr>
          <w:p>
            <w:pPr>
              <w:pStyle w:val="13"/>
            </w:pPr>
            <w:r>
              <w:t>22.27</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22</w:t>
            </w:r>
          </w:p>
        </w:tc>
        <w:tc>
          <w:tcPr>
            <w:tcW w:w="1643" w:type="dxa"/>
            <w:vAlign w:val="center"/>
          </w:tcPr>
          <w:p>
            <w:pPr>
              <w:pStyle w:val="14"/>
            </w:pPr>
            <w:r>
              <w:t>30301</w:t>
            </w:r>
          </w:p>
        </w:tc>
        <w:tc>
          <w:tcPr>
            <w:tcW w:w="1643" w:type="dxa"/>
            <w:vAlign w:val="center"/>
          </w:tcPr>
          <w:p>
            <w:pPr>
              <w:pStyle w:val="14"/>
            </w:pPr>
            <w:r>
              <w:t>离休费</w:t>
            </w:r>
          </w:p>
        </w:tc>
        <w:tc>
          <w:tcPr>
            <w:tcW w:w="1643" w:type="dxa"/>
            <w:vAlign w:val="center"/>
          </w:tcPr>
          <w:p>
            <w:pPr>
              <w:pStyle w:val="13"/>
            </w:pPr>
            <w:r>
              <w:t>8.04</w:t>
            </w:r>
          </w:p>
        </w:tc>
        <w:tc>
          <w:tcPr>
            <w:tcW w:w="1643" w:type="dxa"/>
            <w:vAlign w:val="center"/>
          </w:tcPr>
          <w:p>
            <w:pPr>
              <w:pStyle w:val="13"/>
            </w:pPr>
            <w:r>
              <w:t>8.04</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23</w:t>
            </w:r>
          </w:p>
        </w:tc>
        <w:tc>
          <w:tcPr>
            <w:tcW w:w="1643" w:type="dxa"/>
            <w:vAlign w:val="center"/>
          </w:tcPr>
          <w:p>
            <w:pPr>
              <w:pStyle w:val="14"/>
            </w:pPr>
            <w:r>
              <w:t>30302</w:t>
            </w:r>
          </w:p>
        </w:tc>
        <w:tc>
          <w:tcPr>
            <w:tcW w:w="1643" w:type="dxa"/>
            <w:vAlign w:val="center"/>
          </w:tcPr>
          <w:p>
            <w:pPr>
              <w:pStyle w:val="14"/>
            </w:pPr>
            <w:r>
              <w:t>退休费</w:t>
            </w:r>
          </w:p>
        </w:tc>
        <w:tc>
          <w:tcPr>
            <w:tcW w:w="1643" w:type="dxa"/>
            <w:vAlign w:val="center"/>
          </w:tcPr>
          <w:p>
            <w:pPr>
              <w:pStyle w:val="13"/>
            </w:pPr>
            <w:r>
              <w:t>9.98</w:t>
            </w:r>
          </w:p>
        </w:tc>
        <w:tc>
          <w:tcPr>
            <w:tcW w:w="1643" w:type="dxa"/>
            <w:vAlign w:val="center"/>
          </w:tcPr>
          <w:p>
            <w:pPr>
              <w:pStyle w:val="13"/>
            </w:pPr>
            <w:r>
              <w:t>9.98</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24</w:t>
            </w:r>
          </w:p>
        </w:tc>
        <w:tc>
          <w:tcPr>
            <w:tcW w:w="1643" w:type="dxa"/>
            <w:vAlign w:val="center"/>
          </w:tcPr>
          <w:p>
            <w:pPr>
              <w:pStyle w:val="14"/>
            </w:pPr>
            <w:r>
              <w:t>30303</w:t>
            </w:r>
          </w:p>
        </w:tc>
        <w:tc>
          <w:tcPr>
            <w:tcW w:w="1643" w:type="dxa"/>
            <w:vAlign w:val="center"/>
          </w:tcPr>
          <w:p>
            <w:pPr>
              <w:pStyle w:val="14"/>
            </w:pPr>
            <w:r>
              <w:t>退职（役）费</w:t>
            </w:r>
          </w:p>
        </w:tc>
        <w:tc>
          <w:tcPr>
            <w:tcW w:w="1643" w:type="dxa"/>
            <w:vAlign w:val="center"/>
          </w:tcPr>
          <w:p>
            <w:pPr>
              <w:pStyle w:val="13"/>
            </w:pPr>
            <w:r>
              <w:t>0.16</w:t>
            </w:r>
          </w:p>
        </w:tc>
        <w:tc>
          <w:tcPr>
            <w:tcW w:w="1643" w:type="dxa"/>
            <w:vAlign w:val="center"/>
          </w:tcPr>
          <w:p>
            <w:pPr>
              <w:pStyle w:val="13"/>
            </w:pPr>
            <w:r>
              <w:t>0.16</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25</w:t>
            </w:r>
          </w:p>
        </w:tc>
        <w:tc>
          <w:tcPr>
            <w:tcW w:w="1643" w:type="dxa"/>
            <w:vAlign w:val="center"/>
          </w:tcPr>
          <w:p>
            <w:pPr>
              <w:pStyle w:val="14"/>
            </w:pPr>
            <w:r>
              <w:t>30305</w:t>
            </w:r>
          </w:p>
        </w:tc>
        <w:tc>
          <w:tcPr>
            <w:tcW w:w="1643" w:type="dxa"/>
            <w:vAlign w:val="center"/>
          </w:tcPr>
          <w:p>
            <w:pPr>
              <w:pStyle w:val="14"/>
            </w:pPr>
            <w:r>
              <w:t>生活补助</w:t>
            </w:r>
          </w:p>
        </w:tc>
        <w:tc>
          <w:tcPr>
            <w:tcW w:w="1643" w:type="dxa"/>
            <w:vAlign w:val="center"/>
          </w:tcPr>
          <w:p>
            <w:pPr>
              <w:pStyle w:val="13"/>
            </w:pPr>
            <w:r>
              <w:t>4.10</w:t>
            </w:r>
          </w:p>
        </w:tc>
        <w:tc>
          <w:tcPr>
            <w:tcW w:w="1643" w:type="dxa"/>
            <w:vAlign w:val="center"/>
          </w:tcPr>
          <w:p>
            <w:pPr>
              <w:pStyle w:val="13"/>
            </w:pPr>
            <w:r>
              <w:t>4.10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26</w:t>
            </w:r>
          </w:p>
        </w:tc>
        <w:tc>
          <w:tcPr>
            <w:tcW w:w="1643" w:type="dxa"/>
            <w:vAlign w:val="center"/>
          </w:tcPr>
          <w:p>
            <w:pPr>
              <w:pStyle w:val="14"/>
            </w:pPr>
            <w:r>
              <w:t>310</w:t>
            </w:r>
          </w:p>
        </w:tc>
        <w:tc>
          <w:tcPr>
            <w:tcW w:w="1643" w:type="dxa"/>
            <w:vAlign w:val="center"/>
          </w:tcPr>
          <w:p>
            <w:pPr>
              <w:pStyle w:val="14"/>
            </w:pPr>
            <w:r>
              <w:t>资本性支出</w:t>
            </w:r>
          </w:p>
        </w:tc>
        <w:tc>
          <w:tcPr>
            <w:tcW w:w="1643" w:type="dxa"/>
            <w:vAlign w:val="center"/>
          </w:tcPr>
          <w:p>
            <w:pPr>
              <w:pStyle w:val="13"/>
            </w:pPr>
            <w:r>
              <w:t>0.40</w:t>
            </w:r>
          </w:p>
        </w:tc>
        <w:tc>
          <w:tcPr>
            <w:tcW w:w="1643" w:type="dxa"/>
            <w:vAlign w:val="center"/>
          </w:tcPr>
          <w:p>
            <w:pPr>
              <w:pStyle w:val="13"/>
            </w:pPr>
          </w:p>
        </w:tc>
        <w:tc>
          <w:tcPr>
            <w:tcW w:w="1643"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27</w:t>
            </w:r>
          </w:p>
        </w:tc>
        <w:tc>
          <w:tcPr>
            <w:tcW w:w="1643" w:type="dxa"/>
            <w:vAlign w:val="center"/>
          </w:tcPr>
          <w:p>
            <w:pPr>
              <w:pStyle w:val="14"/>
            </w:pPr>
            <w:r>
              <w:t>31002</w:t>
            </w:r>
          </w:p>
        </w:tc>
        <w:tc>
          <w:tcPr>
            <w:tcW w:w="1643" w:type="dxa"/>
            <w:vAlign w:val="center"/>
          </w:tcPr>
          <w:p>
            <w:pPr>
              <w:pStyle w:val="14"/>
            </w:pPr>
            <w:r>
              <w:t>办公设备购置</w:t>
            </w:r>
          </w:p>
        </w:tc>
        <w:tc>
          <w:tcPr>
            <w:tcW w:w="1643" w:type="dxa"/>
            <w:vAlign w:val="center"/>
          </w:tcPr>
          <w:p>
            <w:pPr>
              <w:pStyle w:val="13"/>
            </w:pPr>
            <w:r>
              <w:t>0.40</w:t>
            </w:r>
          </w:p>
        </w:tc>
        <w:tc>
          <w:tcPr>
            <w:tcW w:w="1643" w:type="dxa"/>
            <w:vAlign w:val="center"/>
          </w:tcPr>
          <w:p>
            <w:pPr>
              <w:pStyle w:val="13"/>
            </w:pPr>
          </w:p>
        </w:tc>
        <w:tc>
          <w:tcPr>
            <w:tcW w:w="1643" w:type="dxa"/>
            <w:vAlign w:val="center"/>
          </w:tcPr>
          <w:p>
            <w:pPr>
              <w:pStyle w:val="13"/>
            </w:pPr>
            <w:r>
              <w:t>0.40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332隆尧县水务局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w:t>
            </w:r>
          </w:p>
        </w:tc>
        <w:tc>
          <w:tcPr>
            <w:tcW w:w="1643" w:type="dxa"/>
            <w:vAlign w:val="center"/>
          </w:tcPr>
          <w:p>
            <w:pPr>
              <w:pStyle w:val="18"/>
            </w:pPr>
          </w:p>
        </w:tc>
        <w:tc>
          <w:tcPr>
            <w:tcW w:w="1643" w:type="dxa"/>
            <w:vAlign w:val="center"/>
          </w:tcPr>
          <w:p>
            <w:pPr>
              <w:pStyle w:val="16"/>
            </w:pPr>
            <w:r>
              <w:t>合计</w:t>
            </w:r>
          </w:p>
        </w:tc>
        <w:tc>
          <w:tcPr>
            <w:tcW w:w="1643" w:type="dxa"/>
            <w:vAlign w:val="center"/>
          </w:tcPr>
          <w:p>
            <w:pPr>
              <w:pStyle w:val="17"/>
            </w:pPr>
            <w:r>
              <w:t>8848.07</w:t>
            </w:r>
          </w:p>
        </w:tc>
        <w:tc>
          <w:tcPr>
            <w:tcW w:w="1643" w:type="dxa"/>
            <w:vAlign w:val="center"/>
          </w:tcPr>
          <w:p>
            <w:pPr>
              <w:pStyle w:val="17"/>
            </w:pPr>
          </w:p>
        </w:tc>
        <w:tc>
          <w:tcPr>
            <w:tcW w:w="1643" w:type="dxa"/>
            <w:vAlign w:val="center"/>
          </w:tcPr>
          <w:p>
            <w:pPr>
              <w:pStyle w:val="17"/>
            </w:pPr>
            <w:r>
              <w:t>8848.07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2</w:t>
            </w:r>
          </w:p>
        </w:tc>
        <w:tc>
          <w:tcPr>
            <w:tcW w:w="1643" w:type="dxa"/>
            <w:vAlign w:val="center"/>
          </w:tcPr>
          <w:p>
            <w:pPr>
              <w:pStyle w:val="14"/>
            </w:pPr>
            <w:r>
              <w:t>208</w:t>
            </w:r>
          </w:p>
        </w:tc>
        <w:tc>
          <w:tcPr>
            <w:tcW w:w="1643" w:type="dxa"/>
            <w:vAlign w:val="center"/>
          </w:tcPr>
          <w:p>
            <w:pPr>
              <w:pStyle w:val="14"/>
            </w:pPr>
            <w:r>
              <w:t>社会保障和就业支出</w:t>
            </w:r>
          </w:p>
        </w:tc>
        <w:tc>
          <w:tcPr>
            <w:tcW w:w="1643" w:type="dxa"/>
            <w:vAlign w:val="center"/>
          </w:tcPr>
          <w:p>
            <w:pPr>
              <w:pStyle w:val="13"/>
            </w:pPr>
            <w:r>
              <w:t>0.48</w:t>
            </w:r>
          </w:p>
        </w:tc>
        <w:tc>
          <w:tcPr>
            <w:tcW w:w="1643" w:type="dxa"/>
            <w:vAlign w:val="center"/>
          </w:tcPr>
          <w:p>
            <w:pPr>
              <w:pStyle w:val="13"/>
            </w:pPr>
          </w:p>
        </w:tc>
        <w:tc>
          <w:tcPr>
            <w:tcW w:w="1643" w:type="dxa"/>
            <w:vAlign w:val="center"/>
          </w:tcPr>
          <w:p>
            <w:pPr>
              <w:pStyle w:val="13"/>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3</w:t>
            </w:r>
          </w:p>
        </w:tc>
        <w:tc>
          <w:tcPr>
            <w:tcW w:w="1643" w:type="dxa"/>
            <w:vAlign w:val="center"/>
          </w:tcPr>
          <w:p>
            <w:pPr>
              <w:pStyle w:val="14"/>
            </w:pPr>
            <w:r>
              <w:t>20822</w:t>
            </w:r>
          </w:p>
        </w:tc>
        <w:tc>
          <w:tcPr>
            <w:tcW w:w="1643" w:type="dxa"/>
            <w:vAlign w:val="center"/>
          </w:tcPr>
          <w:p>
            <w:pPr>
              <w:pStyle w:val="14"/>
            </w:pPr>
            <w:r>
              <w:t>大中型水库移民后期扶持基金支出</w:t>
            </w:r>
          </w:p>
        </w:tc>
        <w:tc>
          <w:tcPr>
            <w:tcW w:w="1643" w:type="dxa"/>
            <w:vAlign w:val="center"/>
          </w:tcPr>
          <w:p>
            <w:pPr>
              <w:pStyle w:val="13"/>
            </w:pPr>
            <w:r>
              <w:t>0.48</w:t>
            </w:r>
          </w:p>
        </w:tc>
        <w:tc>
          <w:tcPr>
            <w:tcW w:w="1643" w:type="dxa"/>
            <w:vAlign w:val="center"/>
          </w:tcPr>
          <w:p>
            <w:pPr>
              <w:pStyle w:val="13"/>
            </w:pPr>
          </w:p>
        </w:tc>
        <w:tc>
          <w:tcPr>
            <w:tcW w:w="1643" w:type="dxa"/>
            <w:vAlign w:val="center"/>
          </w:tcPr>
          <w:p>
            <w:pPr>
              <w:pStyle w:val="13"/>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4</w:t>
            </w:r>
          </w:p>
        </w:tc>
        <w:tc>
          <w:tcPr>
            <w:tcW w:w="1643" w:type="dxa"/>
            <w:vAlign w:val="center"/>
          </w:tcPr>
          <w:p>
            <w:pPr>
              <w:pStyle w:val="14"/>
            </w:pPr>
            <w:r>
              <w:t>2082201</w:t>
            </w:r>
          </w:p>
        </w:tc>
        <w:tc>
          <w:tcPr>
            <w:tcW w:w="1643" w:type="dxa"/>
            <w:vAlign w:val="center"/>
          </w:tcPr>
          <w:p>
            <w:pPr>
              <w:pStyle w:val="14"/>
            </w:pPr>
            <w:r>
              <w:t>移民补助</w:t>
            </w:r>
          </w:p>
        </w:tc>
        <w:tc>
          <w:tcPr>
            <w:tcW w:w="1643" w:type="dxa"/>
            <w:vAlign w:val="center"/>
          </w:tcPr>
          <w:p>
            <w:pPr>
              <w:pStyle w:val="13"/>
            </w:pPr>
            <w:r>
              <w:t>0.48</w:t>
            </w:r>
          </w:p>
        </w:tc>
        <w:tc>
          <w:tcPr>
            <w:tcW w:w="1643" w:type="dxa"/>
            <w:vAlign w:val="center"/>
          </w:tcPr>
          <w:p>
            <w:pPr>
              <w:pStyle w:val="13"/>
            </w:pPr>
          </w:p>
        </w:tc>
        <w:tc>
          <w:tcPr>
            <w:tcW w:w="1643" w:type="dxa"/>
            <w:vAlign w:val="center"/>
          </w:tcPr>
          <w:p>
            <w:pPr>
              <w:pStyle w:val="13"/>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5</w:t>
            </w:r>
          </w:p>
        </w:tc>
        <w:tc>
          <w:tcPr>
            <w:tcW w:w="1643" w:type="dxa"/>
            <w:vAlign w:val="center"/>
          </w:tcPr>
          <w:p>
            <w:pPr>
              <w:pStyle w:val="14"/>
            </w:pPr>
            <w:r>
              <w:t>212</w:t>
            </w:r>
          </w:p>
        </w:tc>
        <w:tc>
          <w:tcPr>
            <w:tcW w:w="1643" w:type="dxa"/>
            <w:vAlign w:val="center"/>
          </w:tcPr>
          <w:p>
            <w:pPr>
              <w:pStyle w:val="14"/>
            </w:pPr>
            <w:r>
              <w:t>城乡社区支出</w:t>
            </w:r>
          </w:p>
        </w:tc>
        <w:tc>
          <w:tcPr>
            <w:tcW w:w="1643" w:type="dxa"/>
            <w:vAlign w:val="center"/>
          </w:tcPr>
          <w:p>
            <w:pPr>
              <w:pStyle w:val="13"/>
            </w:pPr>
            <w:r>
              <w:t>4647.59</w:t>
            </w:r>
          </w:p>
        </w:tc>
        <w:tc>
          <w:tcPr>
            <w:tcW w:w="1643" w:type="dxa"/>
            <w:vAlign w:val="center"/>
          </w:tcPr>
          <w:p>
            <w:pPr>
              <w:pStyle w:val="13"/>
            </w:pPr>
          </w:p>
        </w:tc>
        <w:tc>
          <w:tcPr>
            <w:tcW w:w="1643" w:type="dxa"/>
            <w:vAlign w:val="center"/>
          </w:tcPr>
          <w:p>
            <w:pPr>
              <w:pStyle w:val="13"/>
            </w:pPr>
            <w:r>
              <w:t>4647.59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6</w:t>
            </w:r>
          </w:p>
        </w:tc>
        <w:tc>
          <w:tcPr>
            <w:tcW w:w="1643" w:type="dxa"/>
            <w:vAlign w:val="center"/>
          </w:tcPr>
          <w:p>
            <w:pPr>
              <w:pStyle w:val="14"/>
            </w:pPr>
            <w:r>
              <w:t>21208</w:t>
            </w:r>
          </w:p>
        </w:tc>
        <w:tc>
          <w:tcPr>
            <w:tcW w:w="1643" w:type="dxa"/>
            <w:vAlign w:val="center"/>
          </w:tcPr>
          <w:p>
            <w:pPr>
              <w:pStyle w:val="14"/>
            </w:pPr>
            <w:r>
              <w:t>国有土地使用权出让收入安排的支出</w:t>
            </w:r>
          </w:p>
        </w:tc>
        <w:tc>
          <w:tcPr>
            <w:tcW w:w="1643" w:type="dxa"/>
            <w:vAlign w:val="center"/>
          </w:tcPr>
          <w:p>
            <w:pPr>
              <w:pStyle w:val="13"/>
            </w:pPr>
            <w:r>
              <w:t>4647.59</w:t>
            </w:r>
          </w:p>
        </w:tc>
        <w:tc>
          <w:tcPr>
            <w:tcW w:w="1643" w:type="dxa"/>
            <w:vAlign w:val="center"/>
          </w:tcPr>
          <w:p>
            <w:pPr>
              <w:pStyle w:val="13"/>
            </w:pPr>
          </w:p>
        </w:tc>
        <w:tc>
          <w:tcPr>
            <w:tcW w:w="1643" w:type="dxa"/>
            <w:vAlign w:val="center"/>
          </w:tcPr>
          <w:p>
            <w:pPr>
              <w:pStyle w:val="13"/>
            </w:pPr>
            <w:r>
              <w:t>4647.59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7</w:t>
            </w:r>
          </w:p>
        </w:tc>
        <w:tc>
          <w:tcPr>
            <w:tcW w:w="1643" w:type="dxa"/>
            <w:vAlign w:val="center"/>
          </w:tcPr>
          <w:p>
            <w:pPr>
              <w:pStyle w:val="14"/>
            </w:pPr>
            <w:r>
              <w:t>2120804</w:t>
            </w:r>
          </w:p>
        </w:tc>
        <w:tc>
          <w:tcPr>
            <w:tcW w:w="1643" w:type="dxa"/>
            <w:vAlign w:val="center"/>
          </w:tcPr>
          <w:p>
            <w:pPr>
              <w:pStyle w:val="14"/>
            </w:pPr>
            <w:r>
              <w:t>农村基础设施建设支出</w:t>
            </w:r>
          </w:p>
        </w:tc>
        <w:tc>
          <w:tcPr>
            <w:tcW w:w="1643" w:type="dxa"/>
            <w:vAlign w:val="center"/>
          </w:tcPr>
          <w:p>
            <w:pPr>
              <w:pStyle w:val="13"/>
            </w:pPr>
            <w:r>
              <w:t>4482.00</w:t>
            </w:r>
          </w:p>
        </w:tc>
        <w:tc>
          <w:tcPr>
            <w:tcW w:w="1643" w:type="dxa"/>
            <w:vAlign w:val="center"/>
          </w:tcPr>
          <w:p>
            <w:pPr>
              <w:pStyle w:val="13"/>
            </w:pPr>
          </w:p>
        </w:tc>
        <w:tc>
          <w:tcPr>
            <w:tcW w:w="1643" w:type="dxa"/>
            <w:vAlign w:val="center"/>
          </w:tcPr>
          <w:p>
            <w:pPr>
              <w:pStyle w:val="13"/>
            </w:pPr>
            <w:r>
              <w:t>4482.00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8</w:t>
            </w:r>
          </w:p>
        </w:tc>
        <w:tc>
          <w:tcPr>
            <w:tcW w:w="1643" w:type="dxa"/>
            <w:vAlign w:val="center"/>
          </w:tcPr>
          <w:p>
            <w:pPr>
              <w:pStyle w:val="14"/>
            </w:pPr>
            <w:r>
              <w:t>2120816</w:t>
            </w:r>
          </w:p>
        </w:tc>
        <w:tc>
          <w:tcPr>
            <w:tcW w:w="1643" w:type="dxa"/>
            <w:vAlign w:val="center"/>
          </w:tcPr>
          <w:p>
            <w:pPr>
              <w:pStyle w:val="14"/>
            </w:pPr>
            <w:r>
              <w:t>农业农村生态环境支出</w:t>
            </w:r>
          </w:p>
        </w:tc>
        <w:tc>
          <w:tcPr>
            <w:tcW w:w="1643" w:type="dxa"/>
            <w:vAlign w:val="center"/>
          </w:tcPr>
          <w:p>
            <w:pPr>
              <w:pStyle w:val="13"/>
            </w:pPr>
            <w:r>
              <w:t>165.59</w:t>
            </w:r>
          </w:p>
        </w:tc>
        <w:tc>
          <w:tcPr>
            <w:tcW w:w="1643" w:type="dxa"/>
            <w:vAlign w:val="center"/>
          </w:tcPr>
          <w:p>
            <w:pPr>
              <w:pStyle w:val="13"/>
            </w:pPr>
          </w:p>
        </w:tc>
        <w:tc>
          <w:tcPr>
            <w:tcW w:w="1643" w:type="dxa"/>
            <w:vAlign w:val="center"/>
          </w:tcPr>
          <w:p>
            <w:pPr>
              <w:pStyle w:val="13"/>
            </w:pPr>
            <w:r>
              <w:t>165.59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9</w:t>
            </w:r>
          </w:p>
        </w:tc>
        <w:tc>
          <w:tcPr>
            <w:tcW w:w="1643" w:type="dxa"/>
            <w:vAlign w:val="center"/>
          </w:tcPr>
          <w:p>
            <w:pPr>
              <w:pStyle w:val="14"/>
            </w:pPr>
            <w:r>
              <w:t>229</w:t>
            </w:r>
          </w:p>
        </w:tc>
        <w:tc>
          <w:tcPr>
            <w:tcW w:w="1643" w:type="dxa"/>
            <w:vAlign w:val="center"/>
          </w:tcPr>
          <w:p>
            <w:pPr>
              <w:pStyle w:val="14"/>
            </w:pPr>
            <w:r>
              <w:t>其他支出</w:t>
            </w:r>
          </w:p>
        </w:tc>
        <w:tc>
          <w:tcPr>
            <w:tcW w:w="1643" w:type="dxa"/>
            <w:vAlign w:val="center"/>
          </w:tcPr>
          <w:p>
            <w:pPr>
              <w:pStyle w:val="13"/>
            </w:pPr>
            <w:r>
              <w:t>4200.00</w:t>
            </w:r>
          </w:p>
        </w:tc>
        <w:tc>
          <w:tcPr>
            <w:tcW w:w="1643" w:type="dxa"/>
            <w:vAlign w:val="center"/>
          </w:tcPr>
          <w:p>
            <w:pPr>
              <w:pStyle w:val="13"/>
            </w:pPr>
          </w:p>
        </w:tc>
        <w:tc>
          <w:tcPr>
            <w:tcW w:w="1643" w:type="dxa"/>
            <w:vAlign w:val="center"/>
          </w:tcPr>
          <w:p>
            <w:pPr>
              <w:pStyle w:val="13"/>
            </w:pPr>
            <w:r>
              <w:t>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10</w:t>
            </w:r>
          </w:p>
        </w:tc>
        <w:tc>
          <w:tcPr>
            <w:tcW w:w="1643" w:type="dxa"/>
            <w:vAlign w:val="center"/>
          </w:tcPr>
          <w:p>
            <w:pPr>
              <w:pStyle w:val="14"/>
            </w:pPr>
            <w:r>
              <w:t>22904</w:t>
            </w:r>
          </w:p>
        </w:tc>
        <w:tc>
          <w:tcPr>
            <w:tcW w:w="1643" w:type="dxa"/>
            <w:vAlign w:val="center"/>
          </w:tcPr>
          <w:p>
            <w:pPr>
              <w:pStyle w:val="14"/>
            </w:pPr>
            <w:r>
              <w:t>其他政府性基金及对应专项债务收入安排的支出</w:t>
            </w:r>
          </w:p>
        </w:tc>
        <w:tc>
          <w:tcPr>
            <w:tcW w:w="1643" w:type="dxa"/>
            <w:vAlign w:val="center"/>
          </w:tcPr>
          <w:p>
            <w:pPr>
              <w:pStyle w:val="13"/>
            </w:pPr>
            <w:r>
              <w:t>4200.00</w:t>
            </w:r>
          </w:p>
        </w:tc>
        <w:tc>
          <w:tcPr>
            <w:tcW w:w="1643" w:type="dxa"/>
            <w:vAlign w:val="center"/>
          </w:tcPr>
          <w:p>
            <w:pPr>
              <w:pStyle w:val="13"/>
            </w:pPr>
          </w:p>
        </w:tc>
        <w:tc>
          <w:tcPr>
            <w:tcW w:w="1643" w:type="dxa"/>
            <w:vAlign w:val="center"/>
          </w:tcPr>
          <w:p>
            <w:pPr>
              <w:pStyle w:val="13"/>
            </w:pPr>
            <w:r>
              <w:t>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r>
              <w:t>11</w:t>
            </w:r>
          </w:p>
        </w:tc>
        <w:tc>
          <w:tcPr>
            <w:tcW w:w="1643" w:type="dxa"/>
            <w:vAlign w:val="center"/>
          </w:tcPr>
          <w:p>
            <w:pPr>
              <w:pStyle w:val="14"/>
            </w:pPr>
            <w:r>
              <w:t>2290402</w:t>
            </w:r>
          </w:p>
        </w:tc>
        <w:tc>
          <w:tcPr>
            <w:tcW w:w="1643" w:type="dxa"/>
            <w:vAlign w:val="center"/>
          </w:tcPr>
          <w:p>
            <w:pPr>
              <w:pStyle w:val="14"/>
            </w:pPr>
            <w:r>
              <w:t>其他地方自行试点项目收益专项债券收入安排的支出</w:t>
            </w:r>
          </w:p>
        </w:tc>
        <w:tc>
          <w:tcPr>
            <w:tcW w:w="1643" w:type="dxa"/>
            <w:vAlign w:val="center"/>
          </w:tcPr>
          <w:p>
            <w:pPr>
              <w:pStyle w:val="13"/>
            </w:pPr>
            <w:r>
              <w:t>4200.00</w:t>
            </w:r>
          </w:p>
        </w:tc>
        <w:tc>
          <w:tcPr>
            <w:tcW w:w="1643" w:type="dxa"/>
            <w:vAlign w:val="center"/>
          </w:tcPr>
          <w:p>
            <w:pPr>
              <w:pStyle w:val="13"/>
            </w:pPr>
          </w:p>
        </w:tc>
        <w:tc>
          <w:tcPr>
            <w:tcW w:w="1643" w:type="dxa"/>
            <w:vAlign w:val="center"/>
          </w:tcPr>
          <w:p>
            <w:pPr>
              <w:pStyle w:val="13"/>
            </w:pPr>
            <w:r>
              <w:t>4200.00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332隆尧县水务局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3286" w:type="dxa"/>
            <w:gridSpan w:val="2"/>
            <w:vAlign w:val="center"/>
          </w:tcPr>
          <w:p>
            <w:pPr>
              <w:pStyle w:val="12"/>
            </w:pPr>
            <w:r>
              <w:t>功能分类科目</w:t>
            </w:r>
          </w:p>
        </w:tc>
        <w:tc>
          <w:tcPr>
            <w:tcW w:w="1643"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2"/>
            </w:pPr>
            <w:r>
              <w:t>科目编码</w:t>
            </w:r>
          </w:p>
        </w:tc>
        <w:tc>
          <w:tcPr>
            <w:tcW w:w="1643" w:type="dxa"/>
            <w:vAlign w:val="center"/>
          </w:tcPr>
          <w:p>
            <w:pPr>
              <w:pStyle w:val="12"/>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332隆尧县水务局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3.2</w:t>
            </w:r>
          </w:p>
        </w:tc>
        <w:tc>
          <w:tcPr>
            <w:tcW w:w="1643" w:type="dxa"/>
            <w:vAlign w:val="center"/>
          </w:tcPr>
          <w:p>
            <w:pPr>
              <w:pStyle w:val="17"/>
              <w:rPr>
                <w:rFonts w:hint="default" w:eastAsia="方正书宋_GBK"/>
                <w:lang w:val="en-US" w:eastAsia="zh-CN"/>
              </w:rPr>
            </w:pPr>
            <w:r>
              <w:rPr>
                <w:rFonts w:hint="eastAsia"/>
                <w:lang w:val="en-US" w:eastAsia="zh-CN"/>
              </w:rPr>
              <w:t>3.2</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rPr>
                <w:rFonts w:hint="default" w:eastAsia="方正书宋_GBK"/>
                <w:lang w:val="en-US" w:eastAsia="zh-CN"/>
              </w:rPr>
            </w:pPr>
            <w:r>
              <w:rPr>
                <w:rFonts w:hint="eastAsia"/>
                <w:lang w:val="en-US" w:eastAsia="zh-CN"/>
              </w:rPr>
              <w:t>3.2</w:t>
            </w:r>
          </w:p>
        </w:tc>
        <w:tc>
          <w:tcPr>
            <w:tcW w:w="1643" w:type="dxa"/>
            <w:vAlign w:val="center"/>
          </w:tcPr>
          <w:p>
            <w:pPr>
              <w:pStyle w:val="13"/>
              <w:rPr>
                <w:rFonts w:hint="default" w:eastAsia="方正书宋_GBK"/>
                <w:lang w:val="en-US" w:eastAsia="zh-CN"/>
              </w:rPr>
            </w:pPr>
            <w:r>
              <w:rPr>
                <w:rFonts w:hint="eastAsia"/>
                <w:lang w:val="en-US" w:eastAsia="zh-CN"/>
              </w:rPr>
              <w:t>3.2</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rPr>
                <w:rFonts w:hint="default" w:eastAsia="方正书宋_GBK"/>
                <w:lang w:val="en-US" w:eastAsia="zh-CN"/>
              </w:rPr>
            </w:pPr>
            <w:r>
              <w:rPr>
                <w:rFonts w:hint="eastAsia"/>
                <w:lang w:val="en-US" w:eastAsia="zh-CN"/>
              </w:rPr>
              <w:t>3.2</w:t>
            </w:r>
          </w:p>
        </w:tc>
        <w:tc>
          <w:tcPr>
            <w:tcW w:w="1643" w:type="dxa"/>
            <w:vAlign w:val="center"/>
          </w:tcPr>
          <w:p>
            <w:pPr>
              <w:pStyle w:val="13"/>
              <w:rPr>
                <w:rFonts w:hint="default" w:eastAsia="方正书宋_GBK"/>
                <w:lang w:val="en-US" w:eastAsia="zh-CN"/>
              </w:rPr>
            </w:pPr>
            <w:r>
              <w:rPr>
                <w:rFonts w:hint="eastAsia"/>
                <w:lang w:val="en-US" w:eastAsia="zh-CN"/>
              </w:rPr>
              <w:t>3.2</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3.20</w:t>
            </w:r>
          </w:p>
        </w:tc>
        <w:tc>
          <w:tcPr>
            <w:tcW w:w="1643" w:type="dxa"/>
            <w:vAlign w:val="center"/>
          </w:tcPr>
          <w:p>
            <w:pPr>
              <w:pStyle w:val="13"/>
            </w:pPr>
            <w:r>
              <w:t>3.20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隆尧县水务局2022年部门预算信息公开情况说明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隆尧县水务局2022年部门预算信息公开情况说明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按照《预算法》、《地方预决算公开操作规程》和《关于进一步推进预算公开工作的实施意见》规定，现将隆尧县水务局2022年部门预算公开如下：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 隆尧县水务局部门职责</w:t>
      </w:r>
    </w:p>
    <w:p>
      <w:pPr>
        <w:pStyle w:val="19"/>
      </w:pPr>
    </w:p>
    <w:p>
      <w:pPr>
        <w:pStyle w:val="19"/>
      </w:pPr>
      <w:r>
        <w:t>（一）负责保障水资源的合理开发利用。拟订水利战略规划和政策，组织编制全县水资源战略规划、河流干渠综合规划、防洪规划等水利规划。</w:t>
      </w:r>
    </w:p>
    <w:p>
      <w:pPr>
        <w:pStyle w:val="19"/>
      </w:pPr>
      <w:r>
        <w:t>（二）负责生活、生产经营和生态环境用水的统筹和保障。组织实施最严格水资源管理制度，实施水资源的统一监督管理，拟订全县水中长期供求规划、水量分配方案并监督实施。负责全县水资源调度。组织实施水资源论证和防洪论证制度，指导开展水资源有偿使用工作。指导水利行业供水和乡镇供水工作。</w:t>
      </w:r>
    </w:p>
    <w:p>
      <w:pPr>
        <w:pStyle w:val="19"/>
      </w:pPr>
      <w:r>
        <w:t>（三）按规定制定水利工程建设有关制度并组织实施，负责提出全县水利固定资产投资规模、方向、具体安排建议并组织指导实施，按权限审核县规划内和年度计划规模内固定资产投资项目，提出全县水利资金安排建议并负责项目实施的监督管理。</w:t>
      </w:r>
    </w:p>
    <w:p>
      <w:pPr>
        <w:pStyle w:val="19"/>
      </w:pPr>
      <w:r>
        <w:t>（四）负责水资源保护工作。组织编制并实施水资源保护规划。按规定开展饮用水水源保护有关工作，负责地下水开发利用和地下水资源管理保护。组织指导地下水超采区综合治理。协调水文水资源监测工作。</w:t>
      </w:r>
    </w:p>
    <w:p>
      <w:pPr>
        <w:pStyle w:val="19"/>
      </w:pPr>
      <w:r>
        <w:t>（五）负责节约用水工作。贯彻落实节约用水政策，组织编制节约用水规划并监督实施，执行有关标准。组织实施用水总量控制等管理制度，指导和推动节水型社会建设工作。</w:t>
      </w:r>
    </w:p>
    <w:p>
      <w:pPr>
        <w:pStyle w:val="19"/>
      </w:pPr>
      <w:r>
        <w:t>（六）指导水利设施、水域及其岸线的管理、保护与综合利用。负责水利基础设施网络建设。负责河流干渠的治理、开发和保护。负责河流干渠水生态保护与修复、河流干渠生态流量水量管理以及河流干渠水系连通工作。</w:t>
      </w:r>
    </w:p>
    <w:p>
      <w:pPr>
        <w:pStyle w:val="19"/>
      </w:pPr>
      <w:r>
        <w:t>（七）监督水利工程建设与运行管理。组织实施水利工程建设与运行管理。落实南水北调配套工程运行和后续工程建设的有关政策措施，指导监督工程安全运行，按规定负责工程验收有关工作，组织实施配套工程建设。</w:t>
      </w:r>
    </w:p>
    <w:p>
      <w:pPr>
        <w:pStyle w:val="19"/>
      </w:pPr>
      <w:r>
        <w:t>（八）负责水土保持工作。拟订水土保持规划并监督实施，组织实施水土流失的综合防治、监测预报并定期公告。负责建设项目水土保持监督管理工作，指导实施水土保持建设项目。</w:t>
      </w:r>
    </w:p>
    <w:p>
      <w:pPr>
        <w:pStyle w:val="19"/>
      </w:pPr>
      <w:r>
        <w:t>（九）指导农村水利工作。组织开展灌排工程建设与改造。指导农村饮水安全工程建设管理工作，指导节水灌溉有关工作，指导农村水利改革创新和社会化服务体系建设。负责农村水能资源开发、小水电改造和水电农村电气化工作。</w:t>
      </w:r>
    </w:p>
    <w:p>
      <w:pPr>
        <w:pStyle w:val="19"/>
      </w:pPr>
      <w:r>
        <w:t>（十）负责水利工程移民管理工作。落实水利工程移民有关政策并监督实施，按规定组织实施移民安置验收、监督评估等工作。指导监督移民后期扶持政策的实施。</w:t>
      </w:r>
    </w:p>
    <w:p>
      <w:pPr>
        <w:pStyle w:val="19"/>
      </w:pPr>
      <w:r>
        <w:t>（十一）负责涉水违法事件的査处，协调和仲裁水事纠纷，指导水政监察和水行政执法。依法负责水利行业安全生产工作，负责水利设施的安全监管。负责水利建设市场的监督管理，组织实施水利工程建设的监督。</w:t>
      </w:r>
    </w:p>
    <w:p>
      <w:pPr>
        <w:pStyle w:val="19"/>
      </w:pPr>
      <w:r>
        <w:t>（十二）组织开展水利行业质量监督工作。监督实施水利行业的地方技术标准、规程规范。组织指导科学技术引进和科技推广工作，开展水利交流与合作。</w:t>
      </w:r>
    </w:p>
    <w:p>
      <w:pPr>
        <w:pStyle w:val="19"/>
      </w:pPr>
      <w:r>
        <w:t>（十三）负责落实综合防灾减灾规划相关要求，组织编制并实施洪水干旱灾害防治规划。配合有关部门做好水情旱情监测预警工作。组织编制河流干渠和水利工程的防御洪水抗御早灾调度及应急水量调度方案，按程序报批并组织实施。承担防御洪水应急抢险的技术支撑工作。承担台风防御期间水利工程调度工作。</w:t>
      </w:r>
    </w:p>
    <w:p>
      <w:pPr>
        <w:pStyle w:val="19"/>
      </w:pPr>
      <w:r>
        <w:t>（十四）负责贯彻落实省委、省政府、市委、市政府、县委、县政府关于河长制的决策部署，办理县级总河长、县级河长交办的事项，协助县级总河长、县级河长对各乡（镇）、各部门履行河长制相关职责进行指导、协调、监督和考核。</w:t>
      </w:r>
    </w:p>
    <w:p>
      <w:pPr>
        <w:pStyle w:val="19"/>
      </w:pPr>
      <w:r>
        <w:t>（十五）完成县委、县政府交办的其他任务。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2"/>
            </w:pPr>
            <w:r>
              <w:t>单位名称</w:t>
            </w:r>
          </w:p>
        </w:tc>
        <w:tc>
          <w:tcPr>
            <w:tcW w:w="2464" w:type="dxa"/>
            <w:vAlign w:val="center"/>
          </w:tcPr>
          <w:p>
            <w:pPr>
              <w:pStyle w:val="12"/>
            </w:pPr>
            <w:r>
              <w:t>单位性质</w:t>
            </w:r>
          </w:p>
        </w:tc>
        <w:tc>
          <w:tcPr>
            <w:tcW w:w="2464" w:type="dxa"/>
            <w:vAlign w:val="center"/>
          </w:tcPr>
          <w:p>
            <w:pPr>
              <w:pStyle w:val="12"/>
            </w:pPr>
            <w:r>
              <w:t>单位规格</w:t>
            </w:r>
          </w:p>
        </w:tc>
        <w:tc>
          <w:tcPr>
            <w:tcW w:w="2464"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隆尧县水务局本级</w:t>
            </w:r>
          </w:p>
        </w:tc>
        <w:tc>
          <w:tcPr>
            <w:tcW w:w="2464" w:type="dxa"/>
            <w:vAlign w:val="center"/>
          </w:tcPr>
          <w:p>
            <w:pPr>
              <w:pStyle w:val="15"/>
            </w:pPr>
            <w:r>
              <w:t>行政</w:t>
            </w:r>
          </w:p>
        </w:tc>
        <w:tc>
          <w:tcPr>
            <w:tcW w:w="2464" w:type="dxa"/>
            <w:vAlign w:val="center"/>
          </w:tcPr>
          <w:p>
            <w:pPr>
              <w:pStyle w:val="15"/>
            </w:pPr>
            <w:r>
              <w:t>正科级</w:t>
            </w:r>
          </w:p>
        </w:tc>
        <w:tc>
          <w:tcPr>
            <w:tcW w:w="2464" w:type="dxa"/>
            <w:vAlign w:val="center"/>
          </w:tcPr>
          <w:p>
            <w:pPr>
              <w:pStyle w:val="15"/>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隆尧县水务局河道管理站</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4"/>
            </w:pPr>
            <w:r>
              <w:t>隆尧县水政水资源综合管理站</w:t>
            </w:r>
          </w:p>
        </w:tc>
        <w:tc>
          <w:tcPr>
            <w:tcW w:w="2464" w:type="dxa"/>
            <w:vAlign w:val="center"/>
          </w:tcPr>
          <w:p>
            <w:pPr>
              <w:pStyle w:val="15"/>
            </w:pPr>
            <w:r>
              <w:t>事业</w:t>
            </w:r>
          </w:p>
        </w:tc>
        <w:tc>
          <w:tcPr>
            <w:tcW w:w="2464" w:type="dxa"/>
            <w:vAlign w:val="center"/>
          </w:tcPr>
          <w:p>
            <w:pPr>
              <w:pStyle w:val="15"/>
            </w:pPr>
            <w:r>
              <w:t>股级</w:t>
            </w:r>
          </w:p>
        </w:tc>
        <w:tc>
          <w:tcPr>
            <w:tcW w:w="2464" w:type="dxa"/>
            <w:vAlign w:val="center"/>
          </w:tcPr>
          <w:p>
            <w:pPr>
              <w:pStyle w:val="15"/>
            </w:pPr>
            <w:r>
              <w:t>财政性资金定额或定项补助</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按照预算管理有关规定，目前我省部门预算的编制实行综合预算管理，即全部收入和支出都反映在预算中。隆尧县水务局机关及所属事业单位的收支包含在部门预算中。</w:t>
      </w:r>
    </w:p>
    <w:p>
      <w:pPr>
        <w:pStyle w:val="20"/>
      </w:pPr>
      <w:r>
        <w:t>隆尧县水务局部门预算公开说明</w:t>
      </w:r>
    </w:p>
    <w:p>
      <w:pPr>
        <w:pStyle w:val="20"/>
        <w:ind w:left="0" w:leftChars="0" w:firstLine="560" w:firstLineChars="200"/>
      </w:pPr>
      <w:r>
        <w:t xml:space="preserve">按照预算管理有关规定，目前我部门预算的编制实行综合预算管理，即全部收入和支出都反映的预算中。                                   </w:t>
      </w:r>
    </w:p>
    <w:p>
      <w:pPr>
        <w:pStyle w:val="20"/>
      </w:pPr>
      <w:r>
        <w:t>1、收入说明</w:t>
      </w:r>
    </w:p>
    <w:p>
      <w:pPr>
        <w:pStyle w:val="20"/>
      </w:pPr>
      <w:r>
        <w:t>反应本部门当年全部收入。2022年预算收入13098.4万元，其中：一般公共预算收入4250.34万元，基金预算收入8848.07万元，财政专户收入0万元，其他来源收入0万元。</w:t>
      </w:r>
    </w:p>
    <w:p>
      <w:pPr>
        <w:pStyle w:val="20"/>
      </w:pPr>
      <w:r>
        <w:t>2、支出说明</w:t>
      </w:r>
    </w:p>
    <w:p>
      <w:pPr>
        <w:pStyle w:val="20"/>
      </w:pPr>
      <w:r>
        <w:t>收支预算总表支出栏、基本支出表、项目支出表按经济分类和支出功能分类科目编制，反映隆尧县水务局部门预算中支出预算的总体情况。2022年支出预算13098.4万元，其中社会保障和就业支出38.6万元，包括离退休费、养老保险缴费；卫生健康支出22.09万元，包括职工医疗保险支出；住房保障支出25.23万元，包括住房公积金支出。城乡社区支出4647.59万元；农林水支出4164.9万元；其他支出4200万元。</w:t>
      </w:r>
    </w:p>
    <w:p>
      <w:pPr>
        <w:pStyle w:val="20"/>
      </w:pPr>
      <w:r>
        <w:t>3、比上年增减情况</w:t>
      </w:r>
    </w:p>
    <w:p>
      <w:pPr>
        <w:pStyle w:val="20"/>
      </w:pPr>
      <w:r>
        <w:t>2022年部门预算收支安排13098.4万元，2021年部门预算收支为16469.97，较2021年减少3371.57万元，主要是2022年项目支出的减少。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2022年，我部门机关运行经费共计安排39.49万元，主要用于保证机关正常运转的办公费、邮电费、差旅费、取暖费、公务交通补贴、其他商品和服务支出等支出。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2022年，我部门财政拨款“三公经费”预算安排3.</w:t>
      </w:r>
      <w:r>
        <w:rPr>
          <w:rFonts w:hint="eastAsia"/>
          <w:lang w:val="en-US" w:eastAsia="zh-CN"/>
        </w:rPr>
        <w:t>2</w:t>
      </w:r>
      <w:r>
        <w:t>万元，</w:t>
      </w:r>
      <w:r>
        <w:rPr>
          <w:rFonts w:hint="eastAsia"/>
          <w:lang w:val="en-US" w:eastAsia="zh-CN"/>
        </w:rPr>
        <w:t>其中因公出国（境）费用0万元，公务用车购置及运行维护费3.2万元（其中公务用车购置费为0万元，</w:t>
      </w:r>
      <w:r>
        <w:t>公务用车运行维护费3.2万元</w:t>
      </w:r>
      <w:r>
        <w:rPr>
          <w:rFonts w:hint="eastAsia"/>
          <w:lang w:eastAsia="zh-CN"/>
        </w:rPr>
        <w:t>）</w:t>
      </w:r>
      <w:r>
        <w:t>，</w:t>
      </w:r>
      <w:r>
        <w:rPr>
          <w:rFonts w:hint="eastAsia"/>
          <w:lang w:val="en-US" w:eastAsia="zh-CN"/>
        </w:rPr>
        <w:t>公务接待费0万元</w:t>
      </w:r>
      <w:r>
        <w:t>。和</w:t>
      </w:r>
      <w:r>
        <w:rPr>
          <w:rFonts w:hint="eastAsia"/>
          <w:lang w:val="en-US" w:eastAsia="zh-CN"/>
        </w:rPr>
        <w:t>2021年</w:t>
      </w:r>
      <w:r>
        <w:t>预算</w:t>
      </w:r>
      <w:r>
        <w:rPr>
          <w:rFonts w:hint="eastAsia"/>
          <w:lang w:val="en-US" w:eastAsia="zh-CN"/>
        </w:rPr>
        <w:t>相比</w:t>
      </w:r>
      <w:r>
        <w:t>，没有增减变动。</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隆尧县水务局</w:t>
      </w:r>
    </w:p>
    <w:p>
      <w:pPr>
        <w:pStyle w:val="23"/>
      </w:pPr>
      <w:r>
        <w:t>2021年总体绩效目标</w:t>
      </w:r>
    </w:p>
    <w:p>
      <w:pPr>
        <w:pStyle w:val="23"/>
      </w:pPr>
    </w:p>
    <w:p>
      <w:pPr>
        <w:pStyle w:val="23"/>
      </w:pPr>
      <w:r>
        <w:t>今年以来，我局认真按照县委、县政府确定的目标任务，结合本单位工作实际，进一步强化领导，落实党风廉政建设，压实责任，加强工作调度，落实防控措施，狠抓工作落实。现将有关情况汇报如下：</w:t>
      </w:r>
    </w:p>
    <w:p>
      <w:pPr>
        <w:pStyle w:val="23"/>
      </w:pPr>
      <w:r>
        <w:t>一、年度重点工作开展情况</w:t>
      </w:r>
    </w:p>
    <w:p>
      <w:pPr>
        <w:pStyle w:val="23"/>
      </w:pPr>
      <w:r>
        <w:t>今年以来，认真贯彻落实习近平总书记治水工作的一系列批示要求，坚持“水利工程补短板、水利行业强监管”的总基调，结合我县水资源承载能力和水利工程现状，以改善水生态环境，以服务人民群众为中心的工作思路，加强与省市沟通，积极争取上级资金支持，为实现全县高质量发展提供保障力。</w:t>
      </w:r>
    </w:p>
    <w:p>
      <w:pPr>
        <w:pStyle w:val="23"/>
      </w:pPr>
      <w:r>
        <w:t>一是常态化抓好河长制工作，压实河长责任，规范河道管理，坚决杜绝出现河道“五乱”问题。加强宣传引导，提高群众保护河道意识，确保河道实现水清、岸绿、河畅景色。</w:t>
      </w:r>
    </w:p>
    <w:p>
      <w:pPr>
        <w:pStyle w:val="23"/>
      </w:pPr>
      <w:r>
        <w:t>二是2022年投资5066万元，完成泜河北澧河水生态治理工程，将河道险工全部修复，确保河道行洪安全。</w:t>
      </w:r>
    </w:p>
    <w:p>
      <w:pPr>
        <w:pStyle w:val="23"/>
      </w:pPr>
      <w:r>
        <w:t>三是投资1746万元，对泜河八里桥拆除重建，并对主河槽进行护坡处理，保证汛期通行安全。</w:t>
      </w:r>
    </w:p>
    <w:p>
      <w:pPr>
        <w:pStyle w:val="23"/>
      </w:pPr>
      <w:r>
        <w:t>四是配合市水务局实施滞洪区安全建设工程，以确保河道行洪安全。</w:t>
      </w:r>
    </w:p>
    <w:p>
      <w:pPr>
        <w:pStyle w:val="23"/>
      </w:pPr>
      <w:r>
        <w:t>五是持续推进地下水超采综合治理工作，建立严格的管控措施，采取“节、引、调、补、蓄、管”措施，坚持分类施策，系统治理，确保到2022年底我县地下水实现采补平衡。</w:t>
      </w:r>
    </w:p>
    <w:p>
      <w:pPr>
        <w:pStyle w:val="23"/>
      </w:pPr>
      <w:r>
        <w:t>六是隆尧县泜河柳行段河道防护及八里桥重建工程。计划总投资1745万元，主要对位于泜河的八里桥拆除重建，并对柳行段河槽进行防护治理，以确保汛期通行安全。</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分项绩效目标</w:t>
      </w:r>
    </w:p>
    <w:p>
      <w:pPr>
        <w:pStyle w:val="24"/>
      </w:pPr>
    </w:p>
    <w:p>
      <w:pPr>
        <w:pStyle w:val="24"/>
      </w:pPr>
      <w:r>
        <w:t xml:space="preserve">一、常态化抓好河长制工作，压实河长责任，规范河道管理，坚决杜绝出现河道“五乱”问题。加强宣传引导，提高群众保护河道意识，确保河道实现水清、岸绿、河畅景色。 </w:t>
      </w:r>
    </w:p>
    <w:p>
      <w:pPr>
        <w:pStyle w:val="24"/>
      </w:pPr>
      <w:r>
        <w:t>二、2022年投资5066万元，完成泜河北澧河水生态治理工程，将河道险工全部修复，确保河道行洪安全。</w:t>
      </w:r>
    </w:p>
    <w:p>
      <w:pPr>
        <w:pStyle w:val="24"/>
      </w:pPr>
      <w:r>
        <w:t>三、投资1746万元，对泜河八里桥拆除重建，并对主河槽进行护坡处理，保证汛期通行安全。</w:t>
      </w:r>
    </w:p>
    <w:p>
      <w:pPr>
        <w:pStyle w:val="24"/>
      </w:pPr>
      <w:r>
        <w:t>四、配合市水务局实施滞洪区安全建设工程，以确保河道行洪安全。</w:t>
      </w:r>
    </w:p>
    <w:p>
      <w:pPr>
        <w:pStyle w:val="24"/>
      </w:pPr>
      <w:r>
        <w:t>五、持续推进地下水超采综合治理工作，建立严格的管控措施，采取“节、引、调、补、蓄、管”措施，坚持分类施策，系统治理，确保到2022年底我县地下水实现采补平衡。</w:t>
      </w:r>
    </w:p>
    <w:p>
      <w:pPr>
        <w:pStyle w:val="24"/>
      </w:pPr>
      <w:r>
        <w:t>六、隆尧县泜河柳行段河道防护及八里桥重建工程。计划总投资1745万元，主要对位于泜河的八里桥拆除重建，并对柳行段河槽进行防护治理，以确保汛期通行安全。</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工作保障措施</w:t>
      </w:r>
    </w:p>
    <w:p>
      <w:pPr>
        <w:pStyle w:val="25"/>
      </w:pPr>
    </w:p>
    <w:p>
      <w:pPr>
        <w:pStyle w:val="25"/>
      </w:pPr>
      <w:r>
        <w:t>一、加强组织领导。提高政治站位。要建立组织，加强领导，明确责任，单位主要领导要亲自上阵，亲自安排部署，亲自督查督办，为加强生态文明建设的重要举措，大力度推进工作，高质量完成。</w:t>
      </w:r>
    </w:p>
    <w:p>
      <w:pPr>
        <w:pStyle w:val="25"/>
      </w:pPr>
      <w:r>
        <w:t>二、强化督导问责。对组织不力，行动迟缓，应整治而未整治问题，将进行通报批评并严肃追责。</w:t>
      </w:r>
    </w:p>
    <w:p>
      <w:pPr>
        <w:pStyle w:val="25"/>
      </w:pPr>
      <w:r>
        <w:t>三、强化执法监督。加强责任单位沟通协调，建立水务、生态环保、住建、农业农村、自然资源等部门的联合执法机制；强化对重点区域、敏感区域的执法监督；建立案件通报制度，推进行政执法与刑事司法有效衔接；组织开展联合执法巡查行动。</w:t>
      </w:r>
    </w:p>
    <w:p>
      <w:pPr>
        <w:pStyle w:val="25"/>
      </w:pPr>
      <w:r>
        <w:t>四、强化日常管理。对违法行为早发现、早制止、早查处。</w:t>
      </w:r>
    </w:p>
    <w:p>
      <w:pPr>
        <w:pStyle w:val="25"/>
      </w:pPr>
      <w:r>
        <w:t>五、强化生态修复。积极实施生态引调水，不断补充地下水，改善河道水质；科学实施防护林等堤岸绿化工程；加强河渠生态修复，增加河渠生物多样性，提高河渠自净能力，不断改善河渠生态环境和自然景观。</w:t>
      </w:r>
    </w:p>
    <w:p>
      <w:pPr>
        <w:pStyle w:val="25"/>
      </w:pPr>
      <w:r>
        <w:t>六、强化宣传监督。采取悬挂标语、电视字幕、电台广播、发送传单等多种形式，向沿河群众大力宣传保护水环境、水生态的重要意义，普及河渠保护相关法律法规知识；主动回应广大群众关心的河渠环境问题，建立社会监督平台，引导全社会力量参与河渠清理整治行动，共同创造“河畅、水清、岸绿、景美”的河渠环境。</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spacing w:before="0" w:after="0" w:line="240" w:lineRule="auto"/>
        <w:ind w:firstLine="2128" w:firstLineChars="665"/>
        <w:jc w:val="left"/>
        <w:outlineLvl w:val="9"/>
        <w:rPr>
          <w:rFonts w:hint="default" w:ascii="方正楷体_GBK" w:hAnsi="方正楷体_GBK" w:eastAsia="方正楷体_GBK" w:cs="方正楷体_GBK"/>
          <w:b w:val="0"/>
          <w:bCs/>
          <w:color w:val="000000"/>
          <w:sz w:val="32"/>
          <w:lang w:val="en-US" w:eastAsia="zh-CN"/>
        </w:rPr>
      </w:pPr>
      <w:r>
        <w:rPr>
          <w:rFonts w:hint="eastAsia" w:ascii="方正楷体_GBK" w:hAnsi="方正楷体_GBK" w:eastAsia="方正楷体_GBK" w:cs="方正楷体_GBK"/>
          <w:b w:val="0"/>
          <w:bCs/>
          <w:color w:val="000000"/>
          <w:sz w:val="32"/>
          <w:lang w:val="en-US" w:eastAsia="zh-CN"/>
        </w:rPr>
        <w:t>本年度无专项资金</w:t>
      </w:r>
    </w:p>
    <w:p>
      <w:pPr>
        <w:pStyle w:val="26"/>
        <w:spacing w:before="0" w:after="0" w:line="240" w:lineRule="auto"/>
        <w:ind w:firstLine="640"/>
        <w:jc w:val="left"/>
        <w:outlineLvl w:val="9"/>
      </w:pPr>
      <w:r>
        <w:rPr>
          <w:rFonts w:ascii="方正楷体_GBK" w:hAnsi="方正楷体_GBK" w:eastAsia="方正楷体_GBK" w:cs="方正楷体_GBK"/>
          <w:b/>
          <w:color w:val="000000"/>
          <w:sz w:val="32"/>
        </w:rPr>
        <w:t>第三部分  预算项目绩效目标</w:t>
      </w:r>
    </w:p>
    <w:p>
      <w:pPr>
        <w:pStyle w:val="26"/>
        <w:spacing w:before="0" w:after="0"/>
        <w:ind w:firstLine="560"/>
        <w:jc w:val="left"/>
        <w:outlineLvl w:val="9"/>
      </w:pPr>
      <w:r>
        <w:rPr>
          <w:rFonts w:ascii="方正仿宋_GBK" w:hAnsi="方正仿宋_GBK" w:eastAsia="方正仿宋_GBK" w:cs="方正仿宋_GBK"/>
          <w:b/>
          <w:color w:val="000000"/>
          <w:sz w:val="28"/>
        </w:rPr>
        <w:t>1、泜河视频监控系统安装工程项目绩效目标表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1.目标内容1完成泜河监控系统安装工程</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安装监控</w:t>
            </w:r>
          </w:p>
        </w:tc>
        <w:tc>
          <w:tcPr>
            <w:tcW w:w="2466" w:type="dxa"/>
            <w:vAlign w:val="center"/>
          </w:tcPr>
          <w:p>
            <w:pPr>
              <w:pStyle w:val="28"/>
            </w:pPr>
            <w:r>
              <w:t>按照设计要求完成</w:t>
            </w:r>
          </w:p>
        </w:tc>
        <w:tc>
          <w:tcPr>
            <w:tcW w:w="2466" w:type="dxa"/>
            <w:vAlign w:val="center"/>
          </w:tcPr>
          <w:p>
            <w:pPr>
              <w:pStyle w:val="28"/>
            </w:pPr>
            <w:r>
              <w:t>5个</w:t>
            </w:r>
          </w:p>
        </w:tc>
        <w:tc>
          <w:tcPr>
            <w:tcW w:w="2466" w:type="dxa"/>
            <w:vAlign w:val="center"/>
          </w:tcPr>
          <w:p>
            <w:pPr>
              <w:pStyle w:val="28"/>
            </w:pPr>
            <w:r>
              <w:t>按完成量确认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 xml:space="preserve">检测合格率 </w:t>
            </w:r>
          </w:p>
        </w:tc>
        <w:tc>
          <w:tcPr>
            <w:tcW w:w="2466" w:type="dxa"/>
            <w:vAlign w:val="center"/>
          </w:tcPr>
          <w:p>
            <w:pPr>
              <w:pStyle w:val="28"/>
            </w:pPr>
            <w:r>
              <w:t xml:space="preserve">检测合格率 </w:t>
            </w:r>
          </w:p>
        </w:tc>
        <w:tc>
          <w:tcPr>
            <w:tcW w:w="2466" w:type="dxa"/>
            <w:vAlign w:val="center"/>
          </w:tcPr>
          <w:p>
            <w:pPr>
              <w:pStyle w:val="28"/>
            </w:pPr>
            <w:r>
              <w:t>100百分比</w:t>
            </w:r>
          </w:p>
        </w:tc>
        <w:tc>
          <w:tcPr>
            <w:tcW w:w="2466" w:type="dxa"/>
            <w:vAlign w:val="center"/>
          </w:tcPr>
          <w:p>
            <w:pPr>
              <w:pStyle w:val="28"/>
            </w:pPr>
            <w:r>
              <w:t>正常使用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按照设计要求时间完成</w:t>
            </w:r>
          </w:p>
        </w:tc>
        <w:tc>
          <w:tcPr>
            <w:tcW w:w="2466" w:type="dxa"/>
            <w:vAlign w:val="center"/>
          </w:tcPr>
          <w:p>
            <w:pPr>
              <w:pStyle w:val="28"/>
            </w:pPr>
            <w:r>
              <w:t>按照设计要求时间完成</w:t>
            </w:r>
          </w:p>
        </w:tc>
        <w:tc>
          <w:tcPr>
            <w:tcW w:w="2466" w:type="dxa"/>
            <w:vAlign w:val="center"/>
          </w:tcPr>
          <w:p>
            <w:pPr>
              <w:pStyle w:val="28"/>
            </w:pPr>
            <w:r>
              <w:t>是</w:t>
            </w:r>
          </w:p>
        </w:tc>
        <w:tc>
          <w:tcPr>
            <w:tcW w:w="2466" w:type="dxa"/>
            <w:vAlign w:val="center"/>
          </w:tcPr>
          <w:p>
            <w:pPr>
              <w:pStyle w:val="28"/>
            </w:pPr>
            <w:r>
              <w:t>按照合同内容确认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6.1万元</w:t>
            </w:r>
          </w:p>
        </w:tc>
        <w:tc>
          <w:tcPr>
            <w:tcW w:w="2466" w:type="dxa"/>
            <w:vAlign w:val="center"/>
          </w:tcPr>
          <w:p>
            <w:pPr>
              <w:pStyle w:val="28"/>
            </w:pPr>
            <w:r>
              <w:t>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能否持续性监控盗采现象</w:t>
            </w:r>
          </w:p>
        </w:tc>
        <w:tc>
          <w:tcPr>
            <w:tcW w:w="2466" w:type="dxa"/>
            <w:vAlign w:val="center"/>
          </w:tcPr>
          <w:p>
            <w:pPr>
              <w:pStyle w:val="28"/>
            </w:pPr>
            <w:r>
              <w:t>能否持续性监控盗采现象</w:t>
            </w:r>
          </w:p>
        </w:tc>
        <w:tc>
          <w:tcPr>
            <w:tcW w:w="2466" w:type="dxa"/>
            <w:vAlign w:val="center"/>
          </w:tcPr>
          <w:p>
            <w:pPr>
              <w:pStyle w:val="28"/>
            </w:pPr>
            <w:r>
              <w:t>能</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对工程实施满意度</w:t>
            </w:r>
          </w:p>
        </w:tc>
        <w:tc>
          <w:tcPr>
            <w:tcW w:w="2466" w:type="dxa"/>
            <w:vAlign w:val="center"/>
          </w:tcPr>
          <w:p>
            <w:pPr>
              <w:pStyle w:val="28"/>
            </w:pPr>
            <w:r>
              <w:t>对工程实施满意度</w:t>
            </w:r>
          </w:p>
        </w:tc>
        <w:tc>
          <w:tcPr>
            <w:tcW w:w="2466" w:type="dxa"/>
            <w:vAlign w:val="center"/>
          </w:tcPr>
          <w:p>
            <w:pPr>
              <w:pStyle w:val="28"/>
            </w:pPr>
            <w:r>
              <w:t>≥85百分比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2、泜河亦城桥穿河路段改造提升项目绩效目标表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1.目标内容1改造提升隆尧县泜河亦城桥穿河路段</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防撞护栏</w:t>
            </w:r>
          </w:p>
        </w:tc>
        <w:tc>
          <w:tcPr>
            <w:tcW w:w="2466" w:type="dxa"/>
            <w:vAlign w:val="center"/>
          </w:tcPr>
          <w:p>
            <w:pPr>
              <w:pStyle w:val="28"/>
            </w:pPr>
            <w:r>
              <w:t>按设计要求完成</w:t>
            </w:r>
          </w:p>
        </w:tc>
        <w:tc>
          <w:tcPr>
            <w:tcW w:w="2466" w:type="dxa"/>
            <w:vAlign w:val="center"/>
          </w:tcPr>
          <w:p>
            <w:pPr>
              <w:pStyle w:val="28"/>
            </w:pPr>
            <w:r>
              <w:t>1300米</w:t>
            </w:r>
          </w:p>
        </w:tc>
        <w:tc>
          <w:tcPr>
            <w:tcW w:w="2466" w:type="dxa"/>
            <w:vAlign w:val="center"/>
          </w:tcPr>
          <w:p>
            <w:pPr>
              <w:pStyle w:val="28"/>
            </w:pPr>
            <w:r>
              <w:t>按照完成量确认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检测合格率</w:t>
            </w:r>
          </w:p>
        </w:tc>
        <w:tc>
          <w:tcPr>
            <w:tcW w:w="2466" w:type="dxa"/>
            <w:vAlign w:val="center"/>
          </w:tcPr>
          <w:p>
            <w:pPr>
              <w:pStyle w:val="28"/>
            </w:pPr>
            <w:r>
              <w:t>检测合格率</w:t>
            </w:r>
          </w:p>
        </w:tc>
        <w:tc>
          <w:tcPr>
            <w:tcW w:w="2466" w:type="dxa"/>
            <w:vAlign w:val="center"/>
          </w:tcPr>
          <w:p>
            <w:pPr>
              <w:pStyle w:val="28"/>
            </w:pPr>
            <w:r>
              <w:t>100百分比</w:t>
            </w:r>
          </w:p>
        </w:tc>
        <w:tc>
          <w:tcPr>
            <w:tcW w:w="2466" w:type="dxa"/>
            <w:vAlign w:val="center"/>
          </w:tcPr>
          <w:p>
            <w:pPr>
              <w:pStyle w:val="28"/>
            </w:pPr>
            <w:r>
              <w:t>监理确定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是否按设计要求完成</w:t>
            </w:r>
          </w:p>
        </w:tc>
        <w:tc>
          <w:tcPr>
            <w:tcW w:w="2466" w:type="dxa"/>
            <w:vAlign w:val="center"/>
          </w:tcPr>
          <w:p>
            <w:pPr>
              <w:pStyle w:val="28"/>
            </w:pPr>
            <w:r>
              <w:t>是否按设计要求完成</w:t>
            </w:r>
          </w:p>
        </w:tc>
        <w:tc>
          <w:tcPr>
            <w:tcW w:w="2466" w:type="dxa"/>
            <w:vAlign w:val="center"/>
          </w:tcPr>
          <w:p>
            <w:pPr>
              <w:pStyle w:val="28"/>
            </w:pPr>
            <w:r>
              <w:t>是</w:t>
            </w:r>
          </w:p>
        </w:tc>
        <w:tc>
          <w:tcPr>
            <w:tcW w:w="2466" w:type="dxa"/>
            <w:vAlign w:val="center"/>
          </w:tcPr>
          <w:p>
            <w:pPr>
              <w:pStyle w:val="28"/>
            </w:pPr>
            <w:r>
              <w:t>按合同内容确定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是否成本控制在预算批复之内</w:t>
            </w:r>
          </w:p>
        </w:tc>
        <w:tc>
          <w:tcPr>
            <w:tcW w:w="2466" w:type="dxa"/>
            <w:vAlign w:val="center"/>
          </w:tcPr>
          <w:p>
            <w:pPr>
              <w:pStyle w:val="28"/>
            </w:pPr>
            <w:r>
              <w:t>是否成本控制在预算批复之内</w:t>
            </w:r>
          </w:p>
        </w:tc>
        <w:tc>
          <w:tcPr>
            <w:tcW w:w="2466" w:type="dxa"/>
            <w:vAlign w:val="center"/>
          </w:tcPr>
          <w:p>
            <w:pPr>
              <w:pStyle w:val="28"/>
            </w:pPr>
            <w:r>
              <w:t>是</w:t>
            </w:r>
          </w:p>
        </w:tc>
        <w:tc>
          <w:tcPr>
            <w:tcW w:w="2466" w:type="dxa"/>
            <w:vAlign w:val="center"/>
          </w:tcPr>
          <w:p>
            <w:pPr>
              <w:pStyle w:val="28"/>
            </w:pPr>
            <w:r>
              <w:t>审计确定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能否改造提升亦城桥穿河路段</w:t>
            </w:r>
          </w:p>
        </w:tc>
        <w:tc>
          <w:tcPr>
            <w:tcW w:w="2466" w:type="dxa"/>
            <w:vAlign w:val="center"/>
          </w:tcPr>
          <w:p>
            <w:pPr>
              <w:pStyle w:val="28"/>
            </w:pPr>
            <w:r>
              <w:t>能否改造提升亦城桥穿河路段</w:t>
            </w:r>
          </w:p>
        </w:tc>
        <w:tc>
          <w:tcPr>
            <w:tcW w:w="2466" w:type="dxa"/>
            <w:vAlign w:val="center"/>
          </w:tcPr>
          <w:p>
            <w:pPr>
              <w:pStyle w:val="28"/>
            </w:pPr>
            <w:r>
              <w:t>能</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≥85百分比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3、办案补助/水务局工作经费（罚没）绩效目标表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预计罚没收入</w:t>
            </w:r>
          </w:p>
        </w:tc>
        <w:tc>
          <w:tcPr>
            <w:tcW w:w="2466" w:type="dxa"/>
            <w:vAlign w:val="center"/>
          </w:tcPr>
          <w:p>
            <w:pPr>
              <w:pStyle w:val="28"/>
            </w:pPr>
            <w:r>
              <w:t>预计罚没收入</w:t>
            </w:r>
          </w:p>
        </w:tc>
        <w:tc>
          <w:tcPr>
            <w:tcW w:w="2466" w:type="dxa"/>
            <w:vAlign w:val="center"/>
          </w:tcPr>
          <w:p>
            <w:pPr>
              <w:pStyle w:val="28"/>
            </w:pPr>
            <w:r>
              <w:t>12万</w:t>
            </w:r>
          </w:p>
        </w:tc>
        <w:tc>
          <w:tcPr>
            <w:tcW w:w="2466" w:type="dxa"/>
            <w:vAlign w:val="center"/>
          </w:tcPr>
          <w:p>
            <w:pPr>
              <w:pStyle w:val="28"/>
            </w:pPr>
            <w:r>
              <w:t>处罚标准文件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资金收入上缴收费股率</w:t>
            </w:r>
          </w:p>
        </w:tc>
        <w:tc>
          <w:tcPr>
            <w:tcW w:w="2466" w:type="dxa"/>
            <w:vAlign w:val="center"/>
          </w:tcPr>
          <w:p>
            <w:pPr>
              <w:pStyle w:val="28"/>
            </w:pPr>
            <w:r>
              <w:t>资金收入上缴收费股率</w:t>
            </w:r>
          </w:p>
        </w:tc>
        <w:tc>
          <w:tcPr>
            <w:tcW w:w="2466" w:type="dxa"/>
            <w:vAlign w:val="center"/>
          </w:tcPr>
          <w:p>
            <w:pPr>
              <w:pStyle w:val="28"/>
            </w:pPr>
            <w:r>
              <w:t>100百分比</w:t>
            </w:r>
          </w:p>
        </w:tc>
        <w:tc>
          <w:tcPr>
            <w:tcW w:w="2466" w:type="dxa"/>
            <w:vAlign w:val="center"/>
          </w:tcPr>
          <w:p>
            <w:pPr>
              <w:pStyle w:val="28"/>
            </w:pPr>
            <w:r>
              <w:t>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资金按时间及时上缴</w:t>
            </w:r>
          </w:p>
        </w:tc>
        <w:tc>
          <w:tcPr>
            <w:tcW w:w="2466" w:type="dxa"/>
            <w:vAlign w:val="center"/>
          </w:tcPr>
          <w:p>
            <w:pPr>
              <w:pStyle w:val="28"/>
            </w:pPr>
            <w:r>
              <w:t>资金按时间及时上缴</w:t>
            </w:r>
          </w:p>
        </w:tc>
        <w:tc>
          <w:tcPr>
            <w:tcW w:w="2466" w:type="dxa"/>
            <w:vAlign w:val="center"/>
          </w:tcPr>
          <w:p>
            <w:pPr>
              <w:pStyle w:val="28"/>
            </w:pPr>
            <w:r>
              <w:t>资金按时间及时上缴</w:t>
            </w:r>
          </w:p>
        </w:tc>
        <w:tc>
          <w:tcPr>
            <w:tcW w:w="2466" w:type="dxa"/>
            <w:vAlign w:val="center"/>
          </w:tcPr>
          <w:p>
            <w:pPr>
              <w:pStyle w:val="28"/>
            </w:pPr>
            <w:r>
              <w:t>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依据处罚标准范围之内</w:t>
            </w:r>
          </w:p>
        </w:tc>
        <w:tc>
          <w:tcPr>
            <w:tcW w:w="2466" w:type="dxa"/>
            <w:vAlign w:val="center"/>
          </w:tcPr>
          <w:p>
            <w:pPr>
              <w:pStyle w:val="28"/>
            </w:pPr>
            <w:r>
              <w:t>依据处罚标准范围之内</w:t>
            </w:r>
          </w:p>
        </w:tc>
        <w:tc>
          <w:tcPr>
            <w:tcW w:w="2466" w:type="dxa"/>
            <w:vAlign w:val="center"/>
          </w:tcPr>
          <w:p>
            <w:pPr>
              <w:pStyle w:val="28"/>
            </w:pPr>
            <w:r>
              <w:t>依据处罚标准范围之内</w:t>
            </w:r>
          </w:p>
        </w:tc>
        <w:tc>
          <w:tcPr>
            <w:tcW w:w="2466" w:type="dxa"/>
            <w:vAlign w:val="center"/>
          </w:tcPr>
          <w:p>
            <w:pPr>
              <w:pStyle w:val="28"/>
            </w:pPr>
            <w:r>
              <w:t>处罚标准文件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促进社会可持续发展</w:t>
            </w:r>
          </w:p>
        </w:tc>
        <w:tc>
          <w:tcPr>
            <w:tcW w:w="2466" w:type="dxa"/>
            <w:vAlign w:val="center"/>
          </w:tcPr>
          <w:p>
            <w:pPr>
              <w:pStyle w:val="28"/>
            </w:pPr>
            <w:r>
              <w:t>促进社会可持续发展</w:t>
            </w:r>
          </w:p>
        </w:tc>
        <w:tc>
          <w:tcPr>
            <w:tcW w:w="2466" w:type="dxa"/>
            <w:vAlign w:val="center"/>
          </w:tcPr>
          <w:p>
            <w:pPr>
              <w:pStyle w:val="28"/>
            </w:pPr>
            <w:r>
              <w:t>促进社会可持续发展</w:t>
            </w:r>
          </w:p>
        </w:tc>
        <w:tc>
          <w:tcPr>
            <w:tcW w:w="2466" w:type="dxa"/>
            <w:vAlign w:val="center"/>
          </w:tcPr>
          <w:p>
            <w:pPr>
              <w:pStyle w:val="28"/>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受益群众满意度</w:t>
            </w:r>
          </w:p>
        </w:tc>
        <w:tc>
          <w:tcPr>
            <w:tcW w:w="2466" w:type="dxa"/>
            <w:vAlign w:val="center"/>
          </w:tcPr>
          <w:p>
            <w:pPr>
              <w:pStyle w:val="28"/>
            </w:pPr>
            <w:r>
              <w:t>受益群众满意度</w:t>
            </w:r>
          </w:p>
        </w:tc>
        <w:tc>
          <w:tcPr>
            <w:tcW w:w="2466" w:type="dxa"/>
            <w:vAlign w:val="center"/>
          </w:tcPr>
          <w:p>
            <w:pPr>
              <w:pStyle w:val="28"/>
            </w:pPr>
            <w:r>
              <w:t>≥90百分比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4、办案补助/水务局工作经费（房租收入）绩效目标表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租金列支10.12万元</w:t>
            </w:r>
          </w:p>
        </w:tc>
        <w:tc>
          <w:tcPr>
            <w:tcW w:w="2466" w:type="dxa"/>
            <w:vAlign w:val="center"/>
          </w:tcPr>
          <w:p>
            <w:pPr>
              <w:pStyle w:val="28"/>
            </w:pPr>
            <w:r>
              <w:t>租金列支10.12万元</w:t>
            </w:r>
          </w:p>
        </w:tc>
        <w:tc>
          <w:tcPr>
            <w:tcW w:w="2466" w:type="dxa"/>
            <w:vAlign w:val="center"/>
          </w:tcPr>
          <w:p>
            <w:pPr>
              <w:pStyle w:val="28"/>
            </w:pPr>
            <w:r>
              <w:t>10.12万元</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房屋租金资金到位率</w:t>
            </w:r>
          </w:p>
        </w:tc>
        <w:tc>
          <w:tcPr>
            <w:tcW w:w="2466" w:type="dxa"/>
            <w:vAlign w:val="center"/>
          </w:tcPr>
          <w:p>
            <w:pPr>
              <w:pStyle w:val="28"/>
            </w:pPr>
            <w:r>
              <w:t>房屋租金资金到位率</w:t>
            </w:r>
          </w:p>
        </w:tc>
        <w:tc>
          <w:tcPr>
            <w:tcW w:w="2466" w:type="dxa"/>
            <w:vAlign w:val="center"/>
          </w:tcPr>
          <w:p>
            <w:pPr>
              <w:pStyle w:val="28"/>
            </w:pPr>
            <w:r>
              <w:t>100百分比</w:t>
            </w:r>
          </w:p>
        </w:tc>
        <w:tc>
          <w:tcPr>
            <w:tcW w:w="2466" w:type="dxa"/>
            <w:vAlign w:val="center"/>
          </w:tcPr>
          <w:p>
            <w:pPr>
              <w:pStyle w:val="28"/>
            </w:pPr>
            <w:r>
              <w:t>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租金按照合同时间及时性收回</w:t>
            </w:r>
          </w:p>
        </w:tc>
        <w:tc>
          <w:tcPr>
            <w:tcW w:w="2466" w:type="dxa"/>
            <w:vAlign w:val="center"/>
          </w:tcPr>
          <w:p>
            <w:pPr>
              <w:pStyle w:val="28"/>
            </w:pPr>
            <w:r>
              <w:t>租金按照合同时间及时性收回</w:t>
            </w:r>
          </w:p>
        </w:tc>
        <w:tc>
          <w:tcPr>
            <w:tcW w:w="2466" w:type="dxa"/>
            <w:vAlign w:val="center"/>
          </w:tcPr>
          <w:p>
            <w:pPr>
              <w:pStyle w:val="28"/>
            </w:pPr>
            <w:r>
              <w:t>租金按照合同时间及时性收回</w:t>
            </w:r>
          </w:p>
        </w:tc>
        <w:tc>
          <w:tcPr>
            <w:tcW w:w="2466" w:type="dxa"/>
            <w:vAlign w:val="center"/>
          </w:tcPr>
          <w:p>
            <w:pPr>
              <w:pStyle w:val="28"/>
            </w:pPr>
            <w:r>
              <w:t>票据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预算金额</w:t>
            </w:r>
          </w:p>
        </w:tc>
        <w:tc>
          <w:tcPr>
            <w:tcW w:w="2466" w:type="dxa"/>
            <w:vAlign w:val="center"/>
          </w:tcPr>
          <w:p>
            <w:pPr>
              <w:pStyle w:val="28"/>
            </w:pPr>
            <w:r>
              <w:t>预算金额</w:t>
            </w:r>
          </w:p>
        </w:tc>
        <w:tc>
          <w:tcPr>
            <w:tcW w:w="2466" w:type="dxa"/>
            <w:vAlign w:val="center"/>
          </w:tcPr>
          <w:p>
            <w:pPr>
              <w:pStyle w:val="28"/>
            </w:pPr>
            <w:r>
              <w:t>11.12万元</w:t>
            </w:r>
          </w:p>
        </w:tc>
        <w:tc>
          <w:tcPr>
            <w:tcW w:w="2466" w:type="dxa"/>
            <w:vAlign w:val="center"/>
          </w:tcPr>
          <w:p>
            <w:pPr>
              <w:pStyle w:val="28"/>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促进局能够正常运转</w:t>
            </w:r>
          </w:p>
        </w:tc>
        <w:tc>
          <w:tcPr>
            <w:tcW w:w="2466" w:type="dxa"/>
            <w:vAlign w:val="center"/>
          </w:tcPr>
          <w:p>
            <w:pPr>
              <w:pStyle w:val="28"/>
            </w:pPr>
            <w:r>
              <w:t>促进局能够正常运转</w:t>
            </w:r>
          </w:p>
        </w:tc>
        <w:tc>
          <w:tcPr>
            <w:tcW w:w="2466" w:type="dxa"/>
            <w:vAlign w:val="center"/>
          </w:tcPr>
          <w:p>
            <w:pPr>
              <w:pStyle w:val="28"/>
            </w:pPr>
            <w:r>
              <w:t>促进局能够正常运转</w:t>
            </w:r>
          </w:p>
        </w:tc>
        <w:tc>
          <w:tcPr>
            <w:tcW w:w="2466" w:type="dxa"/>
            <w:vAlign w:val="center"/>
          </w:tcPr>
          <w:p>
            <w:pPr>
              <w:pStyle w:val="28"/>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≥90百分比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5、村级河长制保障资金绩效目标表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村级河长95人，每人每年1200元</w:t>
            </w:r>
          </w:p>
        </w:tc>
        <w:tc>
          <w:tcPr>
            <w:tcW w:w="2466" w:type="dxa"/>
            <w:vAlign w:val="center"/>
          </w:tcPr>
          <w:p>
            <w:pPr>
              <w:pStyle w:val="28"/>
            </w:pPr>
            <w:r>
              <w:t>村级河长95人，每人每年1200元</w:t>
            </w:r>
          </w:p>
        </w:tc>
        <w:tc>
          <w:tcPr>
            <w:tcW w:w="2466" w:type="dxa"/>
            <w:vAlign w:val="center"/>
          </w:tcPr>
          <w:p>
            <w:pPr>
              <w:pStyle w:val="28"/>
            </w:pPr>
            <w:r>
              <w:t>11.4万元</w:t>
            </w:r>
          </w:p>
        </w:tc>
        <w:tc>
          <w:tcPr>
            <w:tcW w:w="2466" w:type="dxa"/>
            <w:vAlign w:val="center"/>
          </w:tcPr>
          <w:p>
            <w:pPr>
              <w:pStyle w:val="28"/>
            </w:pPr>
            <w:r>
              <w:t>河长名单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资金发放率</w:t>
            </w:r>
          </w:p>
        </w:tc>
        <w:tc>
          <w:tcPr>
            <w:tcW w:w="2466" w:type="dxa"/>
            <w:vAlign w:val="center"/>
          </w:tcPr>
          <w:p>
            <w:pPr>
              <w:pStyle w:val="28"/>
            </w:pPr>
            <w:r>
              <w:t>资金发放率</w:t>
            </w:r>
          </w:p>
        </w:tc>
        <w:tc>
          <w:tcPr>
            <w:tcW w:w="2466" w:type="dxa"/>
            <w:vAlign w:val="center"/>
          </w:tcPr>
          <w:p>
            <w:pPr>
              <w:pStyle w:val="28"/>
            </w:pPr>
            <w:r>
              <w:t>100百分比</w:t>
            </w:r>
          </w:p>
        </w:tc>
        <w:tc>
          <w:tcPr>
            <w:tcW w:w="2466" w:type="dxa"/>
            <w:vAlign w:val="center"/>
          </w:tcPr>
          <w:p>
            <w:pPr>
              <w:pStyle w:val="28"/>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工作按时完成率</w:t>
            </w:r>
          </w:p>
        </w:tc>
        <w:tc>
          <w:tcPr>
            <w:tcW w:w="2466" w:type="dxa"/>
            <w:vAlign w:val="center"/>
          </w:tcPr>
          <w:p>
            <w:pPr>
              <w:pStyle w:val="28"/>
            </w:pPr>
            <w:r>
              <w:t>工作按时完成率</w:t>
            </w:r>
          </w:p>
        </w:tc>
        <w:tc>
          <w:tcPr>
            <w:tcW w:w="2466" w:type="dxa"/>
            <w:vAlign w:val="center"/>
          </w:tcPr>
          <w:p>
            <w:pPr>
              <w:pStyle w:val="28"/>
            </w:pPr>
            <w:r>
              <w:t>100百分比</w:t>
            </w:r>
          </w:p>
        </w:tc>
        <w:tc>
          <w:tcPr>
            <w:tcW w:w="2466" w:type="dxa"/>
            <w:vAlign w:val="center"/>
          </w:tcPr>
          <w:p>
            <w:pPr>
              <w:pStyle w:val="28"/>
            </w:pPr>
            <w:r>
              <w:t>实地检查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人均按年发放水平</w:t>
            </w:r>
          </w:p>
        </w:tc>
        <w:tc>
          <w:tcPr>
            <w:tcW w:w="2466" w:type="dxa"/>
            <w:vAlign w:val="center"/>
          </w:tcPr>
          <w:p>
            <w:pPr>
              <w:pStyle w:val="28"/>
            </w:pPr>
            <w:r>
              <w:t>人均按年发放水平</w:t>
            </w:r>
          </w:p>
        </w:tc>
        <w:tc>
          <w:tcPr>
            <w:tcW w:w="2466" w:type="dxa"/>
            <w:vAlign w:val="center"/>
          </w:tcPr>
          <w:p>
            <w:pPr>
              <w:pStyle w:val="28"/>
            </w:pPr>
            <w:r>
              <w:t>1200元</w:t>
            </w:r>
          </w:p>
        </w:tc>
        <w:tc>
          <w:tcPr>
            <w:tcW w:w="2466" w:type="dxa"/>
            <w:vAlign w:val="center"/>
          </w:tcPr>
          <w:p>
            <w:pPr>
              <w:pStyle w:val="28"/>
            </w:pPr>
            <w:r>
              <w:t>银行回单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促进社会更加稳定和谐发展</w:t>
            </w:r>
          </w:p>
        </w:tc>
        <w:tc>
          <w:tcPr>
            <w:tcW w:w="2466" w:type="dxa"/>
            <w:vAlign w:val="center"/>
          </w:tcPr>
          <w:p>
            <w:pPr>
              <w:pStyle w:val="28"/>
            </w:pPr>
            <w:r>
              <w:t>促进社会更加稳定和谐发展</w:t>
            </w:r>
          </w:p>
        </w:tc>
        <w:tc>
          <w:tcPr>
            <w:tcW w:w="2466" w:type="dxa"/>
            <w:vAlign w:val="center"/>
          </w:tcPr>
          <w:p>
            <w:pPr>
              <w:pStyle w:val="28"/>
            </w:pPr>
            <w:r>
              <w:t>促进社会更加稳定和谐发展</w:t>
            </w:r>
          </w:p>
        </w:tc>
        <w:tc>
          <w:tcPr>
            <w:tcW w:w="2466" w:type="dxa"/>
            <w:vAlign w:val="center"/>
          </w:tcPr>
          <w:p>
            <w:pPr>
              <w:pStyle w:val="28"/>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群众满意度</w:t>
            </w:r>
          </w:p>
        </w:tc>
        <w:tc>
          <w:tcPr>
            <w:tcW w:w="2466" w:type="dxa"/>
            <w:vAlign w:val="center"/>
          </w:tcPr>
          <w:p>
            <w:pPr>
              <w:pStyle w:val="28"/>
            </w:pPr>
            <w:r>
              <w:t>≥85百分比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6、河长制工作经费绩效目标表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2022年河长制工作经费</w:t>
            </w:r>
          </w:p>
        </w:tc>
        <w:tc>
          <w:tcPr>
            <w:tcW w:w="2466" w:type="dxa"/>
            <w:vAlign w:val="center"/>
          </w:tcPr>
          <w:p>
            <w:pPr>
              <w:pStyle w:val="28"/>
            </w:pPr>
            <w:r>
              <w:t>2022年河长制工作经费</w:t>
            </w:r>
          </w:p>
        </w:tc>
        <w:tc>
          <w:tcPr>
            <w:tcW w:w="2466" w:type="dxa"/>
            <w:vAlign w:val="center"/>
          </w:tcPr>
          <w:p>
            <w:pPr>
              <w:pStyle w:val="28"/>
            </w:pPr>
            <w:r>
              <w:t>8.5万元</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宣传目标完成率</w:t>
            </w:r>
          </w:p>
        </w:tc>
        <w:tc>
          <w:tcPr>
            <w:tcW w:w="2466" w:type="dxa"/>
            <w:vAlign w:val="center"/>
          </w:tcPr>
          <w:p>
            <w:pPr>
              <w:pStyle w:val="28"/>
            </w:pPr>
            <w:r>
              <w:t>宣传目标完成率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及时性</w:t>
            </w:r>
          </w:p>
        </w:tc>
        <w:tc>
          <w:tcPr>
            <w:tcW w:w="2466" w:type="dxa"/>
            <w:vAlign w:val="center"/>
          </w:tcPr>
          <w:p>
            <w:pPr>
              <w:pStyle w:val="28"/>
            </w:pPr>
            <w:r>
              <w:t>及时性</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8.5万元</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促进社会的可持续发展</w:t>
            </w:r>
          </w:p>
        </w:tc>
        <w:tc>
          <w:tcPr>
            <w:tcW w:w="2466" w:type="dxa"/>
            <w:vAlign w:val="center"/>
          </w:tcPr>
          <w:p>
            <w:pPr>
              <w:pStyle w:val="28"/>
            </w:pPr>
            <w:r>
              <w:t>促进社会的可持续发展</w:t>
            </w:r>
          </w:p>
        </w:tc>
        <w:tc>
          <w:tcPr>
            <w:tcW w:w="2466" w:type="dxa"/>
            <w:vAlign w:val="center"/>
          </w:tcPr>
          <w:p>
            <w:pPr>
              <w:pStyle w:val="28"/>
            </w:pPr>
            <w:r>
              <w:t>促进社会的可持续发展</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≥85百分比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7、河湖视频监控系统购买服务费绩效目标表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1.目标内容1提升河湖监管水平</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6个县管监控点位</w:t>
            </w:r>
          </w:p>
        </w:tc>
        <w:tc>
          <w:tcPr>
            <w:tcW w:w="2466" w:type="dxa"/>
            <w:vAlign w:val="center"/>
          </w:tcPr>
          <w:p>
            <w:pPr>
              <w:pStyle w:val="28"/>
            </w:pPr>
            <w:r>
              <w:t>监管采砂河段和五干渠乱堆垃圾现象</w:t>
            </w:r>
          </w:p>
        </w:tc>
        <w:tc>
          <w:tcPr>
            <w:tcW w:w="2466" w:type="dxa"/>
            <w:vAlign w:val="center"/>
          </w:tcPr>
          <w:p>
            <w:pPr>
              <w:pStyle w:val="28"/>
            </w:pPr>
            <w:r>
              <w:t>6个</w:t>
            </w:r>
          </w:p>
        </w:tc>
        <w:tc>
          <w:tcPr>
            <w:tcW w:w="2466"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实时监控河道</w:t>
            </w:r>
          </w:p>
        </w:tc>
        <w:tc>
          <w:tcPr>
            <w:tcW w:w="2466" w:type="dxa"/>
            <w:vAlign w:val="center"/>
          </w:tcPr>
          <w:p>
            <w:pPr>
              <w:pStyle w:val="28"/>
            </w:pPr>
            <w:r>
              <w:t>监控画面点位清晰</w:t>
            </w:r>
          </w:p>
        </w:tc>
        <w:tc>
          <w:tcPr>
            <w:tcW w:w="2466" w:type="dxa"/>
            <w:vAlign w:val="center"/>
          </w:tcPr>
          <w:p>
            <w:pPr>
              <w:pStyle w:val="28"/>
            </w:pPr>
            <w:r>
              <w:t>监控画面点位清晰</w:t>
            </w:r>
          </w:p>
        </w:tc>
        <w:tc>
          <w:tcPr>
            <w:tcW w:w="2466"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2021年12月底监控系统正常使用</w:t>
            </w:r>
          </w:p>
        </w:tc>
        <w:tc>
          <w:tcPr>
            <w:tcW w:w="2466" w:type="dxa"/>
            <w:vAlign w:val="center"/>
          </w:tcPr>
          <w:p>
            <w:pPr>
              <w:pStyle w:val="28"/>
            </w:pPr>
            <w:r>
              <w:t>2021年12月底监控系统正常使用</w:t>
            </w:r>
          </w:p>
        </w:tc>
        <w:tc>
          <w:tcPr>
            <w:tcW w:w="2466" w:type="dxa"/>
            <w:vAlign w:val="center"/>
          </w:tcPr>
          <w:p>
            <w:pPr>
              <w:pStyle w:val="28"/>
            </w:pPr>
            <w:r>
              <w:t>2021年12月底监控系统正常使用</w:t>
            </w:r>
          </w:p>
        </w:tc>
        <w:tc>
          <w:tcPr>
            <w:tcW w:w="2466"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3年服务费用18.87万元</w:t>
            </w:r>
          </w:p>
        </w:tc>
        <w:tc>
          <w:tcPr>
            <w:tcW w:w="2466" w:type="dxa"/>
            <w:vAlign w:val="center"/>
          </w:tcPr>
          <w:p>
            <w:pPr>
              <w:pStyle w:val="28"/>
            </w:pPr>
            <w:r>
              <w:t>2022年需要服务费用6.29万元</w:t>
            </w:r>
          </w:p>
        </w:tc>
        <w:tc>
          <w:tcPr>
            <w:tcW w:w="2466" w:type="dxa"/>
            <w:vAlign w:val="center"/>
          </w:tcPr>
          <w:p>
            <w:pPr>
              <w:pStyle w:val="28"/>
            </w:pPr>
            <w:r>
              <w:t>6.29万元</w:t>
            </w:r>
          </w:p>
        </w:tc>
        <w:tc>
          <w:tcPr>
            <w:tcW w:w="2466"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提升河湖监管水平</w:t>
            </w:r>
          </w:p>
        </w:tc>
        <w:tc>
          <w:tcPr>
            <w:tcW w:w="2466" w:type="dxa"/>
            <w:vAlign w:val="center"/>
          </w:tcPr>
          <w:p>
            <w:pPr>
              <w:pStyle w:val="28"/>
            </w:pPr>
            <w:r>
              <w:t>提升河湖监管水平</w:t>
            </w:r>
          </w:p>
        </w:tc>
        <w:tc>
          <w:tcPr>
            <w:tcW w:w="2466" w:type="dxa"/>
            <w:vAlign w:val="center"/>
          </w:tcPr>
          <w:p>
            <w:pPr>
              <w:pStyle w:val="28"/>
            </w:pPr>
            <w:r>
              <w:t>提升河湖监管水平</w:t>
            </w:r>
          </w:p>
        </w:tc>
        <w:tc>
          <w:tcPr>
            <w:tcW w:w="2466"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≥85百分比</w:t>
            </w:r>
          </w:p>
        </w:tc>
        <w:tc>
          <w:tcPr>
            <w:tcW w:w="2466" w:type="dxa"/>
            <w:vAlign w:val="center"/>
          </w:tcPr>
          <w:p>
            <w:pPr>
              <w:pStyle w:val="28"/>
            </w:pPr>
            <w:r>
              <w:t>计划指标</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8、冀财农[2021]123号/中央/水库移民扶持基金绩效目标表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水库移民人员</w:t>
            </w:r>
          </w:p>
        </w:tc>
        <w:tc>
          <w:tcPr>
            <w:tcW w:w="2466" w:type="dxa"/>
            <w:vAlign w:val="center"/>
          </w:tcPr>
          <w:p>
            <w:pPr>
              <w:pStyle w:val="28"/>
            </w:pPr>
            <w:r>
              <w:t>水库移民人员</w:t>
            </w:r>
          </w:p>
        </w:tc>
        <w:tc>
          <w:tcPr>
            <w:tcW w:w="2466" w:type="dxa"/>
            <w:vAlign w:val="center"/>
          </w:tcPr>
          <w:p>
            <w:pPr>
              <w:pStyle w:val="28"/>
            </w:pPr>
            <w:r>
              <w:t>8人</w:t>
            </w:r>
          </w:p>
        </w:tc>
        <w:tc>
          <w:tcPr>
            <w:tcW w:w="2466" w:type="dxa"/>
            <w:vAlign w:val="center"/>
          </w:tcPr>
          <w:p>
            <w:pPr>
              <w:pStyle w:val="28"/>
            </w:pPr>
            <w:r>
              <w:t>冀财农【2021】123号</w:t>
            </w:r>
          </w:p>
        </w:tc>
      </w:tr>
      <w:tr>
        <w:tblPrEx>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专款专用率</w:t>
            </w:r>
          </w:p>
        </w:tc>
        <w:tc>
          <w:tcPr>
            <w:tcW w:w="2466" w:type="dxa"/>
            <w:vAlign w:val="center"/>
          </w:tcPr>
          <w:p>
            <w:pPr>
              <w:pStyle w:val="28"/>
            </w:pPr>
            <w:r>
              <w:t>财政拨款专款专用情况</w:t>
            </w:r>
          </w:p>
        </w:tc>
        <w:tc>
          <w:tcPr>
            <w:tcW w:w="2466" w:type="dxa"/>
            <w:vAlign w:val="center"/>
          </w:tcPr>
          <w:p>
            <w:pPr>
              <w:pStyle w:val="28"/>
            </w:pPr>
            <w:r>
              <w:t>100百分比</w:t>
            </w:r>
          </w:p>
        </w:tc>
        <w:tc>
          <w:tcPr>
            <w:tcW w:w="2466" w:type="dxa"/>
            <w:vAlign w:val="center"/>
          </w:tcPr>
          <w:p>
            <w:pPr>
              <w:pStyle w:val="28"/>
            </w:pPr>
            <w:r>
              <w:t>冀财农【2021】123号</w:t>
            </w:r>
          </w:p>
        </w:tc>
      </w:tr>
      <w:tr>
        <w:tblPrEx>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发放率</w:t>
            </w:r>
          </w:p>
        </w:tc>
        <w:tc>
          <w:tcPr>
            <w:tcW w:w="2466" w:type="dxa"/>
            <w:vAlign w:val="center"/>
          </w:tcPr>
          <w:p>
            <w:pPr>
              <w:pStyle w:val="28"/>
            </w:pPr>
            <w:r>
              <w:t>发放率</w:t>
            </w:r>
          </w:p>
        </w:tc>
        <w:tc>
          <w:tcPr>
            <w:tcW w:w="2466" w:type="dxa"/>
            <w:vAlign w:val="center"/>
          </w:tcPr>
          <w:p>
            <w:pPr>
              <w:pStyle w:val="28"/>
            </w:pPr>
            <w:r>
              <w:t>100百分比</w:t>
            </w:r>
          </w:p>
        </w:tc>
        <w:tc>
          <w:tcPr>
            <w:tcW w:w="2466" w:type="dxa"/>
            <w:vAlign w:val="center"/>
          </w:tcPr>
          <w:p>
            <w:pPr>
              <w:pStyle w:val="28"/>
            </w:pPr>
            <w:r>
              <w:t>冀财农【2021】123号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人均发放水平</w:t>
            </w:r>
          </w:p>
        </w:tc>
        <w:tc>
          <w:tcPr>
            <w:tcW w:w="2466" w:type="dxa"/>
            <w:vAlign w:val="center"/>
          </w:tcPr>
          <w:p>
            <w:pPr>
              <w:pStyle w:val="28"/>
            </w:pPr>
            <w:r>
              <w:t>人均发放水平</w:t>
            </w:r>
          </w:p>
        </w:tc>
        <w:tc>
          <w:tcPr>
            <w:tcW w:w="2466" w:type="dxa"/>
            <w:vAlign w:val="center"/>
          </w:tcPr>
          <w:p>
            <w:pPr>
              <w:pStyle w:val="28"/>
            </w:pPr>
            <w:r>
              <w:t>600元</w:t>
            </w:r>
          </w:p>
        </w:tc>
        <w:tc>
          <w:tcPr>
            <w:tcW w:w="2466" w:type="dxa"/>
            <w:vAlign w:val="center"/>
          </w:tcPr>
          <w:p>
            <w:pPr>
              <w:pStyle w:val="28"/>
            </w:pPr>
            <w:r>
              <w:t>冀财农【2021】123号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促进社会更加稳定</w:t>
            </w:r>
          </w:p>
        </w:tc>
        <w:tc>
          <w:tcPr>
            <w:tcW w:w="2466" w:type="dxa"/>
            <w:vAlign w:val="center"/>
          </w:tcPr>
          <w:p>
            <w:pPr>
              <w:pStyle w:val="28"/>
            </w:pPr>
            <w:r>
              <w:t>促进社会更加稳定</w:t>
            </w:r>
          </w:p>
        </w:tc>
        <w:tc>
          <w:tcPr>
            <w:tcW w:w="2466" w:type="dxa"/>
            <w:vAlign w:val="center"/>
          </w:tcPr>
          <w:p>
            <w:pPr>
              <w:pStyle w:val="28"/>
            </w:pPr>
            <w:r>
              <w:t>促进社会更加稳定</w:t>
            </w:r>
          </w:p>
        </w:tc>
        <w:tc>
          <w:tcPr>
            <w:tcW w:w="2466" w:type="dxa"/>
            <w:vAlign w:val="center"/>
          </w:tcPr>
          <w:p>
            <w:pPr>
              <w:pStyle w:val="28"/>
            </w:pPr>
            <w:r>
              <w:t>冀财农【2021】123号</w:t>
            </w:r>
          </w:p>
        </w:tc>
      </w:tr>
      <w:tr>
        <w:tblPrEx>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群众满意度</w:t>
            </w:r>
          </w:p>
        </w:tc>
        <w:tc>
          <w:tcPr>
            <w:tcW w:w="2466" w:type="dxa"/>
            <w:vAlign w:val="center"/>
          </w:tcPr>
          <w:p>
            <w:pPr>
              <w:pStyle w:val="28"/>
            </w:pPr>
            <w:r>
              <w:t>≥90百分比</w:t>
            </w:r>
          </w:p>
        </w:tc>
        <w:tc>
          <w:tcPr>
            <w:tcW w:w="2466" w:type="dxa"/>
            <w:vAlign w:val="center"/>
          </w:tcPr>
          <w:p>
            <w:pPr>
              <w:pStyle w:val="28"/>
            </w:pPr>
            <w:r>
              <w:t>冀财农【2021】123号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9、冀财农[2021]130号/中央/2022年中央水利发展资金项目（2022年农村生活水源江水置换项目）绩效目标表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1.目标内容1对我县没有和供水站连接并网的42个村的村内供水管网进行改造。</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完成42个村内官网进行改造</w:t>
            </w:r>
          </w:p>
        </w:tc>
        <w:tc>
          <w:tcPr>
            <w:tcW w:w="2466" w:type="dxa"/>
            <w:vAlign w:val="center"/>
          </w:tcPr>
          <w:p>
            <w:pPr>
              <w:pStyle w:val="28"/>
            </w:pPr>
            <w:r>
              <w:t>完成42个村内官网进行改造</w:t>
            </w:r>
          </w:p>
        </w:tc>
        <w:tc>
          <w:tcPr>
            <w:tcW w:w="2466" w:type="dxa"/>
            <w:vAlign w:val="center"/>
          </w:tcPr>
          <w:p>
            <w:pPr>
              <w:pStyle w:val="28"/>
            </w:pPr>
            <w:r>
              <w:t>42村</w:t>
            </w:r>
          </w:p>
        </w:tc>
        <w:tc>
          <w:tcPr>
            <w:tcW w:w="2466" w:type="dxa"/>
            <w:vAlign w:val="center"/>
          </w:tcPr>
          <w:p>
            <w:pPr>
              <w:pStyle w:val="28"/>
            </w:pPr>
            <w:r>
              <w:t>按照实施方案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检测合格率</w:t>
            </w:r>
          </w:p>
        </w:tc>
        <w:tc>
          <w:tcPr>
            <w:tcW w:w="2466" w:type="dxa"/>
            <w:vAlign w:val="center"/>
          </w:tcPr>
          <w:p>
            <w:pPr>
              <w:pStyle w:val="28"/>
            </w:pPr>
            <w:r>
              <w:t>检测合格率</w:t>
            </w:r>
          </w:p>
        </w:tc>
        <w:tc>
          <w:tcPr>
            <w:tcW w:w="2466" w:type="dxa"/>
            <w:vAlign w:val="center"/>
          </w:tcPr>
          <w:p>
            <w:pPr>
              <w:pStyle w:val="28"/>
            </w:pPr>
            <w:r>
              <w:t>100百分比</w:t>
            </w:r>
          </w:p>
        </w:tc>
        <w:tc>
          <w:tcPr>
            <w:tcW w:w="2466" w:type="dxa"/>
            <w:vAlign w:val="center"/>
          </w:tcPr>
          <w:p>
            <w:pPr>
              <w:pStyle w:val="28"/>
            </w:pPr>
            <w:r>
              <w:t>监理确定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2022年底前完工</w:t>
            </w:r>
          </w:p>
        </w:tc>
        <w:tc>
          <w:tcPr>
            <w:tcW w:w="2466" w:type="dxa"/>
            <w:vAlign w:val="center"/>
          </w:tcPr>
          <w:p>
            <w:pPr>
              <w:pStyle w:val="28"/>
            </w:pPr>
            <w:r>
              <w:t>2022年底前完工</w:t>
            </w:r>
          </w:p>
        </w:tc>
        <w:tc>
          <w:tcPr>
            <w:tcW w:w="2466" w:type="dxa"/>
            <w:vAlign w:val="center"/>
          </w:tcPr>
          <w:p>
            <w:pPr>
              <w:pStyle w:val="28"/>
            </w:pPr>
            <w:r>
              <w:t>2022年底前完工</w:t>
            </w:r>
          </w:p>
        </w:tc>
        <w:tc>
          <w:tcPr>
            <w:tcW w:w="2466"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成本是否控制在预算批复内</w:t>
            </w:r>
          </w:p>
        </w:tc>
        <w:tc>
          <w:tcPr>
            <w:tcW w:w="2466" w:type="dxa"/>
            <w:vAlign w:val="center"/>
          </w:tcPr>
          <w:p>
            <w:pPr>
              <w:pStyle w:val="28"/>
            </w:pPr>
            <w:r>
              <w:t>成本是否控制在预算批复内</w:t>
            </w:r>
          </w:p>
        </w:tc>
        <w:tc>
          <w:tcPr>
            <w:tcW w:w="2466" w:type="dxa"/>
            <w:vAlign w:val="center"/>
          </w:tcPr>
          <w:p>
            <w:pPr>
              <w:pStyle w:val="28"/>
            </w:pPr>
            <w:r>
              <w:t>是</w:t>
            </w:r>
          </w:p>
        </w:tc>
        <w:tc>
          <w:tcPr>
            <w:tcW w:w="2466"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改善项目区水质条件，提高供水保障率，改善当地群众生活环境</w:t>
            </w:r>
          </w:p>
        </w:tc>
        <w:tc>
          <w:tcPr>
            <w:tcW w:w="2466" w:type="dxa"/>
            <w:vAlign w:val="center"/>
          </w:tcPr>
          <w:p>
            <w:pPr>
              <w:pStyle w:val="28"/>
            </w:pPr>
            <w:r>
              <w:t>改善项目区水质条件，提高供水保障率，改善当地群众生活环境</w:t>
            </w:r>
          </w:p>
        </w:tc>
        <w:tc>
          <w:tcPr>
            <w:tcW w:w="2466" w:type="dxa"/>
            <w:vAlign w:val="center"/>
          </w:tcPr>
          <w:p>
            <w:pPr>
              <w:pStyle w:val="28"/>
            </w:pPr>
            <w:r>
              <w:t>改善项目区水质条件，提高供水保障率，改善当地群众生活环境</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≥80百分比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10、冀财农[2021]130号/中央/中央水利发展资金（隆尧县2022年农村饮水工程维修养护项目）绩效目标表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1.目标内容12022年12月底完成</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维修水站数</w:t>
            </w:r>
          </w:p>
        </w:tc>
        <w:tc>
          <w:tcPr>
            <w:tcW w:w="2466" w:type="dxa"/>
            <w:vAlign w:val="center"/>
          </w:tcPr>
          <w:p>
            <w:pPr>
              <w:pStyle w:val="28"/>
            </w:pPr>
            <w:r>
              <w:t>维修水站数</w:t>
            </w:r>
          </w:p>
        </w:tc>
        <w:tc>
          <w:tcPr>
            <w:tcW w:w="2466" w:type="dxa"/>
            <w:vAlign w:val="center"/>
          </w:tcPr>
          <w:p>
            <w:pPr>
              <w:pStyle w:val="28"/>
            </w:pPr>
            <w:r>
              <w:t>≥6个</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工程质量验收合格率</w:t>
            </w:r>
          </w:p>
        </w:tc>
        <w:tc>
          <w:tcPr>
            <w:tcW w:w="2466" w:type="dxa"/>
            <w:vAlign w:val="center"/>
          </w:tcPr>
          <w:p>
            <w:pPr>
              <w:pStyle w:val="28"/>
            </w:pPr>
            <w:r>
              <w:t>工程质量验收合格率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截止2022年10月底投资完成率</w:t>
            </w:r>
          </w:p>
        </w:tc>
        <w:tc>
          <w:tcPr>
            <w:tcW w:w="2466" w:type="dxa"/>
            <w:vAlign w:val="center"/>
          </w:tcPr>
          <w:p>
            <w:pPr>
              <w:pStyle w:val="28"/>
            </w:pPr>
            <w:r>
              <w:t>截止2022年10月底投资完成率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成本是否控制在预算批复内</w:t>
            </w:r>
          </w:p>
        </w:tc>
        <w:tc>
          <w:tcPr>
            <w:tcW w:w="2466" w:type="dxa"/>
            <w:vAlign w:val="center"/>
          </w:tcPr>
          <w:p>
            <w:pPr>
              <w:pStyle w:val="28"/>
            </w:pPr>
            <w:r>
              <w:t>成本是否控制在预算批复内</w:t>
            </w:r>
          </w:p>
        </w:tc>
        <w:tc>
          <w:tcPr>
            <w:tcW w:w="2466" w:type="dxa"/>
            <w:vAlign w:val="center"/>
          </w:tcPr>
          <w:p>
            <w:pPr>
              <w:pStyle w:val="28"/>
            </w:pPr>
            <w:r>
              <w:t>是</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工程受益人口</w:t>
            </w:r>
          </w:p>
        </w:tc>
        <w:tc>
          <w:tcPr>
            <w:tcW w:w="2466" w:type="dxa"/>
            <w:vAlign w:val="center"/>
          </w:tcPr>
          <w:p>
            <w:pPr>
              <w:pStyle w:val="28"/>
            </w:pPr>
            <w:r>
              <w:t>工程受益人口</w:t>
            </w:r>
          </w:p>
        </w:tc>
        <w:tc>
          <w:tcPr>
            <w:tcW w:w="2466" w:type="dxa"/>
            <w:vAlign w:val="center"/>
          </w:tcPr>
          <w:p>
            <w:pPr>
              <w:pStyle w:val="28"/>
            </w:pPr>
            <w:r>
              <w:t>18万元</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受益群众满意度</w:t>
            </w:r>
          </w:p>
        </w:tc>
        <w:tc>
          <w:tcPr>
            <w:tcW w:w="2466" w:type="dxa"/>
            <w:vAlign w:val="center"/>
          </w:tcPr>
          <w:p>
            <w:pPr>
              <w:pStyle w:val="28"/>
            </w:pPr>
            <w:r>
              <w:t>受益群众满意度</w:t>
            </w:r>
          </w:p>
        </w:tc>
        <w:tc>
          <w:tcPr>
            <w:tcW w:w="2466" w:type="dxa"/>
            <w:vAlign w:val="center"/>
          </w:tcPr>
          <w:p>
            <w:pPr>
              <w:pStyle w:val="28"/>
            </w:pPr>
            <w:r>
              <w:t>≥90百分比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11、冀财农[2021]144号/省级/2022年地下水超采综合治理项目绩效目标表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1.目标内容12022年底完成该项目。</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水利工程完成量</w:t>
            </w:r>
          </w:p>
        </w:tc>
        <w:tc>
          <w:tcPr>
            <w:tcW w:w="2466" w:type="dxa"/>
            <w:vAlign w:val="center"/>
          </w:tcPr>
          <w:p>
            <w:pPr>
              <w:pStyle w:val="28"/>
            </w:pPr>
            <w:r>
              <w:t>水利工程完成量</w:t>
            </w:r>
          </w:p>
        </w:tc>
        <w:tc>
          <w:tcPr>
            <w:tcW w:w="2466" w:type="dxa"/>
            <w:vAlign w:val="center"/>
          </w:tcPr>
          <w:p>
            <w:pPr>
              <w:pStyle w:val="28"/>
            </w:pPr>
            <w:r>
              <w:t>100百分比</w:t>
            </w:r>
          </w:p>
        </w:tc>
        <w:tc>
          <w:tcPr>
            <w:tcW w:w="2466" w:type="dxa"/>
            <w:vAlign w:val="center"/>
          </w:tcPr>
          <w:p>
            <w:pPr>
              <w:pStyle w:val="28"/>
            </w:pPr>
            <w:r>
              <w:t>冀财农【2021】144号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工程合格率</w:t>
            </w:r>
          </w:p>
        </w:tc>
        <w:tc>
          <w:tcPr>
            <w:tcW w:w="2466" w:type="dxa"/>
            <w:vAlign w:val="center"/>
          </w:tcPr>
          <w:p>
            <w:pPr>
              <w:pStyle w:val="28"/>
            </w:pPr>
            <w:r>
              <w:t>工程合格率</w:t>
            </w:r>
          </w:p>
        </w:tc>
        <w:tc>
          <w:tcPr>
            <w:tcW w:w="2466" w:type="dxa"/>
            <w:vAlign w:val="center"/>
          </w:tcPr>
          <w:p>
            <w:pPr>
              <w:pStyle w:val="28"/>
            </w:pPr>
            <w:r>
              <w:t>100百分比</w:t>
            </w:r>
          </w:p>
        </w:tc>
        <w:tc>
          <w:tcPr>
            <w:tcW w:w="2466" w:type="dxa"/>
            <w:vAlign w:val="center"/>
          </w:tcPr>
          <w:p>
            <w:pPr>
              <w:pStyle w:val="28"/>
            </w:pPr>
            <w:r>
              <w:t>冀财农【2021】144号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工期完工时间</w:t>
            </w:r>
          </w:p>
        </w:tc>
        <w:tc>
          <w:tcPr>
            <w:tcW w:w="2466" w:type="dxa"/>
            <w:vAlign w:val="center"/>
          </w:tcPr>
          <w:p>
            <w:pPr>
              <w:pStyle w:val="28"/>
            </w:pPr>
            <w:r>
              <w:t>工期完工时间</w:t>
            </w:r>
          </w:p>
        </w:tc>
        <w:tc>
          <w:tcPr>
            <w:tcW w:w="2466" w:type="dxa"/>
            <w:vAlign w:val="center"/>
          </w:tcPr>
          <w:p>
            <w:pPr>
              <w:pStyle w:val="28"/>
            </w:pPr>
            <w:r>
              <w:t>12月底</w:t>
            </w:r>
          </w:p>
        </w:tc>
        <w:tc>
          <w:tcPr>
            <w:tcW w:w="2466" w:type="dxa"/>
            <w:vAlign w:val="center"/>
          </w:tcPr>
          <w:p>
            <w:pPr>
              <w:pStyle w:val="28"/>
            </w:pPr>
            <w:r>
              <w:t>冀财农【2021】144号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197万元</w:t>
            </w:r>
          </w:p>
        </w:tc>
        <w:tc>
          <w:tcPr>
            <w:tcW w:w="2466" w:type="dxa"/>
            <w:vAlign w:val="center"/>
          </w:tcPr>
          <w:p>
            <w:pPr>
              <w:pStyle w:val="28"/>
            </w:pPr>
            <w:r>
              <w:t>冀财农【2021】144号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是否改善地下水情况</w:t>
            </w:r>
          </w:p>
        </w:tc>
        <w:tc>
          <w:tcPr>
            <w:tcW w:w="2466" w:type="dxa"/>
            <w:vAlign w:val="center"/>
          </w:tcPr>
          <w:p>
            <w:pPr>
              <w:pStyle w:val="28"/>
            </w:pPr>
            <w:r>
              <w:t>是否改善地下水情况</w:t>
            </w:r>
          </w:p>
        </w:tc>
        <w:tc>
          <w:tcPr>
            <w:tcW w:w="2466" w:type="dxa"/>
            <w:vAlign w:val="center"/>
          </w:tcPr>
          <w:p>
            <w:pPr>
              <w:pStyle w:val="28"/>
            </w:pPr>
            <w:r>
              <w:t>是</w:t>
            </w:r>
          </w:p>
        </w:tc>
        <w:tc>
          <w:tcPr>
            <w:tcW w:w="2466" w:type="dxa"/>
            <w:vAlign w:val="center"/>
          </w:tcPr>
          <w:p>
            <w:pPr>
              <w:pStyle w:val="28"/>
            </w:pPr>
            <w:r>
              <w:t>冀财农【2021】144号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≥85百分比</w:t>
            </w:r>
          </w:p>
        </w:tc>
        <w:tc>
          <w:tcPr>
            <w:tcW w:w="2466" w:type="dxa"/>
            <w:vAlign w:val="center"/>
          </w:tcPr>
          <w:p>
            <w:pPr>
              <w:pStyle w:val="28"/>
            </w:pPr>
            <w:r>
              <w:t>冀财农【2021】144号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12、冀财农[2021]151号/省级/2022年地下水超采综合治理项目绩效目标表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1.目标内容12022年年底完成地下水超采项目。</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工程完成量</w:t>
            </w:r>
          </w:p>
        </w:tc>
        <w:tc>
          <w:tcPr>
            <w:tcW w:w="2466" w:type="dxa"/>
            <w:vAlign w:val="center"/>
          </w:tcPr>
          <w:p>
            <w:pPr>
              <w:pStyle w:val="28"/>
            </w:pPr>
            <w:r>
              <w:t>工程完成量</w:t>
            </w:r>
          </w:p>
        </w:tc>
        <w:tc>
          <w:tcPr>
            <w:tcW w:w="2466" w:type="dxa"/>
            <w:vAlign w:val="center"/>
          </w:tcPr>
          <w:p>
            <w:pPr>
              <w:pStyle w:val="28"/>
            </w:pPr>
            <w:r>
              <w:t>100百分比</w:t>
            </w:r>
          </w:p>
        </w:tc>
        <w:tc>
          <w:tcPr>
            <w:tcW w:w="2466" w:type="dxa"/>
            <w:vAlign w:val="center"/>
          </w:tcPr>
          <w:p>
            <w:pPr>
              <w:pStyle w:val="28"/>
            </w:pPr>
            <w:r>
              <w:t>冀财农【2021】151号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工程合格率</w:t>
            </w:r>
          </w:p>
        </w:tc>
        <w:tc>
          <w:tcPr>
            <w:tcW w:w="2466" w:type="dxa"/>
            <w:vAlign w:val="center"/>
          </w:tcPr>
          <w:p>
            <w:pPr>
              <w:pStyle w:val="28"/>
            </w:pPr>
            <w:r>
              <w:t>工程合格率</w:t>
            </w:r>
          </w:p>
        </w:tc>
        <w:tc>
          <w:tcPr>
            <w:tcW w:w="2466" w:type="dxa"/>
            <w:vAlign w:val="center"/>
          </w:tcPr>
          <w:p>
            <w:pPr>
              <w:pStyle w:val="28"/>
            </w:pPr>
            <w:r>
              <w:t>100百分比</w:t>
            </w:r>
          </w:p>
        </w:tc>
        <w:tc>
          <w:tcPr>
            <w:tcW w:w="2466" w:type="dxa"/>
            <w:vAlign w:val="center"/>
          </w:tcPr>
          <w:p>
            <w:pPr>
              <w:pStyle w:val="28"/>
            </w:pPr>
            <w:r>
              <w:t>冀财农【2021】151号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工期完成时间</w:t>
            </w:r>
          </w:p>
        </w:tc>
        <w:tc>
          <w:tcPr>
            <w:tcW w:w="2466" w:type="dxa"/>
            <w:vAlign w:val="center"/>
          </w:tcPr>
          <w:p>
            <w:pPr>
              <w:pStyle w:val="28"/>
            </w:pPr>
            <w:r>
              <w:t>工期完成时间</w:t>
            </w:r>
          </w:p>
        </w:tc>
        <w:tc>
          <w:tcPr>
            <w:tcW w:w="2466" w:type="dxa"/>
            <w:vAlign w:val="center"/>
          </w:tcPr>
          <w:p>
            <w:pPr>
              <w:pStyle w:val="28"/>
            </w:pPr>
            <w:r>
              <w:t>2022年12月底</w:t>
            </w:r>
          </w:p>
        </w:tc>
        <w:tc>
          <w:tcPr>
            <w:tcW w:w="2466" w:type="dxa"/>
            <w:vAlign w:val="center"/>
          </w:tcPr>
          <w:p>
            <w:pPr>
              <w:pStyle w:val="28"/>
            </w:pPr>
            <w:r>
              <w:t>冀财农【2021】151号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141百分比</w:t>
            </w:r>
          </w:p>
        </w:tc>
        <w:tc>
          <w:tcPr>
            <w:tcW w:w="2466" w:type="dxa"/>
            <w:vAlign w:val="center"/>
          </w:tcPr>
          <w:p>
            <w:pPr>
              <w:pStyle w:val="28"/>
            </w:pPr>
            <w:r>
              <w:t>冀财农【2021】151号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能否改善地下水情况</w:t>
            </w:r>
          </w:p>
        </w:tc>
        <w:tc>
          <w:tcPr>
            <w:tcW w:w="2466" w:type="dxa"/>
            <w:vAlign w:val="center"/>
          </w:tcPr>
          <w:p>
            <w:pPr>
              <w:pStyle w:val="28"/>
            </w:pPr>
            <w:r>
              <w:t>能否改善地下水情况</w:t>
            </w:r>
          </w:p>
        </w:tc>
        <w:tc>
          <w:tcPr>
            <w:tcW w:w="2466" w:type="dxa"/>
            <w:vAlign w:val="center"/>
          </w:tcPr>
          <w:p>
            <w:pPr>
              <w:pStyle w:val="28"/>
            </w:pPr>
            <w:r>
              <w:t>能</w:t>
            </w:r>
          </w:p>
        </w:tc>
        <w:tc>
          <w:tcPr>
            <w:tcW w:w="2466" w:type="dxa"/>
            <w:vAlign w:val="center"/>
          </w:tcPr>
          <w:p>
            <w:pPr>
              <w:pStyle w:val="28"/>
            </w:pPr>
            <w:r>
              <w:t>冀财农【2021】151号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≥85百分比</w:t>
            </w:r>
          </w:p>
        </w:tc>
        <w:tc>
          <w:tcPr>
            <w:tcW w:w="2466" w:type="dxa"/>
            <w:vAlign w:val="center"/>
          </w:tcPr>
          <w:p>
            <w:pPr>
              <w:pStyle w:val="28"/>
            </w:pPr>
            <w:r>
              <w:t>冀财农【2021】151号</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13、隆尧开发区水土保持区域评估项目绩效目标表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1.目标内容1完成评估报告</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完成水土保持区域评估报告</w:t>
            </w:r>
          </w:p>
        </w:tc>
        <w:tc>
          <w:tcPr>
            <w:tcW w:w="2466" w:type="dxa"/>
            <w:vAlign w:val="center"/>
          </w:tcPr>
          <w:p>
            <w:pPr>
              <w:pStyle w:val="28"/>
            </w:pPr>
            <w:r>
              <w:t>按照合同要求完成</w:t>
            </w:r>
          </w:p>
        </w:tc>
        <w:tc>
          <w:tcPr>
            <w:tcW w:w="2466" w:type="dxa"/>
            <w:vAlign w:val="center"/>
          </w:tcPr>
          <w:p>
            <w:pPr>
              <w:pStyle w:val="28"/>
            </w:pPr>
            <w:r>
              <w:t>按照合同要求完成</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符合使用要求</w:t>
            </w:r>
          </w:p>
        </w:tc>
        <w:tc>
          <w:tcPr>
            <w:tcW w:w="2466" w:type="dxa"/>
            <w:vAlign w:val="center"/>
          </w:tcPr>
          <w:p>
            <w:pPr>
              <w:pStyle w:val="28"/>
            </w:pPr>
            <w:r>
              <w:t>符合使用要求</w:t>
            </w:r>
          </w:p>
        </w:tc>
        <w:tc>
          <w:tcPr>
            <w:tcW w:w="2466" w:type="dxa"/>
            <w:vAlign w:val="center"/>
          </w:tcPr>
          <w:p>
            <w:pPr>
              <w:pStyle w:val="28"/>
            </w:pPr>
            <w:r>
              <w:t>符合使用要求</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是否按合同要求时间完成</w:t>
            </w:r>
          </w:p>
        </w:tc>
        <w:tc>
          <w:tcPr>
            <w:tcW w:w="2466" w:type="dxa"/>
            <w:vAlign w:val="center"/>
          </w:tcPr>
          <w:p>
            <w:pPr>
              <w:pStyle w:val="28"/>
            </w:pPr>
            <w:r>
              <w:t>是否按合同要求时间完成</w:t>
            </w:r>
          </w:p>
        </w:tc>
        <w:tc>
          <w:tcPr>
            <w:tcW w:w="2466" w:type="dxa"/>
            <w:vAlign w:val="center"/>
          </w:tcPr>
          <w:p>
            <w:pPr>
              <w:pStyle w:val="28"/>
            </w:pPr>
            <w:r>
              <w:t>是否按合同要求时间完成</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成本是否控制在预算内</w:t>
            </w:r>
          </w:p>
        </w:tc>
        <w:tc>
          <w:tcPr>
            <w:tcW w:w="2466" w:type="dxa"/>
            <w:vAlign w:val="center"/>
          </w:tcPr>
          <w:p>
            <w:pPr>
              <w:pStyle w:val="28"/>
            </w:pPr>
            <w:r>
              <w:t>成本是否控制在预算内</w:t>
            </w:r>
          </w:p>
        </w:tc>
        <w:tc>
          <w:tcPr>
            <w:tcW w:w="2466" w:type="dxa"/>
            <w:vAlign w:val="center"/>
          </w:tcPr>
          <w:p>
            <w:pPr>
              <w:pStyle w:val="28"/>
            </w:pPr>
            <w:r>
              <w:t>是</w:t>
            </w:r>
          </w:p>
        </w:tc>
        <w:tc>
          <w:tcPr>
            <w:tcW w:w="2466" w:type="dxa"/>
            <w:vAlign w:val="center"/>
          </w:tcPr>
          <w:p>
            <w:pPr>
              <w:pStyle w:val="28"/>
            </w:pPr>
            <w:r>
              <w:t>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减轻企业部分负担</w:t>
            </w:r>
          </w:p>
        </w:tc>
        <w:tc>
          <w:tcPr>
            <w:tcW w:w="2466" w:type="dxa"/>
            <w:vAlign w:val="center"/>
          </w:tcPr>
          <w:p>
            <w:pPr>
              <w:pStyle w:val="28"/>
            </w:pPr>
            <w:r>
              <w:t>减轻企业部分负担</w:t>
            </w:r>
          </w:p>
        </w:tc>
        <w:tc>
          <w:tcPr>
            <w:tcW w:w="2466" w:type="dxa"/>
            <w:vAlign w:val="center"/>
          </w:tcPr>
          <w:p>
            <w:pPr>
              <w:pStyle w:val="28"/>
            </w:pPr>
            <w:r>
              <w:t>减轻企业部分负担</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≥85百分比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14、隆尧县河湖保护和治理规划编制绩效目标表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1.2022年10月完成隆尧县河湖保护治理规划工作方案的编制</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编制小漳河和八干渠河湖保护和治理规划</w:t>
            </w:r>
          </w:p>
        </w:tc>
        <w:tc>
          <w:tcPr>
            <w:tcW w:w="2466" w:type="dxa"/>
            <w:vAlign w:val="center"/>
          </w:tcPr>
          <w:p>
            <w:pPr>
              <w:pStyle w:val="28"/>
            </w:pPr>
            <w:r>
              <w:t>编制小漳河和八干渠河湖保护和治理规划</w:t>
            </w:r>
          </w:p>
        </w:tc>
        <w:tc>
          <w:tcPr>
            <w:tcW w:w="2466" w:type="dxa"/>
            <w:vAlign w:val="center"/>
          </w:tcPr>
          <w:p>
            <w:pPr>
              <w:pStyle w:val="28"/>
            </w:pPr>
            <w:r>
              <w:t>9条河</w:t>
            </w:r>
          </w:p>
        </w:tc>
        <w:tc>
          <w:tcPr>
            <w:tcW w:w="2466" w:type="dxa"/>
            <w:vAlign w:val="center"/>
          </w:tcPr>
          <w:p>
            <w:pPr>
              <w:pStyle w:val="28"/>
            </w:pPr>
            <w:r>
              <w:t>编制文本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出具河湖保护和编制方案</w:t>
            </w:r>
          </w:p>
        </w:tc>
        <w:tc>
          <w:tcPr>
            <w:tcW w:w="2466" w:type="dxa"/>
            <w:vAlign w:val="center"/>
          </w:tcPr>
          <w:p>
            <w:pPr>
              <w:pStyle w:val="28"/>
            </w:pPr>
            <w:r>
              <w:t>出具河湖保护和编制方案</w:t>
            </w:r>
          </w:p>
        </w:tc>
        <w:tc>
          <w:tcPr>
            <w:tcW w:w="2466" w:type="dxa"/>
            <w:vAlign w:val="center"/>
          </w:tcPr>
          <w:p>
            <w:pPr>
              <w:pStyle w:val="28"/>
            </w:pPr>
            <w:r>
              <w:t>出具河湖保护和编制方案</w:t>
            </w:r>
          </w:p>
        </w:tc>
        <w:tc>
          <w:tcPr>
            <w:tcW w:w="2466" w:type="dxa"/>
            <w:vAlign w:val="center"/>
          </w:tcPr>
          <w:p>
            <w:pPr>
              <w:pStyle w:val="28"/>
            </w:pPr>
            <w:r>
              <w:t>编制文本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完工及时率</w:t>
            </w:r>
          </w:p>
        </w:tc>
        <w:tc>
          <w:tcPr>
            <w:tcW w:w="2466" w:type="dxa"/>
            <w:vAlign w:val="center"/>
          </w:tcPr>
          <w:p>
            <w:pPr>
              <w:pStyle w:val="28"/>
            </w:pPr>
            <w:r>
              <w:t>完工及时率</w:t>
            </w:r>
          </w:p>
        </w:tc>
        <w:tc>
          <w:tcPr>
            <w:tcW w:w="2466" w:type="dxa"/>
            <w:vAlign w:val="center"/>
          </w:tcPr>
          <w:p>
            <w:pPr>
              <w:pStyle w:val="28"/>
            </w:pPr>
            <w:r>
              <w:t>100百分比</w:t>
            </w:r>
          </w:p>
        </w:tc>
        <w:tc>
          <w:tcPr>
            <w:tcW w:w="2466" w:type="dxa"/>
            <w:vAlign w:val="center"/>
          </w:tcPr>
          <w:p>
            <w:pPr>
              <w:pStyle w:val="28"/>
            </w:pPr>
            <w:r>
              <w:t>查查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是否控制在预算范围内</w:t>
            </w:r>
          </w:p>
        </w:tc>
        <w:tc>
          <w:tcPr>
            <w:tcW w:w="2466" w:type="dxa"/>
            <w:vAlign w:val="center"/>
          </w:tcPr>
          <w:p>
            <w:pPr>
              <w:pStyle w:val="28"/>
            </w:pPr>
            <w:r>
              <w:t>是否控制在预算范围内</w:t>
            </w:r>
          </w:p>
        </w:tc>
        <w:tc>
          <w:tcPr>
            <w:tcW w:w="2466" w:type="dxa"/>
            <w:vAlign w:val="center"/>
          </w:tcPr>
          <w:p>
            <w:pPr>
              <w:pStyle w:val="28"/>
            </w:pPr>
            <w:r>
              <w:t>是</w:t>
            </w:r>
          </w:p>
        </w:tc>
        <w:tc>
          <w:tcPr>
            <w:tcW w:w="2466" w:type="dxa"/>
            <w:vAlign w:val="center"/>
          </w:tcPr>
          <w:p>
            <w:pPr>
              <w:pStyle w:val="28"/>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加强河湖的保护和治理</w:t>
            </w:r>
          </w:p>
        </w:tc>
        <w:tc>
          <w:tcPr>
            <w:tcW w:w="2466" w:type="dxa"/>
            <w:vAlign w:val="center"/>
          </w:tcPr>
          <w:p>
            <w:pPr>
              <w:pStyle w:val="28"/>
            </w:pPr>
            <w:r>
              <w:t>改善河湖生态环境，恢复河湖生态功能、推进生态文明建设。</w:t>
            </w:r>
          </w:p>
        </w:tc>
        <w:tc>
          <w:tcPr>
            <w:tcW w:w="2466" w:type="dxa"/>
            <w:vAlign w:val="center"/>
          </w:tcPr>
          <w:p>
            <w:pPr>
              <w:pStyle w:val="28"/>
            </w:pPr>
            <w:r>
              <w:t>改善河湖生态环境，恢复河湖生态功能、推进生态文明建设。</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≥85百分比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15、隆尧县河流现状及整治方案绩效目标表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15条河流</w:t>
            </w:r>
          </w:p>
        </w:tc>
        <w:tc>
          <w:tcPr>
            <w:tcW w:w="2466" w:type="dxa"/>
            <w:vAlign w:val="center"/>
          </w:tcPr>
          <w:p>
            <w:pPr>
              <w:pStyle w:val="28"/>
            </w:pPr>
            <w:r>
              <w:t>摸清15条河流现状及存在的主要问题，并制定全面保护治理措施</w:t>
            </w:r>
          </w:p>
        </w:tc>
        <w:tc>
          <w:tcPr>
            <w:tcW w:w="2466" w:type="dxa"/>
            <w:vAlign w:val="center"/>
          </w:tcPr>
          <w:p>
            <w:pPr>
              <w:pStyle w:val="28"/>
            </w:pPr>
            <w:r>
              <w:t>15条河流</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出具河流现状及政治报告</w:t>
            </w:r>
          </w:p>
        </w:tc>
        <w:tc>
          <w:tcPr>
            <w:tcW w:w="2466" w:type="dxa"/>
            <w:vAlign w:val="center"/>
          </w:tcPr>
          <w:p>
            <w:pPr>
              <w:pStyle w:val="28"/>
            </w:pPr>
            <w:r>
              <w:t>出具河流现状及政治报告</w:t>
            </w:r>
          </w:p>
        </w:tc>
        <w:tc>
          <w:tcPr>
            <w:tcW w:w="2466" w:type="dxa"/>
            <w:vAlign w:val="center"/>
          </w:tcPr>
          <w:p>
            <w:pPr>
              <w:pStyle w:val="28"/>
            </w:pPr>
            <w:r>
              <w:t>出具河流现状及政治报告</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完工及时率</w:t>
            </w:r>
          </w:p>
        </w:tc>
        <w:tc>
          <w:tcPr>
            <w:tcW w:w="2466" w:type="dxa"/>
            <w:vAlign w:val="center"/>
          </w:tcPr>
          <w:p>
            <w:pPr>
              <w:pStyle w:val="28"/>
            </w:pPr>
            <w:r>
              <w:t>完工及时率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≤15万元</w:t>
            </w:r>
          </w:p>
        </w:tc>
        <w:tc>
          <w:tcPr>
            <w:tcW w:w="2466" w:type="dxa"/>
            <w:vAlign w:val="center"/>
          </w:tcPr>
          <w:p>
            <w:pPr>
              <w:pStyle w:val="28"/>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摸清15条河流现状及存在的主要问题，并制定全面保护治理措施</w:t>
            </w:r>
          </w:p>
        </w:tc>
        <w:tc>
          <w:tcPr>
            <w:tcW w:w="2466" w:type="dxa"/>
            <w:vAlign w:val="center"/>
          </w:tcPr>
          <w:p>
            <w:pPr>
              <w:pStyle w:val="28"/>
            </w:pPr>
            <w:r>
              <w:t>摸清15条河流现状及存在的主要问题，并制定全面保护治理措施</w:t>
            </w:r>
          </w:p>
        </w:tc>
        <w:tc>
          <w:tcPr>
            <w:tcW w:w="2466" w:type="dxa"/>
            <w:vAlign w:val="center"/>
          </w:tcPr>
          <w:p>
            <w:pPr>
              <w:pStyle w:val="28"/>
            </w:pPr>
            <w:r>
              <w:t>摸清15条河流现状及存在的主要问题，并制定全面保护治理措施</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≥85百分比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16、隆尧县农村生活取水井计量设施安装工程项目绩效目标表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1.目标内容1完成对农村生活井73块水表设施的安装。</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对46个村73眼地下水取水井安装计量设施</w:t>
            </w:r>
          </w:p>
        </w:tc>
        <w:tc>
          <w:tcPr>
            <w:tcW w:w="2466" w:type="dxa"/>
            <w:vAlign w:val="center"/>
          </w:tcPr>
          <w:p>
            <w:pPr>
              <w:pStyle w:val="28"/>
            </w:pPr>
            <w:r>
              <w:t>对46个村73眼地下水取水井安装计量设施</w:t>
            </w:r>
          </w:p>
        </w:tc>
        <w:tc>
          <w:tcPr>
            <w:tcW w:w="2466" w:type="dxa"/>
            <w:vAlign w:val="center"/>
          </w:tcPr>
          <w:p>
            <w:pPr>
              <w:pStyle w:val="28"/>
            </w:pPr>
            <w:r>
              <w:t>73眼井</w:t>
            </w:r>
          </w:p>
        </w:tc>
        <w:tc>
          <w:tcPr>
            <w:tcW w:w="2466"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检测合格率</w:t>
            </w:r>
          </w:p>
        </w:tc>
        <w:tc>
          <w:tcPr>
            <w:tcW w:w="2466" w:type="dxa"/>
            <w:vAlign w:val="center"/>
          </w:tcPr>
          <w:p>
            <w:pPr>
              <w:pStyle w:val="28"/>
            </w:pPr>
            <w:r>
              <w:t>检测合格率</w:t>
            </w:r>
          </w:p>
        </w:tc>
        <w:tc>
          <w:tcPr>
            <w:tcW w:w="2466" w:type="dxa"/>
            <w:vAlign w:val="center"/>
          </w:tcPr>
          <w:p>
            <w:pPr>
              <w:pStyle w:val="28"/>
            </w:pPr>
            <w:r>
              <w:t>100百分比</w:t>
            </w:r>
          </w:p>
        </w:tc>
        <w:tc>
          <w:tcPr>
            <w:tcW w:w="2466" w:type="dxa"/>
            <w:vAlign w:val="center"/>
          </w:tcPr>
          <w:p>
            <w:pPr>
              <w:pStyle w:val="28"/>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是否按设计要求时间完成</w:t>
            </w:r>
          </w:p>
        </w:tc>
        <w:tc>
          <w:tcPr>
            <w:tcW w:w="2466" w:type="dxa"/>
            <w:vAlign w:val="center"/>
          </w:tcPr>
          <w:p>
            <w:pPr>
              <w:pStyle w:val="28"/>
            </w:pPr>
            <w:r>
              <w:t>根据合同要求</w:t>
            </w:r>
          </w:p>
        </w:tc>
        <w:tc>
          <w:tcPr>
            <w:tcW w:w="2466" w:type="dxa"/>
            <w:vAlign w:val="center"/>
          </w:tcPr>
          <w:p>
            <w:pPr>
              <w:pStyle w:val="28"/>
            </w:pPr>
            <w:r>
              <w:t>根据合同要求</w:t>
            </w:r>
          </w:p>
        </w:tc>
        <w:tc>
          <w:tcPr>
            <w:tcW w:w="2466" w:type="dxa"/>
            <w:vAlign w:val="center"/>
          </w:tcPr>
          <w:p>
            <w:pPr>
              <w:pStyle w:val="28"/>
            </w:pPr>
            <w:r>
              <w:t>根据合同要求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是否成本控制在批复概算之内</w:t>
            </w:r>
          </w:p>
        </w:tc>
        <w:tc>
          <w:tcPr>
            <w:tcW w:w="2466" w:type="dxa"/>
            <w:vAlign w:val="center"/>
          </w:tcPr>
          <w:p>
            <w:pPr>
              <w:pStyle w:val="28"/>
            </w:pPr>
            <w:r>
              <w:t>是否成本控制在批复概算之内</w:t>
            </w:r>
          </w:p>
        </w:tc>
        <w:tc>
          <w:tcPr>
            <w:tcW w:w="2466" w:type="dxa"/>
            <w:vAlign w:val="center"/>
          </w:tcPr>
          <w:p>
            <w:pPr>
              <w:pStyle w:val="28"/>
            </w:pPr>
            <w:r>
              <w:t>是否成本控制在批复概算之内</w:t>
            </w:r>
          </w:p>
        </w:tc>
        <w:tc>
          <w:tcPr>
            <w:tcW w:w="2466" w:type="dxa"/>
            <w:vAlign w:val="center"/>
          </w:tcPr>
          <w:p>
            <w:pPr>
              <w:pStyle w:val="28"/>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提高节水意识</w:t>
            </w:r>
          </w:p>
        </w:tc>
        <w:tc>
          <w:tcPr>
            <w:tcW w:w="2466" w:type="dxa"/>
            <w:vAlign w:val="center"/>
          </w:tcPr>
          <w:p>
            <w:pPr>
              <w:pStyle w:val="28"/>
            </w:pPr>
            <w:r>
              <w:t>提高节水意识</w:t>
            </w:r>
          </w:p>
        </w:tc>
        <w:tc>
          <w:tcPr>
            <w:tcW w:w="2466" w:type="dxa"/>
            <w:vAlign w:val="center"/>
          </w:tcPr>
          <w:p>
            <w:pPr>
              <w:pStyle w:val="28"/>
            </w:pPr>
            <w:r>
              <w:t>提高节水意识</w:t>
            </w:r>
          </w:p>
        </w:tc>
        <w:tc>
          <w:tcPr>
            <w:tcW w:w="2466" w:type="dxa"/>
            <w:vAlign w:val="center"/>
          </w:tcPr>
          <w:p>
            <w:pPr>
              <w:pStyle w:val="28"/>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≥90百分比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17、隆尧县农业灌溉深层水取水技术服务项目绩效目标表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1.目标内容1编制全县农业灌溉深层水取水项目水资源论证报告书</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完成全县农业灌溉深层谁取水项目水资源论证报告书编制</w:t>
            </w:r>
          </w:p>
        </w:tc>
        <w:tc>
          <w:tcPr>
            <w:tcW w:w="2466" w:type="dxa"/>
            <w:vAlign w:val="center"/>
          </w:tcPr>
          <w:p>
            <w:pPr>
              <w:pStyle w:val="28"/>
            </w:pPr>
            <w:r>
              <w:t>按照设计要求完成</w:t>
            </w:r>
          </w:p>
        </w:tc>
        <w:tc>
          <w:tcPr>
            <w:tcW w:w="2466" w:type="dxa"/>
            <w:vAlign w:val="center"/>
          </w:tcPr>
          <w:p>
            <w:pPr>
              <w:pStyle w:val="28"/>
            </w:pPr>
            <w:r>
              <w:t>按照设计要求完成</w:t>
            </w:r>
          </w:p>
        </w:tc>
        <w:tc>
          <w:tcPr>
            <w:tcW w:w="2466" w:type="dxa"/>
            <w:vAlign w:val="center"/>
          </w:tcPr>
          <w:p>
            <w:pPr>
              <w:pStyle w:val="28"/>
            </w:pPr>
            <w:r>
              <w:t>水资源论证报告书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通过专家评审</w:t>
            </w:r>
          </w:p>
        </w:tc>
        <w:tc>
          <w:tcPr>
            <w:tcW w:w="2466" w:type="dxa"/>
            <w:vAlign w:val="center"/>
          </w:tcPr>
          <w:p>
            <w:pPr>
              <w:pStyle w:val="28"/>
            </w:pPr>
            <w:r>
              <w:t>通过专家评审</w:t>
            </w:r>
          </w:p>
        </w:tc>
        <w:tc>
          <w:tcPr>
            <w:tcW w:w="2466" w:type="dxa"/>
            <w:vAlign w:val="center"/>
          </w:tcPr>
          <w:p>
            <w:pPr>
              <w:pStyle w:val="28"/>
            </w:pPr>
            <w:r>
              <w:t>通过专家评审</w:t>
            </w:r>
          </w:p>
        </w:tc>
        <w:tc>
          <w:tcPr>
            <w:tcW w:w="2466" w:type="dxa"/>
            <w:vAlign w:val="center"/>
          </w:tcPr>
          <w:p>
            <w:pPr>
              <w:pStyle w:val="28"/>
            </w:pPr>
            <w:r>
              <w:t>专家评审意见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是否按照设计要求时间完成</w:t>
            </w:r>
          </w:p>
        </w:tc>
        <w:tc>
          <w:tcPr>
            <w:tcW w:w="2466" w:type="dxa"/>
            <w:vAlign w:val="center"/>
          </w:tcPr>
          <w:p>
            <w:pPr>
              <w:pStyle w:val="28"/>
            </w:pPr>
            <w:r>
              <w:t>是否按照设计要求时间完成</w:t>
            </w:r>
          </w:p>
        </w:tc>
        <w:tc>
          <w:tcPr>
            <w:tcW w:w="2466" w:type="dxa"/>
            <w:vAlign w:val="center"/>
          </w:tcPr>
          <w:p>
            <w:pPr>
              <w:pStyle w:val="28"/>
            </w:pPr>
            <w:r>
              <w:t>是否按照设计要求时间完成</w:t>
            </w:r>
          </w:p>
        </w:tc>
        <w:tc>
          <w:tcPr>
            <w:tcW w:w="2466" w:type="dxa"/>
            <w:vAlign w:val="center"/>
          </w:tcPr>
          <w:p>
            <w:pPr>
              <w:pStyle w:val="28"/>
            </w:pPr>
            <w:r>
              <w:t>水资源论证报告书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是否成本控制在批复概算之内</w:t>
            </w:r>
          </w:p>
        </w:tc>
        <w:tc>
          <w:tcPr>
            <w:tcW w:w="2466" w:type="dxa"/>
            <w:vAlign w:val="center"/>
          </w:tcPr>
          <w:p>
            <w:pPr>
              <w:pStyle w:val="28"/>
            </w:pPr>
            <w:r>
              <w:t>是否成本控制在批复概算之内</w:t>
            </w:r>
          </w:p>
        </w:tc>
        <w:tc>
          <w:tcPr>
            <w:tcW w:w="2466" w:type="dxa"/>
            <w:vAlign w:val="center"/>
          </w:tcPr>
          <w:p>
            <w:pPr>
              <w:pStyle w:val="28"/>
            </w:pPr>
            <w:r>
              <w:t>是否成本控制在批复概算之内</w:t>
            </w:r>
          </w:p>
        </w:tc>
        <w:tc>
          <w:tcPr>
            <w:tcW w:w="2466" w:type="dxa"/>
            <w:vAlign w:val="center"/>
          </w:tcPr>
          <w:p>
            <w:pPr>
              <w:pStyle w:val="28"/>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节约农业灌溉用水</w:t>
            </w:r>
          </w:p>
        </w:tc>
        <w:tc>
          <w:tcPr>
            <w:tcW w:w="2466" w:type="dxa"/>
            <w:vAlign w:val="center"/>
          </w:tcPr>
          <w:p>
            <w:pPr>
              <w:pStyle w:val="28"/>
            </w:pPr>
            <w:r>
              <w:t>节约农业灌溉用水</w:t>
            </w:r>
          </w:p>
        </w:tc>
        <w:tc>
          <w:tcPr>
            <w:tcW w:w="2466" w:type="dxa"/>
            <w:vAlign w:val="center"/>
          </w:tcPr>
          <w:p>
            <w:pPr>
              <w:pStyle w:val="28"/>
            </w:pPr>
            <w:r>
              <w:t>节约农业灌溉用水</w:t>
            </w:r>
          </w:p>
        </w:tc>
        <w:tc>
          <w:tcPr>
            <w:tcW w:w="2466" w:type="dxa"/>
            <w:vAlign w:val="center"/>
          </w:tcPr>
          <w:p>
            <w:pPr>
              <w:pStyle w:val="28"/>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对工程实施满意度</w:t>
            </w:r>
          </w:p>
        </w:tc>
        <w:tc>
          <w:tcPr>
            <w:tcW w:w="2466" w:type="dxa"/>
            <w:vAlign w:val="center"/>
          </w:tcPr>
          <w:p>
            <w:pPr>
              <w:pStyle w:val="28"/>
            </w:pPr>
            <w:r>
              <w:t>对工程实施满意度</w:t>
            </w:r>
          </w:p>
        </w:tc>
        <w:tc>
          <w:tcPr>
            <w:tcW w:w="2466" w:type="dxa"/>
            <w:vAlign w:val="center"/>
          </w:tcPr>
          <w:p>
            <w:pPr>
              <w:pStyle w:val="28"/>
            </w:pPr>
            <w:r>
              <w:t>≥90百分比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18、隆尧县市政供水设施风险普查绩效目标表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1.目标内容12022年10月底完成市政供水设施风险普查工作。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完成市政供水设施风险普查工作</w:t>
            </w:r>
          </w:p>
        </w:tc>
        <w:tc>
          <w:tcPr>
            <w:tcW w:w="2466" w:type="dxa"/>
            <w:vAlign w:val="center"/>
          </w:tcPr>
          <w:p>
            <w:pPr>
              <w:pStyle w:val="28"/>
            </w:pPr>
            <w:r>
              <w:t>按合同要求完成</w:t>
            </w:r>
          </w:p>
        </w:tc>
        <w:tc>
          <w:tcPr>
            <w:tcW w:w="2466" w:type="dxa"/>
            <w:vAlign w:val="center"/>
          </w:tcPr>
          <w:p>
            <w:pPr>
              <w:pStyle w:val="28"/>
            </w:pPr>
            <w:r>
              <w:t>按合同要求完成</w:t>
            </w:r>
          </w:p>
        </w:tc>
        <w:tc>
          <w:tcPr>
            <w:tcW w:w="2466" w:type="dxa"/>
            <w:vAlign w:val="center"/>
          </w:tcPr>
          <w:p>
            <w:pPr>
              <w:pStyle w:val="28"/>
            </w:pPr>
            <w:r>
              <w:t>按完成量确定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符合使用要求</w:t>
            </w:r>
          </w:p>
        </w:tc>
        <w:tc>
          <w:tcPr>
            <w:tcW w:w="2466" w:type="dxa"/>
            <w:vAlign w:val="center"/>
          </w:tcPr>
          <w:p>
            <w:pPr>
              <w:pStyle w:val="28"/>
            </w:pPr>
            <w:r>
              <w:t>按批复标准</w:t>
            </w:r>
          </w:p>
        </w:tc>
        <w:tc>
          <w:tcPr>
            <w:tcW w:w="2466" w:type="dxa"/>
            <w:vAlign w:val="center"/>
          </w:tcPr>
          <w:p>
            <w:pPr>
              <w:pStyle w:val="28"/>
            </w:pPr>
            <w:r>
              <w:t>能</w:t>
            </w:r>
          </w:p>
        </w:tc>
        <w:tc>
          <w:tcPr>
            <w:tcW w:w="2466" w:type="dxa"/>
            <w:vAlign w:val="center"/>
          </w:tcPr>
          <w:p>
            <w:pPr>
              <w:pStyle w:val="28"/>
            </w:pPr>
            <w:r>
              <w:t>按批复确认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是否按合同要求时间完成</w:t>
            </w:r>
          </w:p>
        </w:tc>
        <w:tc>
          <w:tcPr>
            <w:tcW w:w="2466" w:type="dxa"/>
            <w:vAlign w:val="center"/>
          </w:tcPr>
          <w:p>
            <w:pPr>
              <w:pStyle w:val="28"/>
            </w:pPr>
            <w:r>
              <w:t>按合同要求</w:t>
            </w:r>
          </w:p>
        </w:tc>
        <w:tc>
          <w:tcPr>
            <w:tcW w:w="2466" w:type="dxa"/>
            <w:vAlign w:val="center"/>
          </w:tcPr>
          <w:p>
            <w:pPr>
              <w:pStyle w:val="28"/>
            </w:pPr>
            <w:r>
              <w:t>是</w:t>
            </w:r>
          </w:p>
        </w:tc>
        <w:tc>
          <w:tcPr>
            <w:tcW w:w="2466" w:type="dxa"/>
            <w:vAlign w:val="center"/>
          </w:tcPr>
          <w:p>
            <w:pPr>
              <w:pStyle w:val="28"/>
            </w:pPr>
            <w:r>
              <w:t>按合同内容确定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成本是否控制在批复之内</w:t>
            </w:r>
          </w:p>
        </w:tc>
        <w:tc>
          <w:tcPr>
            <w:tcW w:w="2466" w:type="dxa"/>
            <w:vAlign w:val="center"/>
          </w:tcPr>
          <w:p>
            <w:pPr>
              <w:pStyle w:val="28"/>
            </w:pPr>
            <w:r>
              <w:t>成本是否控制在批复之内</w:t>
            </w:r>
          </w:p>
        </w:tc>
        <w:tc>
          <w:tcPr>
            <w:tcW w:w="2466" w:type="dxa"/>
            <w:vAlign w:val="center"/>
          </w:tcPr>
          <w:p>
            <w:pPr>
              <w:pStyle w:val="28"/>
            </w:pPr>
            <w:r>
              <w:t>是</w:t>
            </w:r>
          </w:p>
        </w:tc>
        <w:tc>
          <w:tcPr>
            <w:tcW w:w="2466"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为全县供水安全提供支撑</w:t>
            </w:r>
          </w:p>
        </w:tc>
        <w:tc>
          <w:tcPr>
            <w:tcW w:w="2466" w:type="dxa"/>
            <w:vAlign w:val="center"/>
          </w:tcPr>
          <w:p>
            <w:pPr>
              <w:pStyle w:val="28"/>
            </w:pPr>
            <w:r>
              <w:t>为全县供水安全提供支撑</w:t>
            </w:r>
          </w:p>
        </w:tc>
        <w:tc>
          <w:tcPr>
            <w:tcW w:w="2466" w:type="dxa"/>
            <w:vAlign w:val="center"/>
          </w:tcPr>
          <w:p>
            <w:pPr>
              <w:pStyle w:val="28"/>
            </w:pPr>
            <w:r>
              <w:t>是</w:t>
            </w:r>
          </w:p>
        </w:tc>
        <w:tc>
          <w:tcPr>
            <w:tcW w:w="2466" w:type="dxa"/>
            <w:vAlign w:val="center"/>
          </w:tcPr>
          <w:p>
            <w:pPr>
              <w:pStyle w:val="28"/>
            </w:pPr>
            <w:r>
              <w:t>预算标准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受益群众满意度</w:t>
            </w:r>
          </w:p>
        </w:tc>
        <w:tc>
          <w:tcPr>
            <w:tcW w:w="2466" w:type="dxa"/>
            <w:vAlign w:val="center"/>
          </w:tcPr>
          <w:p>
            <w:pPr>
              <w:pStyle w:val="28"/>
            </w:pPr>
            <w:r>
              <w:t>受益群众满意度</w:t>
            </w:r>
          </w:p>
        </w:tc>
        <w:tc>
          <w:tcPr>
            <w:tcW w:w="2466" w:type="dxa"/>
            <w:vAlign w:val="center"/>
          </w:tcPr>
          <w:p>
            <w:pPr>
              <w:pStyle w:val="28"/>
            </w:pPr>
            <w:r>
              <w:t>≥85百分比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19、隆尧县水旱灾害风险普查绩效目标表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1.目标内容1完成水旱灾害风险普查工作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完成水土保持区域评估工作</w:t>
            </w:r>
          </w:p>
        </w:tc>
        <w:tc>
          <w:tcPr>
            <w:tcW w:w="2466" w:type="dxa"/>
            <w:vAlign w:val="center"/>
          </w:tcPr>
          <w:p>
            <w:pPr>
              <w:pStyle w:val="28"/>
            </w:pPr>
            <w:r>
              <w:t>完成水土保持区域评估工作</w:t>
            </w:r>
          </w:p>
        </w:tc>
        <w:tc>
          <w:tcPr>
            <w:tcW w:w="2466" w:type="dxa"/>
            <w:vAlign w:val="center"/>
          </w:tcPr>
          <w:p>
            <w:pPr>
              <w:pStyle w:val="28"/>
            </w:pPr>
            <w:r>
              <w:t>完成水土保持区域评估工作</w:t>
            </w:r>
          </w:p>
        </w:tc>
        <w:tc>
          <w:tcPr>
            <w:tcW w:w="2466" w:type="dxa"/>
            <w:vAlign w:val="center"/>
          </w:tcPr>
          <w:p>
            <w:pPr>
              <w:pStyle w:val="28"/>
            </w:pPr>
            <w:r>
              <w:t>按照完成量确认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符合使用要求</w:t>
            </w:r>
          </w:p>
        </w:tc>
        <w:tc>
          <w:tcPr>
            <w:tcW w:w="2466" w:type="dxa"/>
            <w:vAlign w:val="center"/>
          </w:tcPr>
          <w:p>
            <w:pPr>
              <w:pStyle w:val="28"/>
            </w:pPr>
            <w:r>
              <w:t>符合使用要求</w:t>
            </w:r>
          </w:p>
        </w:tc>
        <w:tc>
          <w:tcPr>
            <w:tcW w:w="2466" w:type="dxa"/>
            <w:vAlign w:val="center"/>
          </w:tcPr>
          <w:p>
            <w:pPr>
              <w:pStyle w:val="28"/>
            </w:pPr>
            <w:r>
              <w:t>符合使用要求</w:t>
            </w:r>
          </w:p>
        </w:tc>
        <w:tc>
          <w:tcPr>
            <w:tcW w:w="2466" w:type="dxa"/>
            <w:vAlign w:val="center"/>
          </w:tcPr>
          <w:p>
            <w:pPr>
              <w:pStyle w:val="28"/>
            </w:pPr>
            <w:r>
              <w:t>按批复确认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是否按合同要求完成</w:t>
            </w:r>
          </w:p>
        </w:tc>
        <w:tc>
          <w:tcPr>
            <w:tcW w:w="2466" w:type="dxa"/>
            <w:vAlign w:val="center"/>
          </w:tcPr>
          <w:p>
            <w:pPr>
              <w:pStyle w:val="28"/>
            </w:pPr>
            <w:r>
              <w:t>是否按合同要求完成</w:t>
            </w:r>
          </w:p>
        </w:tc>
        <w:tc>
          <w:tcPr>
            <w:tcW w:w="2466" w:type="dxa"/>
            <w:vAlign w:val="center"/>
          </w:tcPr>
          <w:p>
            <w:pPr>
              <w:pStyle w:val="28"/>
            </w:pPr>
            <w:r>
              <w:t>是</w:t>
            </w:r>
          </w:p>
        </w:tc>
        <w:tc>
          <w:tcPr>
            <w:tcW w:w="2466" w:type="dxa"/>
            <w:vAlign w:val="center"/>
          </w:tcPr>
          <w:p>
            <w:pPr>
              <w:pStyle w:val="28"/>
            </w:pPr>
            <w:r>
              <w:t>按合同内容确认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成本是否控制在预算之内</w:t>
            </w:r>
          </w:p>
        </w:tc>
        <w:tc>
          <w:tcPr>
            <w:tcW w:w="2466" w:type="dxa"/>
            <w:vAlign w:val="center"/>
          </w:tcPr>
          <w:p>
            <w:pPr>
              <w:pStyle w:val="28"/>
            </w:pPr>
            <w:r>
              <w:t>成本是否控制在预算之内</w:t>
            </w:r>
          </w:p>
        </w:tc>
        <w:tc>
          <w:tcPr>
            <w:tcW w:w="2466" w:type="dxa"/>
            <w:vAlign w:val="center"/>
          </w:tcPr>
          <w:p>
            <w:pPr>
              <w:pStyle w:val="28"/>
            </w:pPr>
            <w:r>
              <w:t>是</w:t>
            </w:r>
          </w:p>
        </w:tc>
        <w:tc>
          <w:tcPr>
            <w:tcW w:w="2466" w:type="dxa"/>
            <w:vAlign w:val="center"/>
          </w:tcPr>
          <w:p>
            <w:pPr>
              <w:pStyle w:val="28"/>
            </w:pPr>
            <w:r>
              <w:t>预算批示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为全县自然灾害繁殖提供依据</w:t>
            </w:r>
          </w:p>
        </w:tc>
        <w:tc>
          <w:tcPr>
            <w:tcW w:w="2466" w:type="dxa"/>
            <w:vAlign w:val="center"/>
          </w:tcPr>
          <w:p>
            <w:pPr>
              <w:pStyle w:val="28"/>
            </w:pPr>
            <w:r>
              <w:t>为全县自然灾害繁殖提供依据</w:t>
            </w:r>
          </w:p>
        </w:tc>
        <w:tc>
          <w:tcPr>
            <w:tcW w:w="2466" w:type="dxa"/>
            <w:vAlign w:val="center"/>
          </w:tcPr>
          <w:p>
            <w:pPr>
              <w:pStyle w:val="28"/>
            </w:pPr>
            <w:r>
              <w:t>为全县自然灾害繁殖提供依据</w:t>
            </w:r>
          </w:p>
        </w:tc>
        <w:tc>
          <w:tcPr>
            <w:tcW w:w="2466" w:type="dxa"/>
            <w:vAlign w:val="center"/>
          </w:tcPr>
          <w:p>
            <w:pPr>
              <w:pStyle w:val="28"/>
            </w:pPr>
            <w:r>
              <w:t>计划之内</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≥85百分比</w:t>
            </w:r>
          </w:p>
        </w:tc>
        <w:tc>
          <w:tcPr>
            <w:tcW w:w="2466" w:type="dxa"/>
            <w:vAlign w:val="center"/>
          </w:tcPr>
          <w:p>
            <w:pPr>
              <w:pStyle w:val="28"/>
            </w:pPr>
            <w:r>
              <w:t>计划之内</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20、隆尧县水闸安全鉴定项目绩效目标表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1.目标内容1北澧河旧城闸已经运行23年，滏阳河马栏闸、千户营闸、枣坨闸已经运行40多年，均需要进行安全检测鉴定。</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4座水闸</w:t>
            </w:r>
          </w:p>
        </w:tc>
        <w:tc>
          <w:tcPr>
            <w:tcW w:w="2466" w:type="dxa"/>
            <w:vAlign w:val="center"/>
          </w:tcPr>
          <w:p>
            <w:pPr>
              <w:pStyle w:val="28"/>
            </w:pPr>
            <w:r>
              <w:t>旧城闸、马栏闸、千户营闸、枣坨闸进行安全鉴定</w:t>
            </w:r>
          </w:p>
        </w:tc>
        <w:tc>
          <w:tcPr>
            <w:tcW w:w="2466" w:type="dxa"/>
            <w:vAlign w:val="center"/>
          </w:tcPr>
          <w:p>
            <w:pPr>
              <w:pStyle w:val="28"/>
            </w:pPr>
            <w:r>
              <w:t>4座</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出具检测和安全鉴定报告</w:t>
            </w:r>
          </w:p>
        </w:tc>
        <w:tc>
          <w:tcPr>
            <w:tcW w:w="2466" w:type="dxa"/>
            <w:vAlign w:val="center"/>
          </w:tcPr>
          <w:p>
            <w:pPr>
              <w:pStyle w:val="28"/>
            </w:pPr>
            <w:r>
              <w:t>出具检测和安全鉴定报告</w:t>
            </w:r>
          </w:p>
        </w:tc>
        <w:tc>
          <w:tcPr>
            <w:tcW w:w="2466" w:type="dxa"/>
            <w:vAlign w:val="center"/>
          </w:tcPr>
          <w:p>
            <w:pPr>
              <w:pStyle w:val="28"/>
            </w:pPr>
            <w:r>
              <w:t>出具检测和安全鉴定报告</w:t>
            </w:r>
          </w:p>
        </w:tc>
        <w:tc>
          <w:tcPr>
            <w:tcW w:w="2466" w:type="dxa"/>
            <w:vAlign w:val="center"/>
          </w:tcPr>
          <w:p>
            <w:pPr>
              <w:pStyle w:val="28"/>
            </w:pPr>
            <w:r>
              <w:t>鉴定报告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完工及时率</w:t>
            </w:r>
          </w:p>
        </w:tc>
        <w:tc>
          <w:tcPr>
            <w:tcW w:w="2466" w:type="dxa"/>
            <w:vAlign w:val="center"/>
          </w:tcPr>
          <w:p>
            <w:pPr>
              <w:pStyle w:val="28"/>
            </w:pPr>
            <w:r>
              <w:t>完工及时率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是否控制在预算批复内</w:t>
            </w:r>
          </w:p>
        </w:tc>
        <w:tc>
          <w:tcPr>
            <w:tcW w:w="2466" w:type="dxa"/>
            <w:vAlign w:val="center"/>
          </w:tcPr>
          <w:p>
            <w:pPr>
              <w:pStyle w:val="28"/>
            </w:pPr>
            <w:r>
              <w:t>是否控制在预算批复内</w:t>
            </w:r>
          </w:p>
        </w:tc>
        <w:tc>
          <w:tcPr>
            <w:tcW w:w="2466" w:type="dxa"/>
            <w:vAlign w:val="center"/>
          </w:tcPr>
          <w:p>
            <w:pPr>
              <w:pStyle w:val="28"/>
            </w:pPr>
            <w:r>
              <w:t>是</w:t>
            </w:r>
          </w:p>
        </w:tc>
        <w:tc>
          <w:tcPr>
            <w:tcW w:w="2466" w:type="dxa"/>
            <w:vAlign w:val="center"/>
          </w:tcPr>
          <w:p>
            <w:pPr>
              <w:pStyle w:val="28"/>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调蓄洪水</w:t>
            </w:r>
          </w:p>
        </w:tc>
        <w:tc>
          <w:tcPr>
            <w:tcW w:w="2466" w:type="dxa"/>
            <w:vAlign w:val="center"/>
          </w:tcPr>
          <w:p>
            <w:pPr>
              <w:pStyle w:val="28"/>
            </w:pPr>
            <w:r>
              <w:t>调蓄上游来水、保证河道行洪安全</w:t>
            </w:r>
          </w:p>
        </w:tc>
        <w:tc>
          <w:tcPr>
            <w:tcW w:w="2466" w:type="dxa"/>
            <w:vAlign w:val="center"/>
          </w:tcPr>
          <w:p>
            <w:pPr>
              <w:pStyle w:val="28"/>
            </w:pPr>
            <w:r>
              <w:t>调蓄上游来水、保证河道行洪安全</w:t>
            </w:r>
          </w:p>
        </w:tc>
        <w:tc>
          <w:tcPr>
            <w:tcW w:w="2466" w:type="dxa"/>
            <w:vAlign w:val="center"/>
          </w:tcPr>
          <w:p>
            <w:pPr>
              <w:pStyle w:val="28"/>
            </w:pPr>
            <w:r>
              <w:t>实地查查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≥85百分比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21、隆尧县四干渠河流健康评价技术报告书绩效目标表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1.目标内容12022年12月10日前编制完成隆尧县四赶去健康评价工作方案。</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第四干渠（7.5千米）</w:t>
            </w:r>
          </w:p>
        </w:tc>
        <w:tc>
          <w:tcPr>
            <w:tcW w:w="2466" w:type="dxa"/>
            <w:vAlign w:val="center"/>
          </w:tcPr>
          <w:p>
            <w:pPr>
              <w:pStyle w:val="28"/>
            </w:pPr>
            <w:r>
              <w:t>对第四干渠（7.5千米）进行健康评价工作</w:t>
            </w:r>
          </w:p>
        </w:tc>
        <w:tc>
          <w:tcPr>
            <w:tcW w:w="2466" w:type="dxa"/>
            <w:vAlign w:val="center"/>
          </w:tcPr>
          <w:p>
            <w:pPr>
              <w:pStyle w:val="28"/>
            </w:pPr>
            <w:r>
              <w:t>7.5千米</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出具河湖健康评价</w:t>
            </w:r>
          </w:p>
        </w:tc>
        <w:tc>
          <w:tcPr>
            <w:tcW w:w="2466" w:type="dxa"/>
            <w:vAlign w:val="center"/>
          </w:tcPr>
          <w:p>
            <w:pPr>
              <w:pStyle w:val="28"/>
            </w:pPr>
            <w:r>
              <w:t>报告反应第四干渠总体健康状况</w:t>
            </w:r>
          </w:p>
        </w:tc>
        <w:tc>
          <w:tcPr>
            <w:tcW w:w="2466" w:type="dxa"/>
            <w:vAlign w:val="center"/>
          </w:tcPr>
          <w:p>
            <w:pPr>
              <w:pStyle w:val="28"/>
            </w:pPr>
            <w:r>
              <w:t>报告反应第四干渠总体健康状况</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2022年12月份完成</w:t>
            </w:r>
          </w:p>
        </w:tc>
        <w:tc>
          <w:tcPr>
            <w:tcW w:w="2466" w:type="dxa"/>
            <w:vAlign w:val="center"/>
          </w:tcPr>
          <w:p>
            <w:pPr>
              <w:pStyle w:val="28"/>
            </w:pPr>
            <w:r>
              <w:t>2022年12月份完成</w:t>
            </w:r>
          </w:p>
        </w:tc>
        <w:tc>
          <w:tcPr>
            <w:tcW w:w="2466" w:type="dxa"/>
            <w:vAlign w:val="center"/>
          </w:tcPr>
          <w:p>
            <w:pPr>
              <w:pStyle w:val="28"/>
            </w:pPr>
            <w:r>
              <w:t>2022年12月份完成</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是否控制在预算成本之内</w:t>
            </w:r>
          </w:p>
        </w:tc>
        <w:tc>
          <w:tcPr>
            <w:tcW w:w="2466" w:type="dxa"/>
            <w:vAlign w:val="center"/>
          </w:tcPr>
          <w:p>
            <w:pPr>
              <w:pStyle w:val="28"/>
            </w:pPr>
            <w:r>
              <w:t>是否控制在预算成本之内</w:t>
            </w:r>
          </w:p>
        </w:tc>
        <w:tc>
          <w:tcPr>
            <w:tcW w:w="2466" w:type="dxa"/>
            <w:vAlign w:val="center"/>
          </w:tcPr>
          <w:p>
            <w:pPr>
              <w:pStyle w:val="28"/>
            </w:pPr>
            <w:r>
              <w:t>是</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河湖健康评价是河湖管理的重要内容</w:t>
            </w:r>
          </w:p>
        </w:tc>
        <w:tc>
          <w:tcPr>
            <w:tcW w:w="2466" w:type="dxa"/>
            <w:vAlign w:val="center"/>
          </w:tcPr>
          <w:p>
            <w:pPr>
              <w:pStyle w:val="28"/>
            </w:pPr>
            <w:r>
              <w:t>河湖健康评价是河湖管理的重要内容</w:t>
            </w:r>
          </w:p>
        </w:tc>
        <w:tc>
          <w:tcPr>
            <w:tcW w:w="2466" w:type="dxa"/>
            <w:vAlign w:val="center"/>
          </w:tcPr>
          <w:p>
            <w:pPr>
              <w:pStyle w:val="28"/>
            </w:pPr>
            <w:r>
              <w:t>河湖健康评价是河湖管理的重要内容</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≥90百分比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22、隆尧县四干渠任村危桥重建工程绩效目标表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1.目标内容1完成任村桥重建</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完成桥梁1座</w:t>
            </w:r>
          </w:p>
        </w:tc>
        <w:tc>
          <w:tcPr>
            <w:tcW w:w="2466" w:type="dxa"/>
            <w:vAlign w:val="center"/>
          </w:tcPr>
          <w:p>
            <w:pPr>
              <w:pStyle w:val="28"/>
            </w:pPr>
            <w:r>
              <w:t>完成桥梁1座</w:t>
            </w:r>
          </w:p>
        </w:tc>
        <w:tc>
          <w:tcPr>
            <w:tcW w:w="2466" w:type="dxa"/>
            <w:vAlign w:val="center"/>
          </w:tcPr>
          <w:p>
            <w:pPr>
              <w:pStyle w:val="28"/>
            </w:pPr>
            <w:r>
              <w:t>1座</w:t>
            </w:r>
          </w:p>
        </w:tc>
        <w:tc>
          <w:tcPr>
            <w:tcW w:w="2466" w:type="dxa"/>
            <w:vAlign w:val="center"/>
          </w:tcPr>
          <w:p>
            <w:pPr>
              <w:pStyle w:val="28"/>
            </w:pPr>
            <w:r>
              <w:t>按完成量确定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检测合格率</w:t>
            </w:r>
          </w:p>
        </w:tc>
        <w:tc>
          <w:tcPr>
            <w:tcW w:w="2466" w:type="dxa"/>
            <w:vAlign w:val="center"/>
          </w:tcPr>
          <w:p>
            <w:pPr>
              <w:pStyle w:val="28"/>
            </w:pPr>
            <w:r>
              <w:t>检测合格率</w:t>
            </w:r>
          </w:p>
        </w:tc>
        <w:tc>
          <w:tcPr>
            <w:tcW w:w="2466" w:type="dxa"/>
            <w:vAlign w:val="center"/>
          </w:tcPr>
          <w:p>
            <w:pPr>
              <w:pStyle w:val="28"/>
            </w:pPr>
            <w:r>
              <w:t>100百分比</w:t>
            </w:r>
          </w:p>
        </w:tc>
        <w:tc>
          <w:tcPr>
            <w:tcW w:w="2466" w:type="dxa"/>
            <w:vAlign w:val="center"/>
          </w:tcPr>
          <w:p>
            <w:pPr>
              <w:pStyle w:val="28"/>
            </w:pPr>
            <w:r>
              <w:t>质量检测确定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是否按设计要求完成</w:t>
            </w:r>
          </w:p>
        </w:tc>
        <w:tc>
          <w:tcPr>
            <w:tcW w:w="2466" w:type="dxa"/>
            <w:vAlign w:val="center"/>
          </w:tcPr>
          <w:p>
            <w:pPr>
              <w:pStyle w:val="28"/>
            </w:pPr>
            <w:r>
              <w:t>根据合同要求</w:t>
            </w:r>
          </w:p>
        </w:tc>
        <w:tc>
          <w:tcPr>
            <w:tcW w:w="2466" w:type="dxa"/>
            <w:vAlign w:val="center"/>
          </w:tcPr>
          <w:p>
            <w:pPr>
              <w:pStyle w:val="28"/>
            </w:pPr>
            <w:r>
              <w:t>是</w:t>
            </w:r>
          </w:p>
        </w:tc>
        <w:tc>
          <w:tcPr>
            <w:tcW w:w="2466" w:type="dxa"/>
            <w:vAlign w:val="center"/>
          </w:tcPr>
          <w:p>
            <w:pPr>
              <w:pStyle w:val="28"/>
            </w:pPr>
            <w:r>
              <w:t>按照合同内容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是否成本控制在批复概算之内</w:t>
            </w:r>
          </w:p>
        </w:tc>
        <w:tc>
          <w:tcPr>
            <w:tcW w:w="2466" w:type="dxa"/>
            <w:vAlign w:val="center"/>
          </w:tcPr>
          <w:p>
            <w:pPr>
              <w:pStyle w:val="28"/>
            </w:pPr>
            <w:r>
              <w:t>是否成本控制在批复概算之内</w:t>
            </w:r>
          </w:p>
        </w:tc>
        <w:tc>
          <w:tcPr>
            <w:tcW w:w="2466" w:type="dxa"/>
            <w:vAlign w:val="center"/>
          </w:tcPr>
          <w:p>
            <w:pPr>
              <w:pStyle w:val="28"/>
            </w:pPr>
            <w:r>
              <w:t>是</w:t>
            </w:r>
          </w:p>
        </w:tc>
        <w:tc>
          <w:tcPr>
            <w:tcW w:w="2466" w:type="dxa"/>
            <w:vAlign w:val="center"/>
          </w:tcPr>
          <w:p>
            <w:pPr>
              <w:pStyle w:val="28"/>
            </w:pPr>
            <w:r>
              <w:t>审计确定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能否恢复当地群众出行</w:t>
            </w:r>
          </w:p>
        </w:tc>
        <w:tc>
          <w:tcPr>
            <w:tcW w:w="2466" w:type="dxa"/>
            <w:vAlign w:val="center"/>
          </w:tcPr>
          <w:p>
            <w:pPr>
              <w:pStyle w:val="28"/>
            </w:pPr>
            <w:r>
              <w:t>能否恢复当地群众出行</w:t>
            </w:r>
          </w:p>
        </w:tc>
        <w:tc>
          <w:tcPr>
            <w:tcW w:w="2466" w:type="dxa"/>
            <w:vAlign w:val="center"/>
          </w:tcPr>
          <w:p>
            <w:pPr>
              <w:pStyle w:val="28"/>
            </w:pPr>
            <w:r>
              <w:t>能</w:t>
            </w:r>
          </w:p>
        </w:tc>
        <w:tc>
          <w:tcPr>
            <w:tcW w:w="2466" w:type="dxa"/>
            <w:vAlign w:val="center"/>
          </w:tcPr>
          <w:p>
            <w:pPr>
              <w:pStyle w:val="28"/>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≥90百分比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23、隆尧县羊毛村、大虫营村农村饮水村内管网改造工程绩效目标表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1.目标内容12022年年底完成对羊毛村、大虫营村农村饮水村内官网进行改造，解决两村650户群众安全饮水问题。</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改造户数</w:t>
            </w:r>
          </w:p>
        </w:tc>
        <w:tc>
          <w:tcPr>
            <w:tcW w:w="2466" w:type="dxa"/>
            <w:vAlign w:val="center"/>
          </w:tcPr>
          <w:p>
            <w:pPr>
              <w:pStyle w:val="28"/>
            </w:pPr>
            <w:r>
              <w:t>改造户数</w:t>
            </w:r>
          </w:p>
        </w:tc>
        <w:tc>
          <w:tcPr>
            <w:tcW w:w="2466" w:type="dxa"/>
            <w:vAlign w:val="center"/>
          </w:tcPr>
          <w:p>
            <w:pPr>
              <w:pStyle w:val="28"/>
            </w:pPr>
            <w:r>
              <w:t>650户</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工程验收合格率</w:t>
            </w:r>
          </w:p>
        </w:tc>
        <w:tc>
          <w:tcPr>
            <w:tcW w:w="2466" w:type="dxa"/>
            <w:vAlign w:val="center"/>
          </w:tcPr>
          <w:p>
            <w:pPr>
              <w:pStyle w:val="28"/>
            </w:pPr>
            <w:r>
              <w:t>工程验收合格率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投资完成率</w:t>
            </w:r>
          </w:p>
        </w:tc>
        <w:tc>
          <w:tcPr>
            <w:tcW w:w="2466" w:type="dxa"/>
            <w:vAlign w:val="center"/>
          </w:tcPr>
          <w:p>
            <w:pPr>
              <w:pStyle w:val="28"/>
            </w:pPr>
            <w:r>
              <w:t>投资完成率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成本是否控制在预算批复内</w:t>
            </w:r>
          </w:p>
        </w:tc>
        <w:tc>
          <w:tcPr>
            <w:tcW w:w="2466" w:type="dxa"/>
            <w:vAlign w:val="center"/>
          </w:tcPr>
          <w:p>
            <w:pPr>
              <w:pStyle w:val="28"/>
            </w:pPr>
            <w:r>
              <w:t>成本是否控制在预算批复内</w:t>
            </w:r>
          </w:p>
        </w:tc>
        <w:tc>
          <w:tcPr>
            <w:tcW w:w="2466" w:type="dxa"/>
            <w:vAlign w:val="center"/>
          </w:tcPr>
          <w:p>
            <w:pPr>
              <w:pStyle w:val="28"/>
            </w:pPr>
            <w:r>
              <w:t>是</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工程受益人口</w:t>
            </w:r>
          </w:p>
        </w:tc>
        <w:tc>
          <w:tcPr>
            <w:tcW w:w="2466" w:type="dxa"/>
            <w:vAlign w:val="center"/>
          </w:tcPr>
          <w:p>
            <w:pPr>
              <w:pStyle w:val="28"/>
            </w:pPr>
            <w:r>
              <w:t>工程受益人口</w:t>
            </w:r>
          </w:p>
        </w:tc>
        <w:tc>
          <w:tcPr>
            <w:tcW w:w="2466" w:type="dxa"/>
            <w:vAlign w:val="center"/>
          </w:tcPr>
          <w:p>
            <w:pPr>
              <w:pStyle w:val="28"/>
            </w:pPr>
            <w:r>
              <w:t>0.24万元</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收益群众满意度</w:t>
            </w:r>
          </w:p>
        </w:tc>
        <w:tc>
          <w:tcPr>
            <w:tcW w:w="2466" w:type="dxa"/>
            <w:vAlign w:val="center"/>
          </w:tcPr>
          <w:p>
            <w:pPr>
              <w:pStyle w:val="28"/>
            </w:pPr>
            <w:r>
              <w:t>收益群众满意度</w:t>
            </w:r>
          </w:p>
        </w:tc>
        <w:tc>
          <w:tcPr>
            <w:tcW w:w="2466" w:type="dxa"/>
            <w:vAlign w:val="center"/>
          </w:tcPr>
          <w:p>
            <w:pPr>
              <w:pStyle w:val="28"/>
            </w:pPr>
            <w:r>
              <w:t>≥90百分比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24、隆尧县一至八干渠水利工程管理与保护范围划定项目绩效目标表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1.目标内容12021年12月底完成一至八干渠水利工程管理与保护范围划定工作。</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县内八条干渠</w:t>
            </w:r>
          </w:p>
        </w:tc>
        <w:tc>
          <w:tcPr>
            <w:tcW w:w="2466" w:type="dxa"/>
            <w:vAlign w:val="center"/>
          </w:tcPr>
          <w:p>
            <w:pPr>
              <w:pStyle w:val="28"/>
            </w:pPr>
            <w:r>
              <w:t>对县内八条干渠堤防和闸涵划定管理和保护范围</w:t>
            </w:r>
          </w:p>
        </w:tc>
        <w:tc>
          <w:tcPr>
            <w:tcW w:w="2466" w:type="dxa"/>
            <w:vAlign w:val="center"/>
          </w:tcPr>
          <w:p>
            <w:pPr>
              <w:pStyle w:val="28"/>
            </w:pPr>
            <w:r>
              <w:t>8条</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出具划定方案和坐标文本</w:t>
            </w:r>
          </w:p>
        </w:tc>
        <w:tc>
          <w:tcPr>
            <w:tcW w:w="2466" w:type="dxa"/>
            <w:vAlign w:val="center"/>
          </w:tcPr>
          <w:p>
            <w:pPr>
              <w:pStyle w:val="28"/>
            </w:pPr>
            <w:r>
              <w:t>出具划定方案和坐标文本</w:t>
            </w:r>
          </w:p>
        </w:tc>
        <w:tc>
          <w:tcPr>
            <w:tcW w:w="2466" w:type="dxa"/>
            <w:vAlign w:val="center"/>
          </w:tcPr>
          <w:p>
            <w:pPr>
              <w:pStyle w:val="28"/>
            </w:pPr>
            <w:r>
              <w:t>出具划定方案和坐标文本</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完工及时率</w:t>
            </w:r>
          </w:p>
        </w:tc>
        <w:tc>
          <w:tcPr>
            <w:tcW w:w="2466" w:type="dxa"/>
            <w:vAlign w:val="center"/>
          </w:tcPr>
          <w:p>
            <w:pPr>
              <w:pStyle w:val="28"/>
            </w:pPr>
            <w:r>
              <w:t>完工及时率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≤15万元</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依法对水利工程开展安全监管，保障工程运行安全和效益发挥</w:t>
            </w:r>
          </w:p>
        </w:tc>
        <w:tc>
          <w:tcPr>
            <w:tcW w:w="2466" w:type="dxa"/>
            <w:vAlign w:val="center"/>
          </w:tcPr>
          <w:p>
            <w:pPr>
              <w:pStyle w:val="28"/>
            </w:pPr>
            <w:r>
              <w:t>依法对水利工程开展安全监管，保障工程运行安全和效益发挥</w:t>
            </w:r>
          </w:p>
        </w:tc>
        <w:tc>
          <w:tcPr>
            <w:tcW w:w="2466" w:type="dxa"/>
            <w:vAlign w:val="center"/>
          </w:tcPr>
          <w:p>
            <w:pPr>
              <w:pStyle w:val="28"/>
            </w:pPr>
            <w:r>
              <w:t>依法对水利工程开展安全监管，保障工程运行安全和效益发挥</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群众满意度</w:t>
            </w:r>
          </w:p>
        </w:tc>
        <w:tc>
          <w:tcPr>
            <w:tcW w:w="2466" w:type="dxa"/>
            <w:vAlign w:val="center"/>
          </w:tcPr>
          <w:p>
            <w:pPr>
              <w:pStyle w:val="28"/>
            </w:pPr>
            <w:r>
              <w:t>群众满意度</w:t>
            </w:r>
          </w:p>
        </w:tc>
        <w:tc>
          <w:tcPr>
            <w:tcW w:w="2466" w:type="dxa"/>
            <w:vAlign w:val="center"/>
          </w:tcPr>
          <w:p>
            <w:pPr>
              <w:pStyle w:val="28"/>
            </w:pPr>
            <w:r>
              <w:t>≥85百分比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25、隆尧县闸涵维养及重建项目绩效目标表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1.需对县内6座节制闸、11座排退水闸进行维修养护。</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21座水闸</w:t>
            </w:r>
          </w:p>
        </w:tc>
        <w:tc>
          <w:tcPr>
            <w:tcW w:w="2466" w:type="dxa"/>
            <w:vAlign w:val="center"/>
          </w:tcPr>
          <w:p>
            <w:pPr>
              <w:pStyle w:val="28"/>
            </w:pPr>
            <w:r>
              <w:t>对17座水闸进行维修养护，1座水闸进行除险加固，3座排退水闸</w:t>
            </w:r>
          </w:p>
        </w:tc>
        <w:tc>
          <w:tcPr>
            <w:tcW w:w="2466" w:type="dxa"/>
            <w:vAlign w:val="center"/>
          </w:tcPr>
          <w:p>
            <w:pPr>
              <w:pStyle w:val="28"/>
            </w:pPr>
            <w:r>
              <w:t>21座</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检测合格率</w:t>
            </w:r>
          </w:p>
        </w:tc>
        <w:tc>
          <w:tcPr>
            <w:tcW w:w="2466" w:type="dxa"/>
            <w:vAlign w:val="center"/>
          </w:tcPr>
          <w:p>
            <w:pPr>
              <w:pStyle w:val="28"/>
            </w:pPr>
            <w:r>
              <w:t>检测合格率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完工及时率</w:t>
            </w:r>
          </w:p>
        </w:tc>
        <w:tc>
          <w:tcPr>
            <w:tcW w:w="2466" w:type="dxa"/>
            <w:vAlign w:val="center"/>
          </w:tcPr>
          <w:p>
            <w:pPr>
              <w:pStyle w:val="28"/>
            </w:pPr>
            <w:r>
              <w:t>完工及时率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100万元</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拦蓄洪水</w:t>
            </w:r>
          </w:p>
        </w:tc>
        <w:tc>
          <w:tcPr>
            <w:tcW w:w="2466" w:type="dxa"/>
            <w:vAlign w:val="center"/>
          </w:tcPr>
          <w:p>
            <w:pPr>
              <w:pStyle w:val="28"/>
            </w:pPr>
            <w:r>
              <w:t>拦蓄洪水</w:t>
            </w:r>
          </w:p>
        </w:tc>
        <w:tc>
          <w:tcPr>
            <w:tcW w:w="2466" w:type="dxa"/>
            <w:vAlign w:val="center"/>
          </w:tcPr>
          <w:p>
            <w:pPr>
              <w:pStyle w:val="28"/>
            </w:pPr>
            <w:r>
              <w:t>提高蓝蓄水能力</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服务对象满意度</w:t>
            </w:r>
          </w:p>
        </w:tc>
        <w:tc>
          <w:tcPr>
            <w:tcW w:w="2466" w:type="dxa"/>
            <w:vAlign w:val="center"/>
          </w:tcPr>
          <w:p>
            <w:pPr>
              <w:pStyle w:val="28"/>
            </w:pPr>
            <w:r>
              <w:t>服务对象满意度</w:t>
            </w:r>
          </w:p>
        </w:tc>
        <w:tc>
          <w:tcPr>
            <w:tcW w:w="2466" w:type="dxa"/>
            <w:vAlign w:val="center"/>
          </w:tcPr>
          <w:p>
            <w:pPr>
              <w:pStyle w:val="28"/>
            </w:pPr>
            <w:r>
              <w:t>≥85百分比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26、隆尧县滏阳河白家寨节制闸安全鉴定项目绩效目标表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对县内滏阳河白家寨1座节制闸进行检测和安全鉴定</w:t>
            </w:r>
          </w:p>
        </w:tc>
        <w:tc>
          <w:tcPr>
            <w:tcW w:w="2466" w:type="dxa"/>
            <w:vAlign w:val="center"/>
          </w:tcPr>
          <w:p>
            <w:pPr>
              <w:pStyle w:val="28"/>
            </w:pPr>
            <w:r>
              <w:t>对县内滏阳河白家寨1座节制闸进行检测和安全鉴定</w:t>
            </w:r>
          </w:p>
        </w:tc>
        <w:tc>
          <w:tcPr>
            <w:tcW w:w="2466" w:type="dxa"/>
            <w:vAlign w:val="center"/>
          </w:tcPr>
          <w:p>
            <w:pPr>
              <w:pStyle w:val="28"/>
            </w:pPr>
            <w:r>
              <w:t>1座</w:t>
            </w:r>
          </w:p>
        </w:tc>
        <w:tc>
          <w:tcPr>
            <w:tcW w:w="2466"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出具检测和鉴定报告</w:t>
            </w:r>
          </w:p>
        </w:tc>
        <w:tc>
          <w:tcPr>
            <w:tcW w:w="2466" w:type="dxa"/>
            <w:vAlign w:val="center"/>
          </w:tcPr>
          <w:p>
            <w:pPr>
              <w:pStyle w:val="28"/>
            </w:pPr>
            <w:r>
              <w:t>出具检测和鉴定报告</w:t>
            </w:r>
          </w:p>
        </w:tc>
        <w:tc>
          <w:tcPr>
            <w:tcW w:w="2466" w:type="dxa"/>
            <w:vAlign w:val="center"/>
          </w:tcPr>
          <w:p>
            <w:pPr>
              <w:pStyle w:val="28"/>
            </w:pPr>
            <w:r>
              <w:t>出具检测和鉴定报告</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完成及时率</w:t>
            </w:r>
          </w:p>
        </w:tc>
        <w:tc>
          <w:tcPr>
            <w:tcW w:w="2466" w:type="dxa"/>
            <w:vAlign w:val="center"/>
          </w:tcPr>
          <w:p>
            <w:pPr>
              <w:pStyle w:val="28"/>
            </w:pPr>
            <w:r>
              <w:t>完成及时率</w:t>
            </w:r>
          </w:p>
        </w:tc>
        <w:tc>
          <w:tcPr>
            <w:tcW w:w="2466" w:type="dxa"/>
            <w:vAlign w:val="center"/>
          </w:tcPr>
          <w:p>
            <w:pPr>
              <w:pStyle w:val="28"/>
            </w:pPr>
            <w:r>
              <w:t>100百分比</w:t>
            </w:r>
          </w:p>
        </w:tc>
        <w:tc>
          <w:tcPr>
            <w:tcW w:w="2466" w:type="dxa"/>
            <w:vAlign w:val="center"/>
          </w:tcPr>
          <w:p>
            <w:pPr>
              <w:pStyle w:val="28"/>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5万元</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调蓄洪水</w:t>
            </w:r>
          </w:p>
        </w:tc>
        <w:tc>
          <w:tcPr>
            <w:tcW w:w="2466" w:type="dxa"/>
            <w:vAlign w:val="center"/>
          </w:tcPr>
          <w:p>
            <w:pPr>
              <w:pStyle w:val="28"/>
            </w:pPr>
            <w:r>
              <w:t>调蓄上游来水，保证河道行洪安全</w:t>
            </w:r>
          </w:p>
        </w:tc>
        <w:tc>
          <w:tcPr>
            <w:tcW w:w="2466" w:type="dxa"/>
            <w:vAlign w:val="center"/>
          </w:tcPr>
          <w:p>
            <w:pPr>
              <w:pStyle w:val="28"/>
            </w:pPr>
            <w:r>
              <w:t>调蓄上游来水，保证河道行洪安全</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100百分比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27、提前下达一般债券/隆尧县三个扬水站新（改）建项目绩效目标表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扬水站3座</w:t>
            </w:r>
          </w:p>
        </w:tc>
        <w:tc>
          <w:tcPr>
            <w:tcW w:w="2466" w:type="dxa"/>
            <w:vAlign w:val="center"/>
          </w:tcPr>
          <w:p>
            <w:pPr>
              <w:pStyle w:val="28"/>
            </w:pPr>
            <w:r>
              <w:t>按照设计要求完成</w:t>
            </w:r>
          </w:p>
        </w:tc>
        <w:tc>
          <w:tcPr>
            <w:tcW w:w="2466" w:type="dxa"/>
            <w:vAlign w:val="center"/>
          </w:tcPr>
          <w:p>
            <w:pPr>
              <w:pStyle w:val="28"/>
            </w:pPr>
            <w:r>
              <w:t>3座</w:t>
            </w:r>
          </w:p>
        </w:tc>
        <w:tc>
          <w:tcPr>
            <w:tcW w:w="2466" w:type="dxa"/>
            <w:vAlign w:val="center"/>
          </w:tcPr>
          <w:p>
            <w:pPr>
              <w:pStyle w:val="28"/>
            </w:pPr>
            <w:r>
              <w:t>一般债券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检测合格率</w:t>
            </w:r>
          </w:p>
        </w:tc>
        <w:tc>
          <w:tcPr>
            <w:tcW w:w="2466" w:type="dxa"/>
            <w:vAlign w:val="center"/>
          </w:tcPr>
          <w:p>
            <w:pPr>
              <w:pStyle w:val="28"/>
            </w:pPr>
            <w:r>
              <w:t>检测合格率</w:t>
            </w:r>
          </w:p>
        </w:tc>
        <w:tc>
          <w:tcPr>
            <w:tcW w:w="2466" w:type="dxa"/>
            <w:vAlign w:val="center"/>
          </w:tcPr>
          <w:p>
            <w:pPr>
              <w:pStyle w:val="28"/>
            </w:pPr>
            <w:r>
              <w:t>100百分比</w:t>
            </w:r>
          </w:p>
        </w:tc>
        <w:tc>
          <w:tcPr>
            <w:tcW w:w="2466" w:type="dxa"/>
            <w:vAlign w:val="center"/>
          </w:tcPr>
          <w:p>
            <w:pPr>
              <w:pStyle w:val="28"/>
            </w:pPr>
            <w:r>
              <w:t>一般债券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是否按照设计要求时间完成</w:t>
            </w:r>
          </w:p>
        </w:tc>
        <w:tc>
          <w:tcPr>
            <w:tcW w:w="2466" w:type="dxa"/>
            <w:vAlign w:val="center"/>
          </w:tcPr>
          <w:p>
            <w:pPr>
              <w:pStyle w:val="28"/>
            </w:pPr>
            <w:r>
              <w:t>是否按照设计要求时间完成</w:t>
            </w:r>
          </w:p>
        </w:tc>
        <w:tc>
          <w:tcPr>
            <w:tcW w:w="2466" w:type="dxa"/>
            <w:vAlign w:val="center"/>
          </w:tcPr>
          <w:p>
            <w:pPr>
              <w:pStyle w:val="28"/>
            </w:pPr>
            <w:r>
              <w:t>是</w:t>
            </w:r>
          </w:p>
        </w:tc>
        <w:tc>
          <w:tcPr>
            <w:tcW w:w="2466" w:type="dxa"/>
            <w:vAlign w:val="center"/>
          </w:tcPr>
          <w:p>
            <w:pPr>
              <w:pStyle w:val="28"/>
            </w:pPr>
            <w:r>
              <w:t>一般债券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200万元</w:t>
            </w:r>
          </w:p>
        </w:tc>
        <w:tc>
          <w:tcPr>
            <w:tcW w:w="2466" w:type="dxa"/>
            <w:vAlign w:val="center"/>
          </w:tcPr>
          <w:p>
            <w:pPr>
              <w:pStyle w:val="28"/>
            </w:pPr>
            <w:r>
              <w:t>一般债券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能否引调水</w:t>
            </w:r>
          </w:p>
        </w:tc>
        <w:tc>
          <w:tcPr>
            <w:tcW w:w="2466" w:type="dxa"/>
            <w:vAlign w:val="center"/>
          </w:tcPr>
          <w:p>
            <w:pPr>
              <w:pStyle w:val="28"/>
            </w:pPr>
            <w:r>
              <w:t>能否引调水</w:t>
            </w:r>
          </w:p>
        </w:tc>
        <w:tc>
          <w:tcPr>
            <w:tcW w:w="2466" w:type="dxa"/>
            <w:vAlign w:val="center"/>
          </w:tcPr>
          <w:p>
            <w:pPr>
              <w:pStyle w:val="28"/>
            </w:pPr>
            <w:r>
              <w:t>能</w:t>
            </w:r>
          </w:p>
        </w:tc>
        <w:tc>
          <w:tcPr>
            <w:tcW w:w="2466" w:type="dxa"/>
            <w:vAlign w:val="center"/>
          </w:tcPr>
          <w:p>
            <w:pPr>
              <w:pStyle w:val="28"/>
            </w:pPr>
            <w:r>
              <w:t>一般债券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对工程实施满意度</w:t>
            </w:r>
          </w:p>
        </w:tc>
        <w:tc>
          <w:tcPr>
            <w:tcW w:w="2466" w:type="dxa"/>
            <w:vAlign w:val="center"/>
          </w:tcPr>
          <w:p>
            <w:pPr>
              <w:pStyle w:val="28"/>
            </w:pPr>
            <w:r>
              <w:t>对工程实施满意度</w:t>
            </w:r>
          </w:p>
        </w:tc>
        <w:tc>
          <w:tcPr>
            <w:tcW w:w="2466" w:type="dxa"/>
            <w:vAlign w:val="center"/>
          </w:tcPr>
          <w:p>
            <w:pPr>
              <w:pStyle w:val="28"/>
            </w:pPr>
            <w:r>
              <w:t>≥90百分比</w:t>
            </w:r>
          </w:p>
        </w:tc>
        <w:tc>
          <w:tcPr>
            <w:tcW w:w="2466" w:type="dxa"/>
            <w:vAlign w:val="center"/>
          </w:tcPr>
          <w:p>
            <w:pPr>
              <w:pStyle w:val="28"/>
            </w:pPr>
            <w:r>
              <w:t>一般债券</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28、提前下达专项债券/隆尧县2021-2022年农村生活水源江水置换项目单村供水工程村内管网改造及与供水站并网工程和杜家庄供水站能力提升项目绩效目标表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完成42个村村内管网改造</w:t>
            </w:r>
          </w:p>
        </w:tc>
        <w:tc>
          <w:tcPr>
            <w:tcW w:w="2466" w:type="dxa"/>
            <w:vAlign w:val="center"/>
          </w:tcPr>
          <w:p>
            <w:pPr>
              <w:pStyle w:val="28"/>
            </w:pPr>
            <w:r>
              <w:t>完成42个村村内管网改造</w:t>
            </w:r>
          </w:p>
        </w:tc>
        <w:tc>
          <w:tcPr>
            <w:tcW w:w="2466" w:type="dxa"/>
            <w:vAlign w:val="center"/>
          </w:tcPr>
          <w:p>
            <w:pPr>
              <w:pStyle w:val="28"/>
            </w:pPr>
            <w:r>
              <w:t>42村</w:t>
            </w:r>
          </w:p>
        </w:tc>
        <w:tc>
          <w:tcPr>
            <w:tcW w:w="2466" w:type="dxa"/>
            <w:vAlign w:val="center"/>
          </w:tcPr>
          <w:p>
            <w:pPr>
              <w:pStyle w:val="28"/>
            </w:pPr>
            <w:r>
              <w:t>提前下达专项债券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合格，达到上级部门要求</w:t>
            </w:r>
          </w:p>
        </w:tc>
        <w:tc>
          <w:tcPr>
            <w:tcW w:w="2466" w:type="dxa"/>
            <w:vAlign w:val="center"/>
          </w:tcPr>
          <w:p>
            <w:pPr>
              <w:pStyle w:val="28"/>
            </w:pPr>
            <w:r>
              <w:t>合格，达到上级部门要求</w:t>
            </w:r>
          </w:p>
        </w:tc>
        <w:tc>
          <w:tcPr>
            <w:tcW w:w="2466" w:type="dxa"/>
            <w:vAlign w:val="center"/>
          </w:tcPr>
          <w:p>
            <w:pPr>
              <w:pStyle w:val="28"/>
            </w:pPr>
            <w:r>
              <w:t>合格，达到上级部门要求</w:t>
            </w:r>
          </w:p>
        </w:tc>
        <w:tc>
          <w:tcPr>
            <w:tcW w:w="2466" w:type="dxa"/>
            <w:vAlign w:val="center"/>
          </w:tcPr>
          <w:p>
            <w:pPr>
              <w:pStyle w:val="28"/>
            </w:pPr>
            <w:r>
              <w:t>提前下达专项债券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2022年年底之前竣工</w:t>
            </w:r>
          </w:p>
        </w:tc>
        <w:tc>
          <w:tcPr>
            <w:tcW w:w="2466" w:type="dxa"/>
            <w:vAlign w:val="center"/>
          </w:tcPr>
          <w:p>
            <w:pPr>
              <w:pStyle w:val="28"/>
            </w:pPr>
            <w:r>
              <w:t>2022年年底之前竣工</w:t>
            </w:r>
          </w:p>
        </w:tc>
        <w:tc>
          <w:tcPr>
            <w:tcW w:w="2466" w:type="dxa"/>
            <w:vAlign w:val="center"/>
          </w:tcPr>
          <w:p>
            <w:pPr>
              <w:pStyle w:val="28"/>
            </w:pPr>
            <w:r>
              <w:t>2022年年底之前竣工</w:t>
            </w:r>
          </w:p>
        </w:tc>
        <w:tc>
          <w:tcPr>
            <w:tcW w:w="2466" w:type="dxa"/>
            <w:vAlign w:val="center"/>
          </w:tcPr>
          <w:p>
            <w:pPr>
              <w:pStyle w:val="28"/>
            </w:pPr>
            <w:r>
              <w:t>提前下达专项债券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4200万元</w:t>
            </w:r>
          </w:p>
        </w:tc>
        <w:tc>
          <w:tcPr>
            <w:tcW w:w="2466" w:type="dxa"/>
            <w:vAlign w:val="center"/>
          </w:tcPr>
          <w:p>
            <w:pPr>
              <w:pStyle w:val="28"/>
            </w:pPr>
            <w:r>
              <w:t>提前下达专项债券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改善我县农村居民原有水质条件，促进社会经济健康持续发展，为加快节水型社会建设提供有力的基础保障</w:t>
            </w:r>
          </w:p>
        </w:tc>
        <w:tc>
          <w:tcPr>
            <w:tcW w:w="2466" w:type="dxa"/>
            <w:vAlign w:val="center"/>
          </w:tcPr>
          <w:p>
            <w:pPr>
              <w:pStyle w:val="28"/>
            </w:pPr>
            <w:r>
              <w:t>改善我县农村居民原有水质条件，促进社会经济健康持续发展，为加快节水型社会建设提供有力的基础保障</w:t>
            </w:r>
          </w:p>
        </w:tc>
        <w:tc>
          <w:tcPr>
            <w:tcW w:w="2466" w:type="dxa"/>
            <w:vAlign w:val="center"/>
          </w:tcPr>
          <w:p>
            <w:pPr>
              <w:pStyle w:val="28"/>
            </w:pPr>
            <w:r>
              <w:t>改善我县农村居民原有水质条件，促进社会经济健康持续发展，为加快节水型社会建设提供有力的基础保障</w:t>
            </w:r>
          </w:p>
        </w:tc>
        <w:tc>
          <w:tcPr>
            <w:tcW w:w="2466" w:type="dxa"/>
            <w:vAlign w:val="center"/>
          </w:tcPr>
          <w:p>
            <w:pPr>
              <w:pStyle w:val="28"/>
            </w:pPr>
            <w:r>
              <w:t>提前下达专项债券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企业满意度</w:t>
            </w:r>
          </w:p>
        </w:tc>
        <w:tc>
          <w:tcPr>
            <w:tcW w:w="2466" w:type="dxa"/>
            <w:vAlign w:val="center"/>
          </w:tcPr>
          <w:p>
            <w:pPr>
              <w:pStyle w:val="28"/>
            </w:pPr>
            <w:r>
              <w:t>企业满意度</w:t>
            </w:r>
          </w:p>
        </w:tc>
        <w:tc>
          <w:tcPr>
            <w:tcW w:w="2466" w:type="dxa"/>
            <w:vAlign w:val="center"/>
          </w:tcPr>
          <w:p>
            <w:pPr>
              <w:pStyle w:val="28"/>
            </w:pPr>
            <w:r>
              <w:t>≥80百分比</w:t>
            </w:r>
          </w:p>
        </w:tc>
        <w:tc>
          <w:tcPr>
            <w:tcW w:w="2466" w:type="dxa"/>
            <w:vAlign w:val="center"/>
          </w:tcPr>
          <w:p>
            <w:pPr>
              <w:pStyle w:val="28"/>
            </w:pPr>
            <w:r>
              <w:t>提前下达专项债券</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29、土地出让金/2022年南水北调水费绩效目标表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1.目标内容1完成2022年南水北调水费的上缴。</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2022年南水北调水费</w:t>
            </w:r>
          </w:p>
        </w:tc>
        <w:tc>
          <w:tcPr>
            <w:tcW w:w="2466" w:type="dxa"/>
            <w:vAlign w:val="center"/>
          </w:tcPr>
          <w:p>
            <w:pPr>
              <w:pStyle w:val="28"/>
            </w:pPr>
            <w:r>
              <w:t>2022年南水北调水费</w:t>
            </w:r>
          </w:p>
        </w:tc>
        <w:tc>
          <w:tcPr>
            <w:tcW w:w="2466" w:type="dxa"/>
            <w:vAlign w:val="center"/>
          </w:tcPr>
          <w:p>
            <w:pPr>
              <w:pStyle w:val="28"/>
            </w:pPr>
            <w:r>
              <w:t>3954.28万元</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资金上缴完成率</w:t>
            </w:r>
          </w:p>
        </w:tc>
        <w:tc>
          <w:tcPr>
            <w:tcW w:w="2466" w:type="dxa"/>
            <w:vAlign w:val="center"/>
          </w:tcPr>
          <w:p>
            <w:pPr>
              <w:pStyle w:val="28"/>
            </w:pPr>
            <w:r>
              <w:t>资金上缴完成率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完成及时率</w:t>
            </w:r>
          </w:p>
        </w:tc>
        <w:tc>
          <w:tcPr>
            <w:tcW w:w="2466" w:type="dxa"/>
            <w:vAlign w:val="center"/>
          </w:tcPr>
          <w:p>
            <w:pPr>
              <w:pStyle w:val="28"/>
            </w:pPr>
            <w:r>
              <w:t>完成及时率</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成本是否控制在预算批复内</w:t>
            </w:r>
          </w:p>
        </w:tc>
        <w:tc>
          <w:tcPr>
            <w:tcW w:w="2466" w:type="dxa"/>
            <w:vAlign w:val="center"/>
          </w:tcPr>
          <w:p>
            <w:pPr>
              <w:pStyle w:val="28"/>
            </w:pPr>
            <w:r>
              <w:t>成本是否控制在预算批复内</w:t>
            </w:r>
          </w:p>
        </w:tc>
        <w:tc>
          <w:tcPr>
            <w:tcW w:w="2466" w:type="dxa"/>
            <w:vAlign w:val="center"/>
          </w:tcPr>
          <w:p>
            <w:pPr>
              <w:pStyle w:val="28"/>
            </w:pPr>
            <w:r>
              <w:t>是</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可以促进社会的可持续发展</w:t>
            </w:r>
          </w:p>
        </w:tc>
        <w:tc>
          <w:tcPr>
            <w:tcW w:w="2466" w:type="dxa"/>
            <w:vAlign w:val="center"/>
          </w:tcPr>
          <w:p>
            <w:pPr>
              <w:pStyle w:val="28"/>
            </w:pPr>
            <w:r>
              <w:t>可以促进社会的可持续发展</w:t>
            </w:r>
          </w:p>
        </w:tc>
        <w:tc>
          <w:tcPr>
            <w:tcW w:w="2466" w:type="dxa"/>
            <w:vAlign w:val="center"/>
          </w:tcPr>
          <w:p>
            <w:pPr>
              <w:pStyle w:val="28"/>
            </w:pPr>
            <w:r>
              <w:t>可以促进社会的可持续发展</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受益群众满意度</w:t>
            </w:r>
          </w:p>
        </w:tc>
        <w:tc>
          <w:tcPr>
            <w:tcW w:w="2466" w:type="dxa"/>
            <w:vAlign w:val="center"/>
          </w:tcPr>
          <w:p>
            <w:pPr>
              <w:pStyle w:val="28"/>
            </w:pPr>
            <w:r>
              <w:t>受益群众满意度</w:t>
            </w:r>
          </w:p>
        </w:tc>
        <w:tc>
          <w:tcPr>
            <w:tcW w:w="2466" w:type="dxa"/>
            <w:vAlign w:val="center"/>
          </w:tcPr>
          <w:p>
            <w:pPr>
              <w:pStyle w:val="28"/>
            </w:pPr>
            <w:r>
              <w:t>≥90百分比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30、土地出让金/泜河隆尧县城下游段河道治理工程绩效目标表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1.目标内容1通过对泜河10.562km主河槽开挖疏浚、堤防加高配厚、过村段防护，重建生产桥和穿堤涵洞、硬化堤顶路等。</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完成10.562千米河道疏浚等</w:t>
            </w:r>
          </w:p>
        </w:tc>
        <w:tc>
          <w:tcPr>
            <w:tcW w:w="2466" w:type="dxa"/>
            <w:vAlign w:val="center"/>
          </w:tcPr>
          <w:p>
            <w:pPr>
              <w:pStyle w:val="28"/>
            </w:pPr>
            <w:r>
              <w:t>完成10.562千米河道疏浚等</w:t>
            </w:r>
          </w:p>
        </w:tc>
        <w:tc>
          <w:tcPr>
            <w:tcW w:w="2466" w:type="dxa"/>
            <w:vAlign w:val="center"/>
          </w:tcPr>
          <w:p>
            <w:pPr>
              <w:pStyle w:val="28"/>
            </w:pPr>
            <w:r>
              <w:t>10.56千米</w:t>
            </w:r>
          </w:p>
        </w:tc>
        <w:tc>
          <w:tcPr>
            <w:tcW w:w="2466" w:type="dxa"/>
            <w:vAlign w:val="center"/>
          </w:tcPr>
          <w:p>
            <w:pPr>
              <w:pStyle w:val="28"/>
            </w:pPr>
            <w:r>
              <w:t>按完成量确定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检测合格率</w:t>
            </w:r>
          </w:p>
        </w:tc>
        <w:tc>
          <w:tcPr>
            <w:tcW w:w="2466" w:type="dxa"/>
            <w:vAlign w:val="center"/>
          </w:tcPr>
          <w:p>
            <w:pPr>
              <w:pStyle w:val="28"/>
            </w:pPr>
            <w:r>
              <w:t>检测合格率</w:t>
            </w:r>
          </w:p>
        </w:tc>
        <w:tc>
          <w:tcPr>
            <w:tcW w:w="2466" w:type="dxa"/>
            <w:vAlign w:val="center"/>
          </w:tcPr>
          <w:p>
            <w:pPr>
              <w:pStyle w:val="28"/>
            </w:pPr>
            <w:r>
              <w:t>100百分比</w:t>
            </w:r>
          </w:p>
        </w:tc>
        <w:tc>
          <w:tcPr>
            <w:tcW w:w="2466" w:type="dxa"/>
            <w:vAlign w:val="center"/>
          </w:tcPr>
          <w:p>
            <w:pPr>
              <w:pStyle w:val="28"/>
            </w:pPr>
            <w:r>
              <w:t>质量检测确定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是否按设计时间完成</w:t>
            </w:r>
          </w:p>
        </w:tc>
        <w:tc>
          <w:tcPr>
            <w:tcW w:w="2466" w:type="dxa"/>
            <w:vAlign w:val="center"/>
          </w:tcPr>
          <w:p>
            <w:pPr>
              <w:pStyle w:val="28"/>
            </w:pPr>
            <w:r>
              <w:t>是否按设计时间完成</w:t>
            </w:r>
          </w:p>
        </w:tc>
        <w:tc>
          <w:tcPr>
            <w:tcW w:w="2466" w:type="dxa"/>
            <w:vAlign w:val="center"/>
          </w:tcPr>
          <w:p>
            <w:pPr>
              <w:pStyle w:val="28"/>
            </w:pPr>
            <w:r>
              <w:t>是</w:t>
            </w:r>
          </w:p>
        </w:tc>
        <w:tc>
          <w:tcPr>
            <w:tcW w:w="2466" w:type="dxa"/>
            <w:vAlign w:val="center"/>
          </w:tcPr>
          <w:p>
            <w:pPr>
              <w:pStyle w:val="28"/>
            </w:pPr>
            <w:r>
              <w:t>按合同内容确定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是否成本控制在批复概算之内</w:t>
            </w:r>
          </w:p>
        </w:tc>
        <w:tc>
          <w:tcPr>
            <w:tcW w:w="2466" w:type="dxa"/>
            <w:vAlign w:val="center"/>
          </w:tcPr>
          <w:p>
            <w:pPr>
              <w:pStyle w:val="28"/>
            </w:pPr>
            <w:r>
              <w:t>是否成本控制在批复概算之内</w:t>
            </w:r>
          </w:p>
        </w:tc>
        <w:tc>
          <w:tcPr>
            <w:tcW w:w="2466" w:type="dxa"/>
            <w:vAlign w:val="center"/>
          </w:tcPr>
          <w:p>
            <w:pPr>
              <w:pStyle w:val="28"/>
            </w:pPr>
            <w:r>
              <w:t>是</w:t>
            </w:r>
          </w:p>
        </w:tc>
        <w:tc>
          <w:tcPr>
            <w:tcW w:w="2466" w:type="dxa"/>
            <w:vAlign w:val="center"/>
          </w:tcPr>
          <w:p>
            <w:pPr>
              <w:pStyle w:val="28"/>
            </w:pPr>
            <w:r>
              <w:t>审计确定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可持续影响指标</w:t>
            </w:r>
          </w:p>
        </w:tc>
        <w:tc>
          <w:tcPr>
            <w:tcW w:w="2466" w:type="dxa"/>
            <w:vAlign w:val="center"/>
          </w:tcPr>
          <w:p>
            <w:pPr>
              <w:pStyle w:val="28"/>
            </w:pPr>
            <w:r>
              <w:t>是否能补充地下水，恢复河道生态</w:t>
            </w:r>
          </w:p>
        </w:tc>
        <w:tc>
          <w:tcPr>
            <w:tcW w:w="2466" w:type="dxa"/>
            <w:vAlign w:val="center"/>
          </w:tcPr>
          <w:p>
            <w:pPr>
              <w:pStyle w:val="28"/>
            </w:pPr>
            <w:r>
              <w:t>是否能补充地下水，恢复河道生态</w:t>
            </w:r>
          </w:p>
        </w:tc>
        <w:tc>
          <w:tcPr>
            <w:tcW w:w="2466" w:type="dxa"/>
            <w:vAlign w:val="center"/>
          </w:tcPr>
          <w:p>
            <w:pPr>
              <w:pStyle w:val="28"/>
            </w:pPr>
            <w:r>
              <w:t>是</w:t>
            </w:r>
          </w:p>
        </w:tc>
        <w:tc>
          <w:tcPr>
            <w:tcW w:w="2466" w:type="dxa"/>
            <w:vAlign w:val="center"/>
          </w:tcPr>
          <w:p>
            <w:pPr>
              <w:pStyle w:val="28"/>
            </w:pPr>
            <w:r>
              <w:t>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满意率</w:t>
            </w:r>
          </w:p>
        </w:tc>
        <w:tc>
          <w:tcPr>
            <w:tcW w:w="2466" w:type="dxa"/>
            <w:vAlign w:val="center"/>
          </w:tcPr>
          <w:p>
            <w:pPr>
              <w:pStyle w:val="28"/>
            </w:pPr>
            <w:r>
              <w:t>满意率</w:t>
            </w:r>
          </w:p>
        </w:tc>
        <w:tc>
          <w:tcPr>
            <w:tcW w:w="2466" w:type="dxa"/>
            <w:vAlign w:val="center"/>
          </w:tcPr>
          <w:p>
            <w:pPr>
              <w:pStyle w:val="28"/>
            </w:pPr>
            <w:r>
              <w:t>&gt;90百分比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31、土地出让金/隆尧县2021-2022年农村生活水源江水置换项目绩效目标表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1.目标内容12022年年底完成隆尧县西河地表水厂向山口、尹村、固城3个联村供水站输送南水北调引江水，管线总长28.16千米。</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安装管道</w:t>
            </w:r>
          </w:p>
        </w:tc>
        <w:tc>
          <w:tcPr>
            <w:tcW w:w="2466" w:type="dxa"/>
            <w:vAlign w:val="center"/>
          </w:tcPr>
          <w:p>
            <w:pPr>
              <w:pStyle w:val="28"/>
            </w:pPr>
            <w:r>
              <w:t>安装管道</w:t>
            </w:r>
          </w:p>
        </w:tc>
        <w:tc>
          <w:tcPr>
            <w:tcW w:w="2466" w:type="dxa"/>
            <w:vAlign w:val="center"/>
          </w:tcPr>
          <w:p>
            <w:pPr>
              <w:pStyle w:val="28"/>
            </w:pPr>
            <w:r>
              <w:t>28.16千米</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工程质量验收全部合格</w:t>
            </w:r>
          </w:p>
        </w:tc>
        <w:tc>
          <w:tcPr>
            <w:tcW w:w="2466" w:type="dxa"/>
            <w:vAlign w:val="center"/>
          </w:tcPr>
          <w:p>
            <w:pPr>
              <w:pStyle w:val="28"/>
            </w:pPr>
            <w:r>
              <w:t>工程质量验收全部合格</w:t>
            </w:r>
          </w:p>
        </w:tc>
        <w:tc>
          <w:tcPr>
            <w:tcW w:w="2466" w:type="dxa"/>
            <w:vAlign w:val="center"/>
          </w:tcPr>
          <w:p>
            <w:pPr>
              <w:pStyle w:val="28"/>
            </w:pPr>
            <w:r>
              <w:t>100百分比</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工期完工时间</w:t>
            </w:r>
          </w:p>
        </w:tc>
        <w:tc>
          <w:tcPr>
            <w:tcW w:w="2466" w:type="dxa"/>
            <w:vAlign w:val="center"/>
          </w:tcPr>
          <w:p>
            <w:pPr>
              <w:pStyle w:val="28"/>
            </w:pPr>
            <w:r>
              <w:t>工期完工时间</w:t>
            </w:r>
          </w:p>
        </w:tc>
        <w:tc>
          <w:tcPr>
            <w:tcW w:w="2466" w:type="dxa"/>
            <w:vAlign w:val="center"/>
          </w:tcPr>
          <w:p>
            <w:pPr>
              <w:pStyle w:val="28"/>
            </w:pPr>
            <w:r>
              <w:t>2022年12月底完成</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万元</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社会效益指标</w:t>
            </w:r>
          </w:p>
        </w:tc>
        <w:tc>
          <w:tcPr>
            <w:tcW w:w="2466" w:type="dxa"/>
            <w:vAlign w:val="center"/>
          </w:tcPr>
          <w:p>
            <w:pPr>
              <w:pStyle w:val="28"/>
            </w:pPr>
            <w:r>
              <w:t>工程受益人口</w:t>
            </w:r>
          </w:p>
        </w:tc>
        <w:tc>
          <w:tcPr>
            <w:tcW w:w="2466" w:type="dxa"/>
            <w:vAlign w:val="center"/>
          </w:tcPr>
          <w:p>
            <w:pPr>
              <w:pStyle w:val="28"/>
            </w:pPr>
            <w:r>
              <w:t>工程受益人口</w:t>
            </w:r>
          </w:p>
        </w:tc>
        <w:tc>
          <w:tcPr>
            <w:tcW w:w="2466" w:type="dxa"/>
            <w:vAlign w:val="center"/>
          </w:tcPr>
          <w:p>
            <w:pPr>
              <w:pStyle w:val="28"/>
            </w:pPr>
            <w:r>
              <w:t>11.54万人</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受益群众满意度</w:t>
            </w:r>
          </w:p>
        </w:tc>
        <w:tc>
          <w:tcPr>
            <w:tcW w:w="2466" w:type="dxa"/>
            <w:vAlign w:val="center"/>
          </w:tcPr>
          <w:p>
            <w:pPr>
              <w:pStyle w:val="28"/>
            </w:pPr>
            <w:r>
              <w:t>受益群众满意度</w:t>
            </w:r>
          </w:p>
        </w:tc>
        <w:tc>
          <w:tcPr>
            <w:tcW w:w="2466" w:type="dxa"/>
            <w:vAlign w:val="center"/>
          </w:tcPr>
          <w:p>
            <w:pPr>
              <w:pStyle w:val="28"/>
            </w:pPr>
            <w:r>
              <w:t>≥90百分比</w:t>
            </w:r>
          </w:p>
        </w:tc>
        <w:tc>
          <w:tcPr>
            <w:tcW w:w="2466" w:type="dxa"/>
            <w:vAlign w:val="center"/>
          </w:tcPr>
          <w:p>
            <w:pPr>
              <w:pStyle w:val="28"/>
            </w:pPr>
            <w:r>
              <w:t>计划标准</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32、土地出让金/隆尧县八干渠清淤工程绩效目标表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1.目标内容1对八干渠12.4km和五干渠0.3km进行清淤，重建5处过路涵洞。</w:t>
            </w:r>
          </w:p>
          <w:p>
            <w:pPr>
              <w:pStyle w:val="28"/>
            </w:pPr>
            <w:r>
              <w:t xml:space="preserve"> </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完成渠道清淤12.7千米，过路涵洞5处。</w:t>
            </w:r>
          </w:p>
        </w:tc>
        <w:tc>
          <w:tcPr>
            <w:tcW w:w="2466" w:type="dxa"/>
            <w:vAlign w:val="center"/>
          </w:tcPr>
          <w:p>
            <w:pPr>
              <w:pStyle w:val="28"/>
            </w:pPr>
            <w:r>
              <w:t>完成渠道清淤12.7千米，过路涵洞5处。</w:t>
            </w:r>
          </w:p>
        </w:tc>
        <w:tc>
          <w:tcPr>
            <w:tcW w:w="2466" w:type="dxa"/>
            <w:vAlign w:val="center"/>
          </w:tcPr>
          <w:p>
            <w:pPr>
              <w:pStyle w:val="28"/>
            </w:pPr>
            <w:r>
              <w:t>12.7千米</w:t>
            </w:r>
          </w:p>
        </w:tc>
        <w:tc>
          <w:tcPr>
            <w:tcW w:w="2466" w:type="dxa"/>
            <w:vAlign w:val="center"/>
          </w:tcPr>
          <w:p>
            <w:pPr>
              <w:pStyle w:val="28"/>
            </w:pPr>
            <w:r>
              <w:t>按照完成量确定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检测合格率</w:t>
            </w:r>
          </w:p>
        </w:tc>
        <w:tc>
          <w:tcPr>
            <w:tcW w:w="2466" w:type="dxa"/>
            <w:vAlign w:val="center"/>
          </w:tcPr>
          <w:p>
            <w:pPr>
              <w:pStyle w:val="28"/>
            </w:pPr>
            <w:r>
              <w:t>检测合格率</w:t>
            </w:r>
          </w:p>
        </w:tc>
        <w:tc>
          <w:tcPr>
            <w:tcW w:w="2466" w:type="dxa"/>
            <w:vAlign w:val="center"/>
          </w:tcPr>
          <w:p>
            <w:pPr>
              <w:pStyle w:val="28"/>
            </w:pPr>
            <w:r>
              <w:t>100百分比</w:t>
            </w:r>
          </w:p>
        </w:tc>
        <w:tc>
          <w:tcPr>
            <w:tcW w:w="2466" w:type="dxa"/>
            <w:vAlign w:val="center"/>
          </w:tcPr>
          <w:p>
            <w:pPr>
              <w:pStyle w:val="28"/>
            </w:pPr>
            <w:r>
              <w:t>质量检测确定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是否按照设计要求确定</w:t>
            </w:r>
          </w:p>
        </w:tc>
        <w:tc>
          <w:tcPr>
            <w:tcW w:w="2466" w:type="dxa"/>
            <w:vAlign w:val="center"/>
          </w:tcPr>
          <w:p>
            <w:pPr>
              <w:pStyle w:val="28"/>
            </w:pPr>
            <w:r>
              <w:t>是否按照设计要求确定</w:t>
            </w:r>
          </w:p>
        </w:tc>
        <w:tc>
          <w:tcPr>
            <w:tcW w:w="2466" w:type="dxa"/>
            <w:vAlign w:val="center"/>
          </w:tcPr>
          <w:p>
            <w:pPr>
              <w:pStyle w:val="28"/>
            </w:pPr>
            <w:r>
              <w:t>是</w:t>
            </w:r>
          </w:p>
        </w:tc>
        <w:tc>
          <w:tcPr>
            <w:tcW w:w="2466" w:type="dxa"/>
            <w:vAlign w:val="center"/>
          </w:tcPr>
          <w:p>
            <w:pPr>
              <w:pStyle w:val="28"/>
            </w:pPr>
            <w:r>
              <w:t>按合同内容确定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是否成本控制在批复概算之内</w:t>
            </w:r>
          </w:p>
        </w:tc>
        <w:tc>
          <w:tcPr>
            <w:tcW w:w="2466" w:type="dxa"/>
            <w:vAlign w:val="center"/>
          </w:tcPr>
          <w:p>
            <w:pPr>
              <w:pStyle w:val="28"/>
            </w:pPr>
            <w:r>
              <w:t>按照中标价</w:t>
            </w:r>
          </w:p>
        </w:tc>
        <w:tc>
          <w:tcPr>
            <w:tcW w:w="2466" w:type="dxa"/>
            <w:vAlign w:val="center"/>
          </w:tcPr>
          <w:p>
            <w:pPr>
              <w:pStyle w:val="28"/>
            </w:pPr>
            <w:r>
              <w:t>是</w:t>
            </w:r>
          </w:p>
        </w:tc>
        <w:tc>
          <w:tcPr>
            <w:tcW w:w="2466" w:type="dxa"/>
            <w:vAlign w:val="center"/>
          </w:tcPr>
          <w:p>
            <w:pPr>
              <w:pStyle w:val="28"/>
            </w:pPr>
            <w:r>
              <w:t>审计确定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能否恢复输水排洪功能</w:t>
            </w:r>
          </w:p>
        </w:tc>
        <w:tc>
          <w:tcPr>
            <w:tcW w:w="2466" w:type="dxa"/>
            <w:vAlign w:val="center"/>
          </w:tcPr>
          <w:p>
            <w:pPr>
              <w:pStyle w:val="28"/>
            </w:pPr>
            <w:r>
              <w:t>是否按照设计要求确定</w:t>
            </w:r>
          </w:p>
        </w:tc>
        <w:tc>
          <w:tcPr>
            <w:tcW w:w="2466" w:type="dxa"/>
            <w:vAlign w:val="center"/>
          </w:tcPr>
          <w:p>
            <w:pPr>
              <w:pStyle w:val="28"/>
            </w:pPr>
            <w:r>
              <w:t>能</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是否按照设计要求确定</w:t>
            </w:r>
          </w:p>
        </w:tc>
        <w:tc>
          <w:tcPr>
            <w:tcW w:w="2466" w:type="dxa"/>
            <w:vAlign w:val="center"/>
          </w:tcPr>
          <w:p>
            <w:pPr>
              <w:pStyle w:val="28"/>
            </w:pPr>
            <w:r>
              <w:t>是否按照设计要求确定</w:t>
            </w:r>
          </w:p>
        </w:tc>
        <w:tc>
          <w:tcPr>
            <w:tcW w:w="2466" w:type="dxa"/>
            <w:vAlign w:val="center"/>
          </w:tcPr>
          <w:p>
            <w:pPr>
              <w:pStyle w:val="28"/>
            </w:pPr>
            <w:r>
              <w:t>能</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能否改善当地水环境</w:t>
            </w:r>
          </w:p>
        </w:tc>
        <w:tc>
          <w:tcPr>
            <w:tcW w:w="2466" w:type="dxa"/>
            <w:vAlign w:val="center"/>
          </w:tcPr>
          <w:p>
            <w:pPr>
              <w:pStyle w:val="28"/>
            </w:pPr>
            <w:r>
              <w:t>能否改善当地水环境</w:t>
            </w:r>
          </w:p>
        </w:tc>
        <w:tc>
          <w:tcPr>
            <w:tcW w:w="2466" w:type="dxa"/>
            <w:vAlign w:val="center"/>
          </w:tcPr>
          <w:p>
            <w:pPr>
              <w:pStyle w:val="28"/>
            </w:pPr>
            <w:r>
              <w:t>能</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是否能补充地下水，恢复河流生态</w:t>
            </w:r>
          </w:p>
        </w:tc>
        <w:tc>
          <w:tcPr>
            <w:tcW w:w="2466" w:type="dxa"/>
            <w:vAlign w:val="center"/>
          </w:tcPr>
          <w:p>
            <w:pPr>
              <w:pStyle w:val="28"/>
            </w:pPr>
            <w:r>
              <w:t>是否能补充地下水，恢复河流生态</w:t>
            </w:r>
          </w:p>
        </w:tc>
        <w:tc>
          <w:tcPr>
            <w:tcW w:w="2466" w:type="dxa"/>
            <w:vAlign w:val="center"/>
          </w:tcPr>
          <w:p>
            <w:pPr>
              <w:pStyle w:val="28"/>
            </w:pPr>
            <w:r>
              <w:t>能</w:t>
            </w:r>
          </w:p>
        </w:tc>
        <w:tc>
          <w:tcPr>
            <w:tcW w:w="2466" w:type="dxa"/>
            <w:vAlign w:val="center"/>
          </w:tcPr>
          <w:p>
            <w:pPr>
              <w:pStyle w:val="28"/>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对工程实施的满意度</w:t>
            </w:r>
          </w:p>
        </w:tc>
        <w:tc>
          <w:tcPr>
            <w:tcW w:w="2466" w:type="dxa"/>
            <w:vAlign w:val="center"/>
          </w:tcPr>
          <w:p>
            <w:pPr>
              <w:pStyle w:val="28"/>
            </w:pPr>
            <w:r>
              <w:t>对工程实施的满意度</w:t>
            </w:r>
          </w:p>
        </w:tc>
        <w:tc>
          <w:tcPr>
            <w:tcW w:w="2466" w:type="dxa"/>
            <w:vAlign w:val="center"/>
          </w:tcPr>
          <w:p>
            <w:pPr>
              <w:pStyle w:val="28"/>
            </w:pPr>
            <w:r>
              <w:t>≥90百分比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33、土地出让金/隆尧县四干渠南杨家楼桥重建工程</w:t>
      </w:r>
    </w:p>
    <w:p>
      <w:pPr>
        <w:pStyle w:val="26"/>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1.目标内容12021年10月底完成重建四干渠南杨楼段生产桥和村内连接混凝土道路。</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完成桥梁1座</w:t>
            </w:r>
          </w:p>
        </w:tc>
        <w:tc>
          <w:tcPr>
            <w:tcW w:w="2466" w:type="dxa"/>
            <w:vAlign w:val="center"/>
          </w:tcPr>
          <w:p>
            <w:pPr>
              <w:pStyle w:val="28"/>
            </w:pPr>
            <w:r>
              <w:t>按照设计要求完成</w:t>
            </w:r>
          </w:p>
        </w:tc>
        <w:tc>
          <w:tcPr>
            <w:tcW w:w="2466" w:type="dxa"/>
            <w:vAlign w:val="center"/>
          </w:tcPr>
          <w:p>
            <w:pPr>
              <w:pStyle w:val="28"/>
            </w:pPr>
            <w:r>
              <w:t>1座</w:t>
            </w:r>
          </w:p>
        </w:tc>
        <w:tc>
          <w:tcPr>
            <w:tcW w:w="2466" w:type="dxa"/>
            <w:vAlign w:val="center"/>
          </w:tcPr>
          <w:p>
            <w:pPr>
              <w:pStyle w:val="28"/>
            </w:pPr>
            <w:r>
              <w:t>按完成量确定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检测合格率</w:t>
            </w:r>
          </w:p>
        </w:tc>
        <w:tc>
          <w:tcPr>
            <w:tcW w:w="2466" w:type="dxa"/>
            <w:vAlign w:val="center"/>
          </w:tcPr>
          <w:p>
            <w:pPr>
              <w:pStyle w:val="28"/>
            </w:pPr>
            <w:r>
              <w:t>检测合格率</w:t>
            </w:r>
          </w:p>
        </w:tc>
        <w:tc>
          <w:tcPr>
            <w:tcW w:w="2466" w:type="dxa"/>
            <w:vAlign w:val="center"/>
          </w:tcPr>
          <w:p>
            <w:pPr>
              <w:pStyle w:val="28"/>
            </w:pPr>
            <w:r>
              <w:t>100百分比</w:t>
            </w:r>
          </w:p>
        </w:tc>
        <w:tc>
          <w:tcPr>
            <w:tcW w:w="2466" w:type="dxa"/>
            <w:vAlign w:val="center"/>
          </w:tcPr>
          <w:p>
            <w:pPr>
              <w:pStyle w:val="28"/>
            </w:pPr>
            <w:r>
              <w:t>质量检测确定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是否按照设计要求确定</w:t>
            </w:r>
          </w:p>
        </w:tc>
        <w:tc>
          <w:tcPr>
            <w:tcW w:w="2466" w:type="dxa"/>
            <w:vAlign w:val="center"/>
          </w:tcPr>
          <w:p>
            <w:pPr>
              <w:pStyle w:val="28"/>
            </w:pPr>
            <w:r>
              <w:t>是否按照设计要求确定</w:t>
            </w:r>
          </w:p>
        </w:tc>
        <w:tc>
          <w:tcPr>
            <w:tcW w:w="2466" w:type="dxa"/>
            <w:vAlign w:val="center"/>
          </w:tcPr>
          <w:p>
            <w:pPr>
              <w:pStyle w:val="28"/>
            </w:pPr>
            <w:r>
              <w:t>是否按照设计要求确定</w:t>
            </w:r>
          </w:p>
        </w:tc>
        <w:tc>
          <w:tcPr>
            <w:tcW w:w="2466" w:type="dxa"/>
            <w:vAlign w:val="center"/>
          </w:tcPr>
          <w:p>
            <w:pPr>
              <w:pStyle w:val="28"/>
            </w:pPr>
            <w:r>
              <w:t>按照合同内容确定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成本是否控制在批复概算之内</w:t>
            </w:r>
          </w:p>
        </w:tc>
        <w:tc>
          <w:tcPr>
            <w:tcW w:w="2466" w:type="dxa"/>
            <w:vAlign w:val="center"/>
          </w:tcPr>
          <w:p>
            <w:pPr>
              <w:pStyle w:val="28"/>
            </w:pPr>
            <w:r>
              <w:t>成本是否控制在批复概算之内</w:t>
            </w:r>
          </w:p>
        </w:tc>
        <w:tc>
          <w:tcPr>
            <w:tcW w:w="2466" w:type="dxa"/>
            <w:vAlign w:val="center"/>
          </w:tcPr>
          <w:p>
            <w:pPr>
              <w:pStyle w:val="28"/>
            </w:pPr>
            <w:r>
              <w:t>是</w:t>
            </w:r>
          </w:p>
        </w:tc>
        <w:tc>
          <w:tcPr>
            <w:tcW w:w="2466" w:type="dxa"/>
            <w:vAlign w:val="center"/>
          </w:tcPr>
          <w:p>
            <w:pPr>
              <w:pStyle w:val="28"/>
            </w:pPr>
            <w:r>
              <w:t>审计确定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能否恢复当地群众出行</w:t>
            </w:r>
          </w:p>
        </w:tc>
        <w:tc>
          <w:tcPr>
            <w:tcW w:w="2466" w:type="dxa"/>
            <w:vAlign w:val="center"/>
          </w:tcPr>
          <w:p>
            <w:pPr>
              <w:pStyle w:val="28"/>
            </w:pPr>
            <w:r>
              <w:t>能否恢复当地群众出行</w:t>
            </w:r>
          </w:p>
        </w:tc>
        <w:tc>
          <w:tcPr>
            <w:tcW w:w="2466" w:type="dxa"/>
            <w:vAlign w:val="center"/>
          </w:tcPr>
          <w:p>
            <w:pPr>
              <w:pStyle w:val="28"/>
            </w:pPr>
            <w:r>
              <w:t>能</w:t>
            </w:r>
          </w:p>
        </w:tc>
        <w:tc>
          <w:tcPr>
            <w:tcW w:w="2466" w:type="dxa"/>
            <w:vAlign w:val="center"/>
          </w:tcPr>
          <w:p>
            <w:pPr>
              <w:pStyle w:val="28"/>
            </w:pPr>
            <w:r>
              <w:t>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对工程实施的满意度</w:t>
            </w:r>
          </w:p>
        </w:tc>
        <w:tc>
          <w:tcPr>
            <w:tcW w:w="2466" w:type="dxa"/>
            <w:vAlign w:val="center"/>
          </w:tcPr>
          <w:p>
            <w:pPr>
              <w:pStyle w:val="28"/>
            </w:pPr>
            <w:r>
              <w:t>对工程实施的满意度</w:t>
            </w:r>
          </w:p>
        </w:tc>
        <w:tc>
          <w:tcPr>
            <w:tcW w:w="2466" w:type="dxa"/>
            <w:vAlign w:val="center"/>
          </w:tcPr>
          <w:p>
            <w:pPr>
              <w:pStyle w:val="28"/>
            </w:pPr>
            <w:r>
              <w:t>≥90百分比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34、土地出让金/邢台市南水北调配套工程隆华线新增奎山工业直供口门</w:t>
      </w:r>
    </w:p>
    <w:p>
      <w:pPr>
        <w:pStyle w:val="26"/>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1.目标内容12022年底完成奎山工业直供口门建设。</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直供门口1处</w:t>
            </w:r>
          </w:p>
        </w:tc>
        <w:tc>
          <w:tcPr>
            <w:tcW w:w="2466" w:type="dxa"/>
            <w:vAlign w:val="center"/>
          </w:tcPr>
          <w:p>
            <w:pPr>
              <w:pStyle w:val="28"/>
            </w:pPr>
            <w:r>
              <w:t>按照设计要求完成</w:t>
            </w:r>
          </w:p>
        </w:tc>
        <w:tc>
          <w:tcPr>
            <w:tcW w:w="2466" w:type="dxa"/>
            <w:vAlign w:val="center"/>
          </w:tcPr>
          <w:p>
            <w:pPr>
              <w:pStyle w:val="28"/>
            </w:pPr>
            <w:r>
              <w:t>1处</w:t>
            </w:r>
          </w:p>
        </w:tc>
        <w:tc>
          <w:tcPr>
            <w:tcW w:w="2466" w:type="dxa"/>
            <w:vAlign w:val="center"/>
          </w:tcPr>
          <w:p>
            <w:pPr>
              <w:pStyle w:val="28"/>
            </w:pPr>
            <w:r>
              <w:t>按完成量确定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检测合格率</w:t>
            </w:r>
          </w:p>
        </w:tc>
        <w:tc>
          <w:tcPr>
            <w:tcW w:w="2466" w:type="dxa"/>
            <w:vAlign w:val="center"/>
          </w:tcPr>
          <w:p>
            <w:pPr>
              <w:pStyle w:val="28"/>
            </w:pPr>
            <w:r>
              <w:t>检测合格率</w:t>
            </w:r>
          </w:p>
        </w:tc>
        <w:tc>
          <w:tcPr>
            <w:tcW w:w="2466" w:type="dxa"/>
            <w:vAlign w:val="center"/>
          </w:tcPr>
          <w:p>
            <w:pPr>
              <w:pStyle w:val="28"/>
            </w:pPr>
            <w:r>
              <w:t>100百分比</w:t>
            </w:r>
          </w:p>
        </w:tc>
        <w:tc>
          <w:tcPr>
            <w:tcW w:w="2466" w:type="dxa"/>
            <w:vAlign w:val="center"/>
          </w:tcPr>
          <w:p>
            <w:pPr>
              <w:pStyle w:val="28"/>
            </w:pPr>
            <w:r>
              <w:t>质量检测确定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是否按照设计要求时间完成</w:t>
            </w:r>
          </w:p>
        </w:tc>
        <w:tc>
          <w:tcPr>
            <w:tcW w:w="2466" w:type="dxa"/>
            <w:vAlign w:val="center"/>
          </w:tcPr>
          <w:p>
            <w:pPr>
              <w:pStyle w:val="28"/>
            </w:pPr>
            <w:r>
              <w:t>是否按照设计要求时间完成</w:t>
            </w:r>
          </w:p>
        </w:tc>
        <w:tc>
          <w:tcPr>
            <w:tcW w:w="2466" w:type="dxa"/>
            <w:vAlign w:val="center"/>
          </w:tcPr>
          <w:p>
            <w:pPr>
              <w:pStyle w:val="28"/>
            </w:pPr>
            <w:r>
              <w:t>确根据合同确定</w:t>
            </w:r>
          </w:p>
        </w:tc>
        <w:tc>
          <w:tcPr>
            <w:tcW w:w="2466" w:type="dxa"/>
            <w:vAlign w:val="center"/>
          </w:tcPr>
          <w:p>
            <w:pPr>
              <w:pStyle w:val="28"/>
            </w:pPr>
            <w:r>
              <w:t>按照合同内容确定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80万元</w:t>
            </w:r>
          </w:p>
        </w:tc>
        <w:tc>
          <w:tcPr>
            <w:tcW w:w="2466" w:type="dxa"/>
            <w:vAlign w:val="center"/>
          </w:tcPr>
          <w:p>
            <w:pPr>
              <w:pStyle w:val="28"/>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能否将江水引出</w:t>
            </w:r>
          </w:p>
        </w:tc>
        <w:tc>
          <w:tcPr>
            <w:tcW w:w="2466" w:type="dxa"/>
            <w:vAlign w:val="center"/>
          </w:tcPr>
          <w:p>
            <w:pPr>
              <w:pStyle w:val="28"/>
            </w:pPr>
            <w:r>
              <w:t>能否将江水引出</w:t>
            </w:r>
          </w:p>
        </w:tc>
        <w:tc>
          <w:tcPr>
            <w:tcW w:w="2466" w:type="dxa"/>
            <w:vAlign w:val="center"/>
          </w:tcPr>
          <w:p>
            <w:pPr>
              <w:pStyle w:val="28"/>
            </w:pPr>
            <w:r>
              <w:t>能</w:t>
            </w:r>
          </w:p>
        </w:tc>
        <w:tc>
          <w:tcPr>
            <w:tcW w:w="2466" w:type="dxa"/>
            <w:vAlign w:val="center"/>
          </w:tcPr>
          <w:p>
            <w:pPr>
              <w:pStyle w:val="28"/>
            </w:pPr>
            <w:r>
              <w:t>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对工程实施的满意度</w:t>
            </w:r>
          </w:p>
        </w:tc>
        <w:tc>
          <w:tcPr>
            <w:tcW w:w="2466" w:type="dxa"/>
            <w:vAlign w:val="center"/>
          </w:tcPr>
          <w:p>
            <w:pPr>
              <w:pStyle w:val="28"/>
            </w:pPr>
            <w:r>
              <w:t>对工程实施的满意度</w:t>
            </w:r>
          </w:p>
        </w:tc>
        <w:tc>
          <w:tcPr>
            <w:tcW w:w="2466" w:type="dxa"/>
            <w:vAlign w:val="center"/>
          </w:tcPr>
          <w:p>
            <w:pPr>
              <w:pStyle w:val="28"/>
            </w:pPr>
            <w:r>
              <w:t>≥90百分比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35、土地出让金/尧山引蓄水及三座扬水站运行费</w:t>
      </w:r>
    </w:p>
    <w:p>
      <w:pPr>
        <w:pStyle w:val="26"/>
        <w:spacing w:before="0" w:after="0"/>
        <w:ind w:firstLine="560"/>
        <w:jc w:val="left"/>
        <w:outlineLvl w:val="9"/>
      </w:pPr>
      <w:r>
        <w:rPr>
          <w:rFonts w:ascii="方正仿宋_GBK" w:hAnsi="方正仿宋_GBK" w:eastAsia="方正仿宋_GBK" w:cs="方正仿宋_GBK"/>
          <w:b/>
          <w:color w:val="000000"/>
          <w:sz w:val="28"/>
        </w:rPr>
        <w:t>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1.目标内容1保证尧山引蓄水工程正常运行。</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2台泵</w:t>
            </w:r>
          </w:p>
        </w:tc>
        <w:tc>
          <w:tcPr>
            <w:tcW w:w="2466" w:type="dxa"/>
            <w:vAlign w:val="center"/>
          </w:tcPr>
          <w:p>
            <w:pPr>
              <w:pStyle w:val="28"/>
            </w:pPr>
            <w:r>
              <w:t>2台泵</w:t>
            </w:r>
          </w:p>
        </w:tc>
        <w:tc>
          <w:tcPr>
            <w:tcW w:w="2466" w:type="dxa"/>
            <w:vAlign w:val="center"/>
          </w:tcPr>
          <w:p>
            <w:pPr>
              <w:pStyle w:val="28"/>
            </w:pPr>
            <w:r>
              <w:t>2台</w:t>
            </w:r>
          </w:p>
        </w:tc>
        <w:tc>
          <w:tcPr>
            <w:tcW w:w="2466" w:type="dxa"/>
            <w:vAlign w:val="center"/>
          </w:tcPr>
          <w:p>
            <w:pPr>
              <w:pStyle w:val="28"/>
            </w:pPr>
            <w:r>
              <w:t>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能否正常运行</w:t>
            </w:r>
          </w:p>
        </w:tc>
        <w:tc>
          <w:tcPr>
            <w:tcW w:w="2466" w:type="dxa"/>
            <w:vAlign w:val="center"/>
          </w:tcPr>
          <w:p>
            <w:pPr>
              <w:pStyle w:val="28"/>
            </w:pPr>
            <w:r>
              <w:t>能否正常运行</w:t>
            </w:r>
          </w:p>
        </w:tc>
        <w:tc>
          <w:tcPr>
            <w:tcW w:w="2466" w:type="dxa"/>
            <w:vAlign w:val="center"/>
          </w:tcPr>
          <w:p>
            <w:pPr>
              <w:pStyle w:val="28"/>
            </w:pPr>
            <w:r>
              <w:t>能</w:t>
            </w:r>
          </w:p>
        </w:tc>
        <w:tc>
          <w:tcPr>
            <w:tcW w:w="2466" w:type="dxa"/>
            <w:vAlign w:val="center"/>
          </w:tcPr>
          <w:p>
            <w:pPr>
              <w:pStyle w:val="28"/>
            </w:pPr>
            <w:r>
              <w:t>机器正常运行确定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运行8个月</w:t>
            </w:r>
          </w:p>
        </w:tc>
        <w:tc>
          <w:tcPr>
            <w:tcW w:w="2466" w:type="dxa"/>
            <w:vAlign w:val="center"/>
          </w:tcPr>
          <w:p>
            <w:pPr>
              <w:pStyle w:val="28"/>
            </w:pPr>
            <w:r>
              <w:t>按照时间确定</w:t>
            </w:r>
          </w:p>
        </w:tc>
        <w:tc>
          <w:tcPr>
            <w:tcW w:w="2466" w:type="dxa"/>
            <w:vAlign w:val="center"/>
          </w:tcPr>
          <w:p>
            <w:pPr>
              <w:pStyle w:val="28"/>
            </w:pPr>
            <w:r>
              <w:t>8个月</w:t>
            </w:r>
          </w:p>
        </w:tc>
        <w:tc>
          <w:tcPr>
            <w:tcW w:w="2466" w:type="dxa"/>
            <w:vAlign w:val="center"/>
          </w:tcPr>
          <w:p>
            <w:pPr>
              <w:pStyle w:val="28"/>
            </w:pPr>
            <w:r>
              <w:t>按运行时间确定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预算控制数</w:t>
            </w:r>
          </w:p>
        </w:tc>
        <w:tc>
          <w:tcPr>
            <w:tcW w:w="2466" w:type="dxa"/>
            <w:vAlign w:val="center"/>
          </w:tcPr>
          <w:p>
            <w:pPr>
              <w:pStyle w:val="28"/>
            </w:pPr>
            <w:r>
              <w:t>预算控制数</w:t>
            </w:r>
          </w:p>
        </w:tc>
        <w:tc>
          <w:tcPr>
            <w:tcW w:w="2466" w:type="dxa"/>
            <w:vAlign w:val="center"/>
          </w:tcPr>
          <w:p>
            <w:pPr>
              <w:pStyle w:val="28"/>
            </w:pPr>
            <w:r>
              <w:t>30万元</w:t>
            </w:r>
          </w:p>
        </w:tc>
        <w:tc>
          <w:tcPr>
            <w:tcW w:w="2466" w:type="dxa"/>
            <w:vAlign w:val="center"/>
          </w:tcPr>
          <w:p>
            <w:pPr>
              <w:pStyle w:val="28"/>
            </w:pPr>
            <w:r>
              <w:t>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能否将河水饮水上山</w:t>
            </w:r>
          </w:p>
        </w:tc>
        <w:tc>
          <w:tcPr>
            <w:tcW w:w="2466" w:type="dxa"/>
            <w:vAlign w:val="center"/>
          </w:tcPr>
          <w:p>
            <w:pPr>
              <w:pStyle w:val="28"/>
            </w:pPr>
            <w:r>
              <w:t>能否将河水饮水上山</w:t>
            </w:r>
          </w:p>
        </w:tc>
        <w:tc>
          <w:tcPr>
            <w:tcW w:w="2466" w:type="dxa"/>
            <w:vAlign w:val="center"/>
          </w:tcPr>
          <w:p>
            <w:pPr>
              <w:pStyle w:val="28"/>
            </w:pPr>
            <w:r>
              <w:t>能</w:t>
            </w:r>
          </w:p>
        </w:tc>
        <w:tc>
          <w:tcPr>
            <w:tcW w:w="2466" w:type="dxa"/>
            <w:vAlign w:val="center"/>
          </w:tcPr>
          <w:p>
            <w:pPr>
              <w:pStyle w:val="28"/>
            </w:pPr>
            <w:r>
              <w:t>查看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对工程实施的满意度</w:t>
            </w:r>
          </w:p>
        </w:tc>
        <w:tc>
          <w:tcPr>
            <w:tcW w:w="2466" w:type="dxa"/>
            <w:vAlign w:val="center"/>
          </w:tcPr>
          <w:p>
            <w:pPr>
              <w:pStyle w:val="28"/>
            </w:pPr>
            <w:r>
              <w:t>对工程实施的满意度</w:t>
            </w:r>
          </w:p>
        </w:tc>
        <w:tc>
          <w:tcPr>
            <w:tcW w:w="2466" w:type="dxa"/>
            <w:vAlign w:val="center"/>
          </w:tcPr>
          <w:p>
            <w:pPr>
              <w:pStyle w:val="28"/>
            </w:pPr>
            <w:r>
              <w:t>≥90百分比</w:t>
            </w:r>
          </w:p>
        </w:tc>
        <w:tc>
          <w:tcPr>
            <w:tcW w:w="2466" w:type="dxa"/>
            <w:vAlign w:val="center"/>
          </w:tcPr>
          <w:p>
            <w:pPr>
              <w:pStyle w:val="28"/>
            </w:pPr>
            <w:r>
              <w:t>调查</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36、河道管理站工作经费绩效目标表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完成项目数量</w:t>
            </w:r>
          </w:p>
        </w:tc>
        <w:tc>
          <w:tcPr>
            <w:tcW w:w="2466" w:type="dxa"/>
            <w:vAlign w:val="center"/>
          </w:tcPr>
          <w:p>
            <w:pPr>
              <w:pStyle w:val="28"/>
            </w:pPr>
            <w:r>
              <w:t>完成项目数量</w:t>
            </w:r>
          </w:p>
        </w:tc>
        <w:tc>
          <w:tcPr>
            <w:tcW w:w="2466" w:type="dxa"/>
            <w:vAlign w:val="center"/>
          </w:tcPr>
          <w:p>
            <w:pPr>
              <w:pStyle w:val="28"/>
            </w:pPr>
            <w:r>
              <w:t>≥95百分比</w:t>
            </w:r>
          </w:p>
        </w:tc>
        <w:tc>
          <w:tcPr>
            <w:tcW w:w="2466" w:type="dxa"/>
            <w:vAlign w:val="center"/>
          </w:tcPr>
          <w:p>
            <w:pPr>
              <w:pStyle w:val="28"/>
            </w:pPr>
            <w:r>
              <w:t>巡查发现问题与纠正问题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工程质量合格率</w:t>
            </w:r>
          </w:p>
        </w:tc>
        <w:tc>
          <w:tcPr>
            <w:tcW w:w="2466" w:type="dxa"/>
            <w:vAlign w:val="center"/>
          </w:tcPr>
          <w:p>
            <w:pPr>
              <w:pStyle w:val="28"/>
            </w:pPr>
            <w:r>
              <w:t>工程质量合格率</w:t>
            </w:r>
          </w:p>
        </w:tc>
        <w:tc>
          <w:tcPr>
            <w:tcW w:w="2466" w:type="dxa"/>
            <w:vAlign w:val="center"/>
          </w:tcPr>
          <w:p>
            <w:pPr>
              <w:pStyle w:val="28"/>
            </w:pPr>
            <w:r>
              <w:t>≥95百分比</w:t>
            </w:r>
          </w:p>
        </w:tc>
        <w:tc>
          <w:tcPr>
            <w:tcW w:w="2466" w:type="dxa"/>
            <w:vAlign w:val="center"/>
          </w:tcPr>
          <w:p>
            <w:pPr>
              <w:pStyle w:val="28"/>
            </w:pPr>
            <w:r>
              <w:t>实际质量与达标质量比例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工程竣工及时率（%）</w:t>
            </w:r>
          </w:p>
        </w:tc>
        <w:tc>
          <w:tcPr>
            <w:tcW w:w="2466" w:type="dxa"/>
            <w:vAlign w:val="center"/>
          </w:tcPr>
          <w:p>
            <w:pPr>
              <w:pStyle w:val="28"/>
            </w:pPr>
            <w:r>
              <w:t>工程竣工及时率（%）</w:t>
            </w:r>
          </w:p>
        </w:tc>
        <w:tc>
          <w:tcPr>
            <w:tcW w:w="2466" w:type="dxa"/>
            <w:vAlign w:val="center"/>
          </w:tcPr>
          <w:p>
            <w:pPr>
              <w:pStyle w:val="28"/>
            </w:pPr>
            <w:r>
              <w:t>≥95百分比</w:t>
            </w:r>
          </w:p>
        </w:tc>
        <w:tc>
          <w:tcPr>
            <w:tcW w:w="2466" w:type="dxa"/>
            <w:vAlign w:val="center"/>
          </w:tcPr>
          <w:p>
            <w:pPr>
              <w:pStyle w:val="28"/>
            </w:pPr>
            <w:r>
              <w:t>纠正问题及时率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资金成本</w:t>
            </w:r>
          </w:p>
        </w:tc>
        <w:tc>
          <w:tcPr>
            <w:tcW w:w="2466" w:type="dxa"/>
            <w:vAlign w:val="center"/>
          </w:tcPr>
          <w:p>
            <w:pPr>
              <w:pStyle w:val="28"/>
            </w:pPr>
            <w:r>
              <w:t>资金成本</w:t>
            </w:r>
          </w:p>
        </w:tc>
        <w:tc>
          <w:tcPr>
            <w:tcW w:w="2466" w:type="dxa"/>
            <w:vAlign w:val="center"/>
          </w:tcPr>
          <w:p>
            <w:pPr>
              <w:pStyle w:val="28"/>
            </w:pPr>
            <w:r>
              <w:t>元</w:t>
            </w:r>
          </w:p>
        </w:tc>
        <w:tc>
          <w:tcPr>
            <w:tcW w:w="2466" w:type="dxa"/>
            <w:vAlign w:val="center"/>
          </w:tcPr>
          <w:p>
            <w:pPr>
              <w:pStyle w:val="28"/>
            </w:pPr>
            <w:r>
              <w:t>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消除隐患，保证安全度汛，减少人</w:t>
            </w:r>
          </w:p>
        </w:tc>
        <w:tc>
          <w:tcPr>
            <w:tcW w:w="2466" w:type="dxa"/>
            <w:vAlign w:val="center"/>
          </w:tcPr>
          <w:p>
            <w:pPr>
              <w:pStyle w:val="28"/>
            </w:pPr>
            <w:r>
              <w:t>消除隐患，保证安全度汛，减少人民生命和财产损失情况</w:t>
            </w:r>
          </w:p>
        </w:tc>
        <w:tc>
          <w:tcPr>
            <w:tcW w:w="2466" w:type="dxa"/>
            <w:vAlign w:val="center"/>
          </w:tcPr>
          <w:p>
            <w:pPr>
              <w:pStyle w:val="28"/>
            </w:pPr>
            <w:r>
              <w:t>≥95百分比</w:t>
            </w:r>
          </w:p>
        </w:tc>
        <w:tc>
          <w:tcPr>
            <w:tcW w:w="2466" w:type="dxa"/>
            <w:vAlign w:val="center"/>
          </w:tcPr>
          <w:p>
            <w:pPr>
              <w:pStyle w:val="28"/>
            </w:pPr>
            <w:r>
              <w:t>巡查发现问题与纠正问题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项目实施所产生的社会综合效益</w:t>
            </w:r>
          </w:p>
        </w:tc>
        <w:tc>
          <w:tcPr>
            <w:tcW w:w="2466" w:type="dxa"/>
            <w:vAlign w:val="center"/>
          </w:tcPr>
          <w:p>
            <w:pPr>
              <w:pStyle w:val="28"/>
            </w:pPr>
            <w:r>
              <w:t>项目实施所产生的社会综合效益</w:t>
            </w:r>
          </w:p>
        </w:tc>
        <w:tc>
          <w:tcPr>
            <w:tcW w:w="2466" w:type="dxa"/>
            <w:vAlign w:val="center"/>
          </w:tcPr>
          <w:p>
            <w:pPr>
              <w:pStyle w:val="28"/>
            </w:pPr>
            <w:r>
              <w:t>≥95百分比</w:t>
            </w:r>
          </w:p>
        </w:tc>
        <w:tc>
          <w:tcPr>
            <w:tcW w:w="2466" w:type="dxa"/>
            <w:vAlign w:val="center"/>
          </w:tcPr>
          <w:p>
            <w:pPr>
              <w:pStyle w:val="28"/>
            </w:pPr>
            <w:r>
              <w:t>巡查发现问题与纠正问题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改善生态环境质量</w:t>
            </w:r>
          </w:p>
        </w:tc>
        <w:tc>
          <w:tcPr>
            <w:tcW w:w="2466" w:type="dxa"/>
            <w:vAlign w:val="center"/>
          </w:tcPr>
          <w:p>
            <w:pPr>
              <w:pStyle w:val="28"/>
            </w:pPr>
            <w:r>
              <w:t>改善生态环境质量</w:t>
            </w:r>
          </w:p>
        </w:tc>
        <w:tc>
          <w:tcPr>
            <w:tcW w:w="2466" w:type="dxa"/>
            <w:vAlign w:val="center"/>
          </w:tcPr>
          <w:p>
            <w:pPr>
              <w:pStyle w:val="28"/>
            </w:pPr>
            <w:r>
              <w:t>≥95百分比</w:t>
            </w:r>
          </w:p>
        </w:tc>
        <w:tc>
          <w:tcPr>
            <w:tcW w:w="2466" w:type="dxa"/>
            <w:vAlign w:val="center"/>
          </w:tcPr>
          <w:p>
            <w:pPr>
              <w:pStyle w:val="28"/>
            </w:pPr>
            <w:r>
              <w:t>巡查发现问题与纠正问题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维护社会稳定</w:t>
            </w:r>
          </w:p>
        </w:tc>
        <w:tc>
          <w:tcPr>
            <w:tcW w:w="2466" w:type="dxa"/>
            <w:vAlign w:val="center"/>
          </w:tcPr>
          <w:p>
            <w:pPr>
              <w:pStyle w:val="28"/>
            </w:pPr>
            <w:r>
              <w:t>维护社会稳定</w:t>
            </w:r>
          </w:p>
        </w:tc>
        <w:tc>
          <w:tcPr>
            <w:tcW w:w="2466" w:type="dxa"/>
            <w:vAlign w:val="center"/>
          </w:tcPr>
          <w:p>
            <w:pPr>
              <w:pStyle w:val="28"/>
            </w:pPr>
            <w:r>
              <w:t>≥95百分比</w:t>
            </w:r>
          </w:p>
        </w:tc>
        <w:tc>
          <w:tcPr>
            <w:tcW w:w="2466" w:type="dxa"/>
            <w:vAlign w:val="center"/>
          </w:tcPr>
          <w:p>
            <w:pPr>
              <w:pStyle w:val="28"/>
            </w:pPr>
            <w:r>
              <w:t>群众人身安全保障率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社会公众满意度</w:t>
            </w:r>
          </w:p>
        </w:tc>
        <w:tc>
          <w:tcPr>
            <w:tcW w:w="2466" w:type="dxa"/>
            <w:vAlign w:val="center"/>
          </w:tcPr>
          <w:p>
            <w:pPr>
              <w:pStyle w:val="28"/>
            </w:pPr>
            <w:r>
              <w:t>社会公众满意度</w:t>
            </w:r>
          </w:p>
        </w:tc>
        <w:tc>
          <w:tcPr>
            <w:tcW w:w="2466" w:type="dxa"/>
            <w:vAlign w:val="center"/>
          </w:tcPr>
          <w:p>
            <w:pPr>
              <w:pStyle w:val="28"/>
            </w:pPr>
            <w:r>
              <w:t>≥95百分比</w:t>
            </w:r>
          </w:p>
        </w:tc>
        <w:tc>
          <w:tcPr>
            <w:tcW w:w="2466" w:type="dxa"/>
            <w:vAlign w:val="center"/>
          </w:tcPr>
          <w:p>
            <w:pPr>
              <w:pStyle w:val="28"/>
            </w:pPr>
            <w:r>
              <w:t>满意与比较满意比</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37、河道巡查、砂石看管费绩效目标表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完成项目数量</w:t>
            </w:r>
          </w:p>
        </w:tc>
        <w:tc>
          <w:tcPr>
            <w:tcW w:w="2466" w:type="dxa"/>
            <w:vAlign w:val="center"/>
          </w:tcPr>
          <w:p>
            <w:pPr>
              <w:pStyle w:val="28"/>
            </w:pPr>
            <w:r>
              <w:t>完成项目数量</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工程质量合格率</w:t>
            </w:r>
          </w:p>
        </w:tc>
        <w:tc>
          <w:tcPr>
            <w:tcW w:w="2466" w:type="dxa"/>
            <w:vAlign w:val="center"/>
          </w:tcPr>
          <w:p>
            <w:pPr>
              <w:pStyle w:val="28"/>
            </w:pPr>
            <w:r>
              <w:t>工程质量合格率</w:t>
            </w:r>
          </w:p>
        </w:tc>
        <w:tc>
          <w:tcPr>
            <w:tcW w:w="2466" w:type="dxa"/>
            <w:vAlign w:val="center"/>
          </w:tcPr>
          <w:p>
            <w:pPr>
              <w:pStyle w:val="28"/>
            </w:pPr>
            <w:r>
              <w:t>≥95百分比</w:t>
            </w:r>
          </w:p>
        </w:tc>
        <w:tc>
          <w:tcPr>
            <w:tcW w:w="2466" w:type="dxa"/>
            <w:vAlign w:val="center"/>
          </w:tcPr>
          <w:p>
            <w:pPr>
              <w:pStyle w:val="28"/>
            </w:pPr>
            <w:r>
              <w:t>实际质量与达标质量比例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工程竣工及时率（%）</w:t>
            </w:r>
          </w:p>
        </w:tc>
        <w:tc>
          <w:tcPr>
            <w:tcW w:w="2466" w:type="dxa"/>
            <w:vAlign w:val="center"/>
          </w:tcPr>
          <w:p>
            <w:pPr>
              <w:pStyle w:val="28"/>
            </w:pPr>
            <w:r>
              <w:t>工程竣工及时率（%）</w:t>
            </w:r>
          </w:p>
        </w:tc>
        <w:tc>
          <w:tcPr>
            <w:tcW w:w="2466" w:type="dxa"/>
            <w:vAlign w:val="center"/>
          </w:tcPr>
          <w:p>
            <w:pPr>
              <w:pStyle w:val="28"/>
            </w:pPr>
            <w:r>
              <w:t>≥95百分比</w:t>
            </w:r>
          </w:p>
        </w:tc>
        <w:tc>
          <w:tcPr>
            <w:tcW w:w="2466" w:type="dxa"/>
            <w:vAlign w:val="center"/>
          </w:tcPr>
          <w:p>
            <w:pPr>
              <w:pStyle w:val="28"/>
            </w:pPr>
            <w:r>
              <w:t>纠正问题及时率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资金成本</w:t>
            </w:r>
          </w:p>
        </w:tc>
        <w:tc>
          <w:tcPr>
            <w:tcW w:w="2466" w:type="dxa"/>
            <w:vAlign w:val="center"/>
          </w:tcPr>
          <w:p>
            <w:pPr>
              <w:pStyle w:val="28"/>
            </w:pPr>
            <w:r>
              <w:t>资金成本</w:t>
            </w:r>
          </w:p>
        </w:tc>
        <w:tc>
          <w:tcPr>
            <w:tcW w:w="2466" w:type="dxa"/>
            <w:vAlign w:val="center"/>
          </w:tcPr>
          <w:p>
            <w:pPr>
              <w:pStyle w:val="28"/>
            </w:pPr>
            <w:r>
              <w:t>元</w:t>
            </w:r>
          </w:p>
        </w:tc>
        <w:tc>
          <w:tcPr>
            <w:tcW w:w="2466" w:type="dxa"/>
            <w:vAlign w:val="center"/>
          </w:tcPr>
          <w:p>
            <w:pPr>
              <w:pStyle w:val="28"/>
            </w:pPr>
            <w:r>
              <w:t>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消除隐患，保证安全度汛，减少人</w:t>
            </w:r>
          </w:p>
        </w:tc>
        <w:tc>
          <w:tcPr>
            <w:tcW w:w="2466" w:type="dxa"/>
            <w:vAlign w:val="center"/>
          </w:tcPr>
          <w:p>
            <w:pPr>
              <w:pStyle w:val="28"/>
            </w:pPr>
            <w:r>
              <w:t>消除隐患，保证安全度汛，减少人民生命和财产损失情况</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项目实施所产生的社会综合效益</w:t>
            </w:r>
          </w:p>
        </w:tc>
        <w:tc>
          <w:tcPr>
            <w:tcW w:w="2466" w:type="dxa"/>
            <w:vAlign w:val="center"/>
          </w:tcPr>
          <w:p>
            <w:pPr>
              <w:pStyle w:val="28"/>
            </w:pPr>
            <w:r>
              <w:t>项目实施所产生的社会综合效益</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改善生态环境质量</w:t>
            </w:r>
          </w:p>
        </w:tc>
        <w:tc>
          <w:tcPr>
            <w:tcW w:w="2466" w:type="dxa"/>
            <w:vAlign w:val="center"/>
          </w:tcPr>
          <w:p>
            <w:pPr>
              <w:pStyle w:val="28"/>
            </w:pPr>
            <w:r>
              <w:t>改善生态环境质量</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维护社会稳定</w:t>
            </w:r>
          </w:p>
        </w:tc>
        <w:tc>
          <w:tcPr>
            <w:tcW w:w="2466" w:type="dxa"/>
            <w:vAlign w:val="center"/>
          </w:tcPr>
          <w:p>
            <w:pPr>
              <w:pStyle w:val="28"/>
            </w:pPr>
            <w:r>
              <w:t>维护社会稳定</w:t>
            </w:r>
          </w:p>
        </w:tc>
        <w:tc>
          <w:tcPr>
            <w:tcW w:w="2466" w:type="dxa"/>
            <w:vAlign w:val="center"/>
          </w:tcPr>
          <w:p>
            <w:pPr>
              <w:pStyle w:val="28"/>
            </w:pPr>
            <w:r>
              <w:t>≥95百分比</w:t>
            </w:r>
          </w:p>
        </w:tc>
        <w:tc>
          <w:tcPr>
            <w:tcW w:w="2466" w:type="dxa"/>
            <w:vAlign w:val="center"/>
          </w:tcPr>
          <w:p>
            <w:pPr>
              <w:pStyle w:val="28"/>
            </w:pPr>
            <w:r>
              <w:t>群众人身安全保障率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社会公众满意度</w:t>
            </w:r>
          </w:p>
        </w:tc>
        <w:tc>
          <w:tcPr>
            <w:tcW w:w="2466" w:type="dxa"/>
            <w:vAlign w:val="center"/>
          </w:tcPr>
          <w:p>
            <w:pPr>
              <w:pStyle w:val="28"/>
            </w:pPr>
            <w:r>
              <w:t>社会公众满意度</w:t>
            </w:r>
          </w:p>
        </w:tc>
        <w:tc>
          <w:tcPr>
            <w:tcW w:w="2466" w:type="dxa"/>
            <w:vAlign w:val="center"/>
          </w:tcPr>
          <w:p>
            <w:pPr>
              <w:pStyle w:val="28"/>
            </w:pPr>
            <w:r>
              <w:t>≥95百分比</w:t>
            </w:r>
          </w:p>
        </w:tc>
        <w:tc>
          <w:tcPr>
            <w:tcW w:w="2466" w:type="dxa"/>
            <w:vAlign w:val="center"/>
          </w:tcPr>
          <w:p>
            <w:pPr>
              <w:pStyle w:val="28"/>
            </w:pPr>
            <w:r>
              <w:t>满意与比较满意人数比例</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38、2022年工伤保险绩效目标表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完成项目数量</w:t>
            </w:r>
          </w:p>
        </w:tc>
        <w:tc>
          <w:tcPr>
            <w:tcW w:w="2466" w:type="dxa"/>
            <w:vAlign w:val="center"/>
          </w:tcPr>
          <w:p>
            <w:pPr>
              <w:pStyle w:val="28"/>
            </w:pPr>
            <w:r>
              <w:t>完成项目数量</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工程质量合格率</w:t>
            </w:r>
          </w:p>
        </w:tc>
        <w:tc>
          <w:tcPr>
            <w:tcW w:w="2466" w:type="dxa"/>
            <w:vAlign w:val="center"/>
          </w:tcPr>
          <w:p>
            <w:pPr>
              <w:pStyle w:val="28"/>
            </w:pPr>
            <w:r>
              <w:t>工程质量合格率</w:t>
            </w:r>
          </w:p>
        </w:tc>
        <w:tc>
          <w:tcPr>
            <w:tcW w:w="2466" w:type="dxa"/>
            <w:vAlign w:val="center"/>
          </w:tcPr>
          <w:p>
            <w:pPr>
              <w:pStyle w:val="28"/>
            </w:pPr>
            <w:r>
              <w:t>≥95百分比</w:t>
            </w:r>
          </w:p>
        </w:tc>
        <w:tc>
          <w:tcPr>
            <w:tcW w:w="2466" w:type="dxa"/>
            <w:vAlign w:val="center"/>
          </w:tcPr>
          <w:p>
            <w:pPr>
              <w:pStyle w:val="28"/>
            </w:pPr>
            <w:r>
              <w:t>实际质量与达标质量比例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工程竣工及时率（%）</w:t>
            </w:r>
          </w:p>
        </w:tc>
        <w:tc>
          <w:tcPr>
            <w:tcW w:w="2466" w:type="dxa"/>
            <w:vAlign w:val="center"/>
          </w:tcPr>
          <w:p>
            <w:pPr>
              <w:pStyle w:val="28"/>
            </w:pPr>
            <w:r>
              <w:t>工程竣工及时率（%）</w:t>
            </w:r>
          </w:p>
        </w:tc>
        <w:tc>
          <w:tcPr>
            <w:tcW w:w="2466" w:type="dxa"/>
            <w:vAlign w:val="center"/>
          </w:tcPr>
          <w:p>
            <w:pPr>
              <w:pStyle w:val="28"/>
            </w:pPr>
            <w:r>
              <w:t>≥95百分比</w:t>
            </w:r>
          </w:p>
        </w:tc>
        <w:tc>
          <w:tcPr>
            <w:tcW w:w="2466" w:type="dxa"/>
            <w:vAlign w:val="center"/>
          </w:tcPr>
          <w:p>
            <w:pPr>
              <w:pStyle w:val="28"/>
            </w:pPr>
            <w:r>
              <w:t>纠正问题及时率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资金成本</w:t>
            </w:r>
          </w:p>
        </w:tc>
        <w:tc>
          <w:tcPr>
            <w:tcW w:w="2466" w:type="dxa"/>
            <w:vAlign w:val="center"/>
          </w:tcPr>
          <w:p>
            <w:pPr>
              <w:pStyle w:val="28"/>
            </w:pPr>
            <w:r>
              <w:t>资金成本</w:t>
            </w:r>
          </w:p>
        </w:tc>
        <w:tc>
          <w:tcPr>
            <w:tcW w:w="2466" w:type="dxa"/>
            <w:vAlign w:val="center"/>
          </w:tcPr>
          <w:p>
            <w:pPr>
              <w:pStyle w:val="28"/>
            </w:pPr>
            <w:r>
              <w:t>元</w:t>
            </w:r>
          </w:p>
        </w:tc>
        <w:tc>
          <w:tcPr>
            <w:tcW w:w="2466" w:type="dxa"/>
            <w:vAlign w:val="center"/>
          </w:tcPr>
          <w:p>
            <w:pPr>
              <w:pStyle w:val="28"/>
            </w:pPr>
            <w:r>
              <w:t>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消除隐患，保证安全度汛，减少人</w:t>
            </w:r>
          </w:p>
        </w:tc>
        <w:tc>
          <w:tcPr>
            <w:tcW w:w="2466" w:type="dxa"/>
            <w:vAlign w:val="center"/>
          </w:tcPr>
          <w:p>
            <w:pPr>
              <w:pStyle w:val="28"/>
            </w:pPr>
            <w:r>
              <w:t>消除隐患，保证安全度汛，减少人民生命和财产损失情况</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项目实施所产生的社会综合效益</w:t>
            </w:r>
          </w:p>
        </w:tc>
        <w:tc>
          <w:tcPr>
            <w:tcW w:w="2466" w:type="dxa"/>
            <w:vAlign w:val="center"/>
          </w:tcPr>
          <w:p>
            <w:pPr>
              <w:pStyle w:val="28"/>
            </w:pPr>
            <w:r>
              <w:t>项目实施所产生的社会综合效益</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改善生态环境质量</w:t>
            </w:r>
          </w:p>
        </w:tc>
        <w:tc>
          <w:tcPr>
            <w:tcW w:w="2466" w:type="dxa"/>
            <w:vAlign w:val="center"/>
          </w:tcPr>
          <w:p>
            <w:pPr>
              <w:pStyle w:val="28"/>
            </w:pPr>
            <w:r>
              <w:t>改善生态环境质量</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维护社会稳定</w:t>
            </w:r>
          </w:p>
        </w:tc>
        <w:tc>
          <w:tcPr>
            <w:tcW w:w="2466" w:type="dxa"/>
            <w:vAlign w:val="center"/>
          </w:tcPr>
          <w:p>
            <w:pPr>
              <w:pStyle w:val="28"/>
            </w:pPr>
            <w:r>
              <w:t>维护社会稳定</w:t>
            </w:r>
          </w:p>
        </w:tc>
        <w:tc>
          <w:tcPr>
            <w:tcW w:w="2466" w:type="dxa"/>
            <w:vAlign w:val="center"/>
          </w:tcPr>
          <w:p>
            <w:pPr>
              <w:pStyle w:val="28"/>
            </w:pPr>
            <w:r>
              <w:t>≥95百分比</w:t>
            </w:r>
          </w:p>
        </w:tc>
        <w:tc>
          <w:tcPr>
            <w:tcW w:w="2466" w:type="dxa"/>
            <w:vAlign w:val="center"/>
          </w:tcPr>
          <w:p>
            <w:pPr>
              <w:pStyle w:val="28"/>
            </w:pPr>
            <w:r>
              <w:t>群众人身安全保障率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社会公众满意度</w:t>
            </w:r>
          </w:p>
        </w:tc>
        <w:tc>
          <w:tcPr>
            <w:tcW w:w="2466" w:type="dxa"/>
            <w:vAlign w:val="center"/>
          </w:tcPr>
          <w:p>
            <w:pPr>
              <w:pStyle w:val="28"/>
            </w:pPr>
            <w:r>
              <w:t>社会公众满意度</w:t>
            </w:r>
          </w:p>
        </w:tc>
        <w:tc>
          <w:tcPr>
            <w:tcW w:w="2466" w:type="dxa"/>
            <w:vAlign w:val="center"/>
          </w:tcPr>
          <w:p>
            <w:pPr>
              <w:pStyle w:val="28"/>
            </w:pPr>
            <w:r>
              <w:t>≥95百分比</w:t>
            </w:r>
          </w:p>
        </w:tc>
        <w:tc>
          <w:tcPr>
            <w:tcW w:w="2466" w:type="dxa"/>
            <w:vAlign w:val="center"/>
          </w:tcPr>
          <w:p>
            <w:pPr>
              <w:pStyle w:val="28"/>
            </w:pPr>
            <w:r>
              <w:t>满意与比较满意人数比</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39、2022年工资差额绩效目标表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完成项目数量</w:t>
            </w:r>
          </w:p>
        </w:tc>
        <w:tc>
          <w:tcPr>
            <w:tcW w:w="2466" w:type="dxa"/>
            <w:vAlign w:val="center"/>
          </w:tcPr>
          <w:p>
            <w:pPr>
              <w:pStyle w:val="28"/>
            </w:pPr>
            <w:r>
              <w:t>完成项目数量</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工程质量合格率</w:t>
            </w:r>
          </w:p>
        </w:tc>
        <w:tc>
          <w:tcPr>
            <w:tcW w:w="2466" w:type="dxa"/>
            <w:vAlign w:val="center"/>
          </w:tcPr>
          <w:p>
            <w:pPr>
              <w:pStyle w:val="28"/>
            </w:pPr>
            <w:r>
              <w:t>工程质量合格率</w:t>
            </w:r>
          </w:p>
        </w:tc>
        <w:tc>
          <w:tcPr>
            <w:tcW w:w="2466" w:type="dxa"/>
            <w:vAlign w:val="center"/>
          </w:tcPr>
          <w:p>
            <w:pPr>
              <w:pStyle w:val="28"/>
            </w:pPr>
            <w:r>
              <w:t>≥95百分比</w:t>
            </w:r>
          </w:p>
        </w:tc>
        <w:tc>
          <w:tcPr>
            <w:tcW w:w="2466" w:type="dxa"/>
            <w:vAlign w:val="center"/>
          </w:tcPr>
          <w:p>
            <w:pPr>
              <w:pStyle w:val="28"/>
            </w:pPr>
            <w:r>
              <w:t>实际质量与达标质量比例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工程竣工及时率（%）</w:t>
            </w:r>
          </w:p>
        </w:tc>
        <w:tc>
          <w:tcPr>
            <w:tcW w:w="2466" w:type="dxa"/>
            <w:vAlign w:val="center"/>
          </w:tcPr>
          <w:p>
            <w:pPr>
              <w:pStyle w:val="28"/>
            </w:pPr>
            <w:r>
              <w:t>工程竣工及时率（%）</w:t>
            </w:r>
          </w:p>
        </w:tc>
        <w:tc>
          <w:tcPr>
            <w:tcW w:w="2466" w:type="dxa"/>
            <w:vAlign w:val="center"/>
          </w:tcPr>
          <w:p>
            <w:pPr>
              <w:pStyle w:val="28"/>
            </w:pPr>
            <w:r>
              <w:t>≥95百分比</w:t>
            </w:r>
          </w:p>
        </w:tc>
        <w:tc>
          <w:tcPr>
            <w:tcW w:w="2466" w:type="dxa"/>
            <w:vAlign w:val="center"/>
          </w:tcPr>
          <w:p>
            <w:pPr>
              <w:pStyle w:val="28"/>
            </w:pPr>
            <w:r>
              <w:t>纠正问题及时率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资金成本</w:t>
            </w:r>
          </w:p>
        </w:tc>
        <w:tc>
          <w:tcPr>
            <w:tcW w:w="2466" w:type="dxa"/>
            <w:vAlign w:val="center"/>
          </w:tcPr>
          <w:p>
            <w:pPr>
              <w:pStyle w:val="28"/>
            </w:pPr>
            <w:r>
              <w:t>资金成本</w:t>
            </w:r>
          </w:p>
        </w:tc>
        <w:tc>
          <w:tcPr>
            <w:tcW w:w="2466" w:type="dxa"/>
            <w:vAlign w:val="center"/>
          </w:tcPr>
          <w:p>
            <w:pPr>
              <w:pStyle w:val="28"/>
            </w:pPr>
            <w:r>
              <w:t>元</w:t>
            </w:r>
          </w:p>
        </w:tc>
        <w:tc>
          <w:tcPr>
            <w:tcW w:w="2466" w:type="dxa"/>
            <w:vAlign w:val="center"/>
          </w:tcPr>
          <w:p>
            <w:pPr>
              <w:pStyle w:val="28"/>
            </w:pPr>
            <w:r>
              <w:t>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消除隐患，保证安全度汛，减少人</w:t>
            </w:r>
          </w:p>
        </w:tc>
        <w:tc>
          <w:tcPr>
            <w:tcW w:w="2466" w:type="dxa"/>
            <w:vAlign w:val="center"/>
          </w:tcPr>
          <w:p>
            <w:pPr>
              <w:pStyle w:val="28"/>
            </w:pPr>
            <w:r>
              <w:t>消除隐患，保证安全度汛，减少人民生命和财产损失情况</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项目实施所产生的社会综合效益</w:t>
            </w:r>
          </w:p>
        </w:tc>
        <w:tc>
          <w:tcPr>
            <w:tcW w:w="2466" w:type="dxa"/>
            <w:vAlign w:val="center"/>
          </w:tcPr>
          <w:p>
            <w:pPr>
              <w:pStyle w:val="28"/>
            </w:pPr>
            <w:r>
              <w:t>项目实施所产生的社会综合效益</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改善生态环境质量</w:t>
            </w:r>
          </w:p>
        </w:tc>
        <w:tc>
          <w:tcPr>
            <w:tcW w:w="2466" w:type="dxa"/>
            <w:vAlign w:val="center"/>
          </w:tcPr>
          <w:p>
            <w:pPr>
              <w:pStyle w:val="28"/>
            </w:pPr>
            <w:r>
              <w:t>改善生态环境质量</w:t>
            </w:r>
          </w:p>
        </w:tc>
        <w:tc>
          <w:tcPr>
            <w:tcW w:w="2466" w:type="dxa"/>
            <w:vAlign w:val="center"/>
          </w:tcPr>
          <w:p>
            <w:pPr>
              <w:pStyle w:val="28"/>
            </w:pPr>
            <w:r>
              <w:t>≥95百分比</w:t>
            </w:r>
          </w:p>
        </w:tc>
        <w:tc>
          <w:tcPr>
            <w:tcW w:w="2466" w:type="dxa"/>
            <w:vAlign w:val="center"/>
          </w:tcPr>
          <w:p>
            <w:pPr>
              <w:pStyle w:val="28"/>
            </w:pPr>
            <w:r>
              <w:t>巡查发现问题与纠正问题比例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维护社会稳定</w:t>
            </w:r>
          </w:p>
        </w:tc>
        <w:tc>
          <w:tcPr>
            <w:tcW w:w="2466" w:type="dxa"/>
            <w:vAlign w:val="center"/>
          </w:tcPr>
          <w:p>
            <w:pPr>
              <w:pStyle w:val="28"/>
            </w:pPr>
            <w:r>
              <w:t>维护社会稳定</w:t>
            </w:r>
          </w:p>
        </w:tc>
        <w:tc>
          <w:tcPr>
            <w:tcW w:w="2466" w:type="dxa"/>
            <w:vAlign w:val="center"/>
          </w:tcPr>
          <w:p>
            <w:pPr>
              <w:pStyle w:val="28"/>
            </w:pPr>
            <w:r>
              <w:t>≥95百分比</w:t>
            </w:r>
          </w:p>
        </w:tc>
        <w:tc>
          <w:tcPr>
            <w:tcW w:w="2466" w:type="dxa"/>
            <w:vAlign w:val="center"/>
          </w:tcPr>
          <w:p>
            <w:pPr>
              <w:pStyle w:val="28"/>
            </w:pPr>
            <w:r>
              <w:t>群众人身安全保障率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社会公众满意度</w:t>
            </w:r>
          </w:p>
        </w:tc>
        <w:tc>
          <w:tcPr>
            <w:tcW w:w="2466" w:type="dxa"/>
            <w:vAlign w:val="center"/>
          </w:tcPr>
          <w:p>
            <w:pPr>
              <w:pStyle w:val="28"/>
            </w:pPr>
            <w:r>
              <w:t>社会公众满意度</w:t>
            </w:r>
          </w:p>
        </w:tc>
        <w:tc>
          <w:tcPr>
            <w:tcW w:w="2466" w:type="dxa"/>
            <w:vAlign w:val="center"/>
          </w:tcPr>
          <w:p>
            <w:pPr>
              <w:pStyle w:val="28"/>
            </w:pPr>
            <w:r>
              <w:t>≥95百分比</w:t>
            </w:r>
          </w:p>
        </w:tc>
        <w:tc>
          <w:tcPr>
            <w:tcW w:w="2466" w:type="dxa"/>
            <w:vAlign w:val="center"/>
          </w:tcPr>
          <w:p>
            <w:pPr>
              <w:pStyle w:val="28"/>
            </w:pPr>
            <w:r>
              <w:t>满意与比较满意人数比</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40、2022年退休人员取暖费绩效目标表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完成项目数量</w:t>
            </w:r>
          </w:p>
        </w:tc>
        <w:tc>
          <w:tcPr>
            <w:tcW w:w="2466" w:type="dxa"/>
            <w:vAlign w:val="center"/>
          </w:tcPr>
          <w:p>
            <w:pPr>
              <w:pStyle w:val="28"/>
            </w:pPr>
            <w:r>
              <w:t>完成项目数量</w:t>
            </w:r>
          </w:p>
        </w:tc>
        <w:tc>
          <w:tcPr>
            <w:tcW w:w="2466" w:type="dxa"/>
            <w:vAlign w:val="center"/>
          </w:tcPr>
          <w:p>
            <w:pPr>
              <w:pStyle w:val="28"/>
            </w:pPr>
            <w:r>
              <w:t>≥95百分比</w:t>
            </w:r>
          </w:p>
        </w:tc>
        <w:tc>
          <w:tcPr>
            <w:tcW w:w="2466" w:type="dxa"/>
            <w:vAlign w:val="center"/>
          </w:tcPr>
          <w:p>
            <w:pPr>
              <w:pStyle w:val="28"/>
            </w:pPr>
            <w:r>
              <w:t>巡查问题与纠正问提比例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工程质量合格率</w:t>
            </w:r>
          </w:p>
        </w:tc>
        <w:tc>
          <w:tcPr>
            <w:tcW w:w="2466" w:type="dxa"/>
            <w:vAlign w:val="center"/>
          </w:tcPr>
          <w:p>
            <w:pPr>
              <w:pStyle w:val="28"/>
            </w:pPr>
            <w:r>
              <w:t>工程质量合格率</w:t>
            </w:r>
          </w:p>
        </w:tc>
        <w:tc>
          <w:tcPr>
            <w:tcW w:w="2466" w:type="dxa"/>
            <w:vAlign w:val="center"/>
          </w:tcPr>
          <w:p>
            <w:pPr>
              <w:pStyle w:val="28"/>
            </w:pPr>
            <w:r>
              <w:t>≥95百分比</w:t>
            </w:r>
          </w:p>
        </w:tc>
        <w:tc>
          <w:tcPr>
            <w:tcW w:w="2466" w:type="dxa"/>
            <w:vAlign w:val="center"/>
          </w:tcPr>
          <w:p>
            <w:pPr>
              <w:pStyle w:val="28"/>
            </w:pPr>
            <w:r>
              <w:t>实际质量与达标质量比例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工程竣工及时率（%）</w:t>
            </w:r>
          </w:p>
        </w:tc>
        <w:tc>
          <w:tcPr>
            <w:tcW w:w="2466" w:type="dxa"/>
            <w:vAlign w:val="center"/>
          </w:tcPr>
          <w:p>
            <w:pPr>
              <w:pStyle w:val="28"/>
            </w:pPr>
            <w:r>
              <w:t>工程竣工及时率（%）</w:t>
            </w:r>
          </w:p>
        </w:tc>
        <w:tc>
          <w:tcPr>
            <w:tcW w:w="2466" w:type="dxa"/>
            <w:vAlign w:val="center"/>
          </w:tcPr>
          <w:p>
            <w:pPr>
              <w:pStyle w:val="28"/>
            </w:pPr>
            <w:r>
              <w:t>≥95百分比</w:t>
            </w:r>
          </w:p>
        </w:tc>
        <w:tc>
          <w:tcPr>
            <w:tcW w:w="2466" w:type="dxa"/>
            <w:vAlign w:val="center"/>
          </w:tcPr>
          <w:p>
            <w:pPr>
              <w:pStyle w:val="28"/>
            </w:pPr>
            <w:r>
              <w:t>纠正问题及时率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资金成本</w:t>
            </w:r>
          </w:p>
        </w:tc>
        <w:tc>
          <w:tcPr>
            <w:tcW w:w="2466" w:type="dxa"/>
            <w:vAlign w:val="center"/>
          </w:tcPr>
          <w:p>
            <w:pPr>
              <w:pStyle w:val="28"/>
            </w:pPr>
            <w:r>
              <w:t>资金成本</w:t>
            </w:r>
          </w:p>
        </w:tc>
        <w:tc>
          <w:tcPr>
            <w:tcW w:w="2466" w:type="dxa"/>
            <w:vAlign w:val="center"/>
          </w:tcPr>
          <w:p>
            <w:pPr>
              <w:pStyle w:val="28"/>
            </w:pPr>
            <w:r>
              <w:t>元</w:t>
            </w:r>
          </w:p>
        </w:tc>
        <w:tc>
          <w:tcPr>
            <w:tcW w:w="2466" w:type="dxa"/>
            <w:vAlign w:val="center"/>
          </w:tcPr>
          <w:p>
            <w:pPr>
              <w:pStyle w:val="28"/>
            </w:pPr>
            <w:r>
              <w:t>资金使用情况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消除隐患，保证安全度汛，减少人</w:t>
            </w:r>
          </w:p>
        </w:tc>
        <w:tc>
          <w:tcPr>
            <w:tcW w:w="2466" w:type="dxa"/>
            <w:vAlign w:val="center"/>
          </w:tcPr>
          <w:p>
            <w:pPr>
              <w:pStyle w:val="28"/>
            </w:pPr>
            <w:r>
              <w:t>消除隐患，保证安全度汛，减少人民生命和财产损失情况</w:t>
            </w:r>
          </w:p>
        </w:tc>
        <w:tc>
          <w:tcPr>
            <w:tcW w:w="2466" w:type="dxa"/>
            <w:vAlign w:val="center"/>
          </w:tcPr>
          <w:p>
            <w:pPr>
              <w:pStyle w:val="28"/>
            </w:pPr>
            <w:r>
              <w:t>≥95百分比</w:t>
            </w:r>
          </w:p>
        </w:tc>
        <w:tc>
          <w:tcPr>
            <w:tcW w:w="2466" w:type="dxa"/>
            <w:vAlign w:val="center"/>
          </w:tcPr>
          <w:p>
            <w:pPr>
              <w:pStyle w:val="28"/>
            </w:pPr>
            <w:r>
              <w:t>巡查问题与纠正问提比例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社会效益指标</w:t>
            </w:r>
          </w:p>
        </w:tc>
        <w:tc>
          <w:tcPr>
            <w:tcW w:w="2466" w:type="dxa"/>
            <w:vAlign w:val="center"/>
          </w:tcPr>
          <w:p>
            <w:pPr>
              <w:pStyle w:val="28"/>
            </w:pPr>
            <w:r>
              <w:t>项目实施所产生的社会综合效益</w:t>
            </w:r>
          </w:p>
        </w:tc>
        <w:tc>
          <w:tcPr>
            <w:tcW w:w="2466" w:type="dxa"/>
            <w:vAlign w:val="center"/>
          </w:tcPr>
          <w:p>
            <w:pPr>
              <w:pStyle w:val="28"/>
            </w:pPr>
            <w:r>
              <w:t>项目实施所产生的社会综合效益</w:t>
            </w:r>
          </w:p>
        </w:tc>
        <w:tc>
          <w:tcPr>
            <w:tcW w:w="2466" w:type="dxa"/>
            <w:vAlign w:val="center"/>
          </w:tcPr>
          <w:p>
            <w:pPr>
              <w:pStyle w:val="28"/>
            </w:pPr>
            <w:r>
              <w:t>≥95百分比</w:t>
            </w:r>
          </w:p>
        </w:tc>
        <w:tc>
          <w:tcPr>
            <w:tcW w:w="2466" w:type="dxa"/>
            <w:vAlign w:val="center"/>
          </w:tcPr>
          <w:p>
            <w:pPr>
              <w:pStyle w:val="28"/>
            </w:pPr>
            <w:r>
              <w:t>巡查问题与纠正问提比例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生态效益指标</w:t>
            </w:r>
          </w:p>
        </w:tc>
        <w:tc>
          <w:tcPr>
            <w:tcW w:w="2466" w:type="dxa"/>
            <w:vAlign w:val="center"/>
          </w:tcPr>
          <w:p>
            <w:pPr>
              <w:pStyle w:val="28"/>
            </w:pPr>
            <w:r>
              <w:t>改善生态环境质量</w:t>
            </w:r>
          </w:p>
        </w:tc>
        <w:tc>
          <w:tcPr>
            <w:tcW w:w="2466" w:type="dxa"/>
            <w:vAlign w:val="center"/>
          </w:tcPr>
          <w:p>
            <w:pPr>
              <w:pStyle w:val="28"/>
            </w:pPr>
            <w:r>
              <w:t>改善生态环境质量</w:t>
            </w:r>
          </w:p>
        </w:tc>
        <w:tc>
          <w:tcPr>
            <w:tcW w:w="2466" w:type="dxa"/>
            <w:vAlign w:val="center"/>
          </w:tcPr>
          <w:p>
            <w:pPr>
              <w:pStyle w:val="28"/>
            </w:pPr>
            <w:r>
              <w:t>≥95百分比</w:t>
            </w:r>
          </w:p>
        </w:tc>
        <w:tc>
          <w:tcPr>
            <w:tcW w:w="2466" w:type="dxa"/>
            <w:vAlign w:val="center"/>
          </w:tcPr>
          <w:p>
            <w:pPr>
              <w:pStyle w:val="28"/>
            </w:pPr>
            <w:r>
              <w:t>巡查问题与纠正问提比例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可持续影响指标</w:t>
            </w:r>
          </w:p>
        </w:tc>
        <w:tc>
          <w:tcPr>
            <w:tcW w:w="2466" w:type="dxa"/>
            <w:vAlign w:val="center"/>
          </w:tcPr>
          <w:p>
            <w:pPr>
              <w:pStyle w:val="28"/>
            </w:pPr>
            <w:r>
              <w:t>维护社会稳定</w:t>
            </w:r>
          </w:p>
        </w:tc>
        <w:tc>
          <w:tcPr>
            <w:tcW w:w="2466" w:type="dxa"/>
            <w:vAlign w:val="center"/>
          </w:tcPr>
          <w:p>
            <w:pPr>
              <w:pStyle w:val="28"/>
            </w:pPr>
            <w:r>
              <w:t>维护社会稳定</w:t>
            </w:r>
          </w:p>
        </w:tc>
        <w:tc>
          <w:tcPr>
            <w:tcW w:w="2466" w:type="dxa"/>
            <w:vAlign w:val="center"/>
          </w:tcPr>
          <w:p>
            <w:pPr>
              <w:pStyle w:val="28"/>
            </w:pPr>
            <w:r>
              <w:t>≥95百分比</w:t>
            </w:r>
          </w:p>
        </w:tc>
        <w:tc>
          <w:tcPr>
            <w:tcW w:w="2466" w:type="dxa"/>
            <w:vAlign w:val="center"/>
          </w:tcPr>
          <w:p>
            <w:pPr>
              <w:pStyle w:val="28"/>
            </w:pPr>
            <w:r>
              <w:t>群众人身安全保障率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社会公众满意度</w:t>
            </w:r>
          </w:p>
        </w:tc>
        <w:tc>
          <w:tcPr>
            <w:tcW w:w="2466" w:type="dxa"/>
            <w:vAlign w:val="center"/>
          </w:tcPr>
          <w:p>
            <w:pPr>
              <w:pStyle w:val="28"/>
            </w:pPr>
            <w:r>
              <w:t>社会公众满意度</w:t>
            </w:r>
          </w:p>
        </w:tc>
        <w:tc>
          <w:tcPr>
            <w:tcW w:w="2466" w:type="dxa"/>
            <w:vAlign w:val="center"/>
          </w:tcPr>
          <w:p>
            <w:pPr>
              <w:pStyle w:val="28"/>
            </w:pPr>
            <w:r>
              <w:t>≥95百分比</w:t>
            </w:r>
          </w:p>
        </w:tc>
        <w:tc>
          <w:tcPr>
            <w:tcW w:w="2466" w:type="dxa"/>
            <w:vAlign w:val="center"/>
          </w:tcPr>
          <w:p>
            <w:pPr>
              <w:pStyle w:val="28"/>
            </w:pPr>
            <w:r>
              <w:t>满意与比较满意人数比</w:t>
            </w:r>
          </w:p>
        </w:tc>
      </w:tr>
    </w:tbl>
    <w:p>
      <w:pPr>
        <w:pStyle w:val="26"/>
      </w:pPr>
    </w:p>
    <w:p>
      <w:pPr>
        <w:pStyle w:val="26"/>
        <w:spacing w:before="0" w:after="0"/>
        <w:ind w:firstLine="560"/>
        <w:jc w:val="left"/>
        <w:outlineLvl w:val="9"/>
      </w:pPr>
      <w:r>
        <w:rPr>
          <w:rFonts w:ascii="方正仿宋_GBK" w:hAnsi="方正仿宋_GBK" w:eastAsia="方正仿宋_GBK" w:cs="方正仿宋_GBK"/>
          <w:b/>
          <w:color w:val="000000"/>
          <w:sz w:val="28"/>
        </w:rPr>
        <w:t>41、2022年养老保险绩效目标表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7"/>
            </w:pPr>
            <w:r>
              <w:t>绩效目标</w:t>
            </w:r>
          </w:p>
        </w:tc>
        <w:tc>
          <w:tcPr>
            <w:tcW w:w="7399" w:type="dxa"/>
            <w:tcBorders>
              <w:bottom w:val="single" w:color="FFFFFF" w:sz="6" w:space="0"/>
            </w:tcBorders>
            <w:vAlign w:val="center"/>
          </w:tcPr>
          <w:p>
            <w:pPr>
              <w:pStyle w:val="28"/>
            </w:pPr>
            <w:r>
              <w:t>1.目标内容1</w:t>
            </w:r>
          </w:p>
        </w:tc>
      </w:tr>
    </w:tbl>
    <w:p>
      <w:pPr>
        <w:pStyle w:val="26"/>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27"/>
            </w:pPr>
            <w:r>
              <w:t>一级指标</w:t>
            </w:r>
          </w:p>
        </w:tc>
        <w:tc>
          <w:tcPr>
            <w:tcW w:w="2466" w:type="dxa"/>
            <w:vAlign w:val="center"/>
          </w:tcPr>
          <w:p>
            <w:pPr>
              <w:pStyle w:val="27"/>
            </w:pPr>
            <w:r>
              <w:t>二级指标</w:t>
            </w:r>
          </w:p>
        </w:tc>
        <w:tc>
          <w:tcPr>
            <w:tcW w:w="2466" w:type="dxa"/>
            <w:vAlign w:val="center"/>
          </w:tcPr>
          <w:p>
            <w:pPr>
              <w:pStyle w:val="27"/>
            </w:pPr>
            <w:r>
              <w:t>三级指标</w:t>
            </w:r>
          </w:p>
        </w:tc>
        <w:tc>
          <w:tcPr>
            <w:tcW w:w="2466" w:type="dxa"/>
            <w:vAlign w:val="center"/>
          </w:tcPr>
          <w:p>
            <w:pPr>
              <w:pStyle w:val="27"/>
            </w:pPr>
            <w:r>
              <w:t>绩效指标描述</w:t>
            </w:r>
          </w:p>
        </w:tc>
        <w:tc>
          <w:tcPr>
            <w:tcW w:w="2466" w:type="dxa"/>
            <w:vAlign w:val="center"/>
          </w:tcPr>
          <w:p>
            <w:pPr>
              <w:pStyle w:val="27"/>
            </w:pPr>
            <w:r>
              <w:t>指标值</w:t>
            </w:r>
          </w:p>
        </w:tc>
        <w:tc>
          <w:tcPr>
            <w:tcW w:w="2466" w:type="dxa"/>
            <w:vAlign w:val="center"/>
          </w:tcPr>
          <w:p>
            <w:pPr>
              <w:pStyle w:val="27"/>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29"/>
            </w:pPr>
            <w:r>
              <w:t>产出指标</w:t>
            </w:r>
          </w:p>
        </w:tc>
        <w:tc>
          <w:tcPr>
            <w:tcW w:w="2466" w:type="dxa"/>
            <w:vAlign w:val="center"/>
          </w:tcPr>
          <w:p>
            <w:pPr>
              <w:pStyle w:val="28"/>
            </w:pPr>
            <w:r>
              <w:t>数量指标</w:t>
            </w:r>
          </w:p>
        </w:tc>
        <w:tc>
          <w:tcPr>
            <w:tcW w:w="2466" w:type="dxa"/>
            <w:vAlign w:val="center"/>
          </w:tcPr>
          <w:p>
            <w:pPr>
              <w:pStyle w:val="28"/>
            </w:pPr>
            <w:r>
              <w:t>完成项目数量</w:t>
            </w:r>
          </w:p>
        </w:tc>
        <w:tc>
          <w:tcPr>
            <w:tcW w:w="2466" w:type="dxa"/>
            <w:vAlign w:val="center"/>
          </w:tcPr>
          <w:p>
            <w:pPr>
              <w:pStyle w:val="28"/>
            </w:pPr>
            <w:r>
              <w:t>完成项目数量</w:t>
            </w:r>
          </w:p>
        </w:tc>
        <w:tc>
          <w:tcPr>
            <w:tcW w:w="2466" w:type="dxa"/>
            <w:vAlign w:val="center"/>
          </w:tcPr>
          <w:p>
            <w:pPr>
              <w:pStyle w:val="28"/>
            </w:pPr>
            <w:r>
              <w:t>≥95百分比</w:t>
            </w:r>
          </w:p>
        </w:tc>
        <w:tc>
          <w:tcPr>
            <w:tcW w:w="2466" w:type="dxa"/>
            <w:vAlign w:val="center"/>
          </w:tcPr>
          <w:p>
            <w:pPr>
              <w:pStyle w:val="28"/>
            </w:pPr>
            <w:r>
              <w:t>巡查发现问题与纠正问题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质量指标</w:t>
            </w:r>
          </w:p>
        </w:tc>
        <w:tc>
          <w:tcPr>
            <w:tcW w:w="2466" w:type="dxa"/>
            <w:vAlign w:val="center"/>
          </w:tcPr>
          <w:p>
            <w:pPr>
              <w:pStyle w:val="28"/>
            </w:pPr>
            <w:r>
              <w:t>工程质量（专家意见）</w:t>
            </w:r>
          </w:p>
        </w:tc>
        <w:tc>
          <w:tcPr>
            <w:tcW w:w="2466" w:type="dxa"/>
            <w:vAlign w:val="center"/>
          </w:tcPr>
          <w:p>
            <w:pPr>
              <w:pStyle w:val="28"/>
            </w:pPr>
            <w:r>
              <w:t>工程质量（专家意见）</w:t>
            </w:r>
          </w:p>
        </w:tc>
        <w:tc>
          <w:tcPr>
            <w:tcW w:w="2466" w:type="dxa"/>
            <w:vAlign w:val="center"/>
          </w:tcPr>
          <w:p>
            <w:pPr>
              <w:pStyle w:val="28"/>
            </w:pPr>
            <w:r>
              <w:t>≥95百分比</w:t>
            </w:r>
          </w:p>
        </w:tc>
        <w:tc>
          <w:tcPr>
            <w:tcW w:w="2466" w:type="dxa"/>
            <w:vAlign w:val="center"/>
          </w:tcPr>
          <w:p>
            <w:pPr>
              <w:pStyle w:val="28"/>
            </w:pPr>
            <w:r>
              <w:t>实际质量与达标质量比</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时效指标</w:t>
            </w:r>
          </w:p>
        </w:tc>
        <w:tc>
          <w:tcPr>
            <w:tcW w:w="2466" w:type="dxa"/>
            <w:vAlign w:val="center"/>
          </w:tcPr>
          <w:p>
            <w:pPr>
              <w:pStyle w:val="28"/>
            </w:pPr>
            <w:r>
              <w:t>工程竣工及时率（%）</w:t>
            </w:r>
          </w:p>
        </w:tc>
        <w:tc>
          <w:tcPr>
            <w:tcW w:w="2466" w:type="dxa"/>
            <w:vAlign w:val="center"/>
          </w:tcPr>
          <w:p>
            <w:pPr>
              <w:pStyle w:val="28"/>
            </w:pPr>
            <w:r>
              <w:t>工程竣工及时率（%）</w:t>
            </w:r>
          </w:p>
        </w:tc>
        <w:tc>
          <w:tcPr>
            <w:tcW w:w="2466" w:type="dxa"/>
            <w:vAlign w:val="center"/>
          </w:tcPr>
          <w:p>
            <w:pPr>
              <w:pStyle w:val="28"/>
            </w:pPr>
            <w:r>
              <w:t>≥95百分比</w:t>
            </w:r>
          </w:p>
        </w:tc>
        <w:tc>
          <w:tcPr>
            <w:tcW w:w="2466" w:type="dxa"/>
            <w:vAlign w:val="center"/>
          </w:tcPr>
          <w:p>
            <w:pPr>
              <w:pStyle w:val="28"/>
            </w:pPr>
            <w:r>
              <w:t>纠正问题及时率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pPr>
              <w:pStyle w:val="26"/>
            </w:pPr>
          </w:p>
        </w:tc>
        <w:tc>
          <w:tcPr>
            <w:tcW w:w="2466" w:type="dxa"/>
            <w:vAlign w:val="center"/>
          </w:tcPr>
          <w:p>
            <w:pPr>
              <w:pStyle w:val="28"/>
            </w:pPr>
            <w:r>
              <w:t>成本指标</w:t>
            </w:r>
          </w:p>
        </w:tc>
        <w:tc>
          <w:tcPr>
            <w:tcW w:w="2466" w:type="dxa"/>
            <w:vAlign w:val="center"/>
          </w:tcPr>
          <w:p>
            <w:pPr>
              <w:pStyle w:val="28"/>
            </w:pPr>
            <w:r>
              <w:t>完成率</w:t>
            </w:r>
          </w:p>
        </w:tc>
        <w:tc>
          <w:tcPr>
            <w:tcW w:w="2466" w:type="dxa"/>
            <w:vAlign w:val="center"/>
          </w:tcPr>
          <w:p>
            <w:pPr>
              <w:pStyle w:val="28"/>
            </w:pPr>
            <w:r>
              <w:t>完成率</w:t>
            </w:r>
          </w:p>
        </w:tc>
        <w:tc>
          <w:tcPr>
            <w:tcW w:w="2466" w:type="dxa"/>
            <w:vAlign w:val="center"/>
          </w:tcPr>
          <w:p>
            <w:pPr>
              <w:pStyle w:val="28"/>
            </w:pPr>
            <w:r>
              <w:t>元</w:t>
            </w:r>
          </w:p>
        </w:tc>
        <w:tc>
          <w:tcPr>
            <w:tcW w:w="2466" w:type="dxa"/>
            <w:vAlign w:val="center"/>
          </w:tcPr>
          <w:p>
            <w:pPr>
              <w:pStyle w:val="28"/>
            </w:pPr>
            <w:r>
              <w:t>巡查发现问题与纠正问题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效益指标</w:t>
            </w:r>
          </w:p>
        </w:tc>
        <w:tc>
          <w:tcPr>
            <w:tcW w:w="2466" w:type="dxa"/>
            <w:vAlign w:val="center"/>
          </w:tcPr>
          <w:p>
            <w:pPr>
              <w:pStyle w:val="28"/>
            </w:pPr>
            <w:r>
              <w:t>经济效益指标</w:t>
            </w:r>
          </w:p>
        </w:tc>
        <w:tc>
          <w:tcPr>
            <w:tcW w:w="2466" w:type="dxa"/>
            <w:vAlign w:val="center"/>
          </w:tcPr>
          <w:p>
            <w:pPr>
              <w:pStyle w:val="28"/>
            </w:pPr>
            <w:r>
              <w:t>消除隐患，保证安全度汛，减少人</w:t>
            </w:r>
          </w:p>
        </w:tc>
        <w:tc>
          <w:tcPr>
            <w:tcW w:w="2466" w:type="dxa"/>
            <w:vAlign w:val="center"/>
          </w:tcPr>
          <w:p>
            <w:pPr>
              <w:pStyle w:val="28"/>
            </w:pPr>
            <w:r>
              <w:t>消除隐患，保证安全度汛，减少人民生命和财产损失情况</w:t>
            </w:r>
          </w:p>
        </w:tc>
        <w:tc>
          <w:tcPr>
            <w:tcW w:w="2466" w:type="dxa"/>
            <w:vAlign w:val="center"/>
          </w:tcPr>
          <w:p>
            <w:pPr>
              <w:pStyle w:val="28"/>
            </w:pPr>
            <w:r>
              <w:t>≥95百分比</w:t>
            </w:r>
          </w:p>
        </w:tc>
        <w:tc>
          <w:tcPr>
            <w:tcW w:w="2466" w:type="dxa"/>
            <w:vAlign w:val="center"/>
          </w:tcPr>
          <w:p>
            <w:pPr>
              <w:pStyle w:val="28"/>
            </w:pPr>
            <w:r>
              <w:t>巡查发现问题与纠正问题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29"/>
            </w:pPr>
            <w:r>
              <w:t>满意度指标</w:t>
            </w:r>
          </w:p>
        </w:tc>
        <w:tc>
          <w:tcPr>
            <w:tcW w:w="2466" w:type="dxa"/>
            <w:vAlign w:val="center"/>
          </w:tcPr>
          <w:p>
            <w:pPr>
              <w:pStyle w:val="28"/>
            </w:pPr>
            <w:r>
              <w:t>服务对象满意度指标</w:t>
            </w:r>
          </w:p>
        </w:tc>
        <w:tc>
          <w:tcPr>
            <w:tcW w:w="2466" w:type="dxa"/>
            <w:vAlign w:val="center"/>
          </w:tcPr>
          <w:p>
            <w:pPr>
              <w:pStyle w:val="28"/>
            </w:pPr>
            <w:r>
              <w:t>社会公众满意度</w:t>
            </w:r>
          </w:p>
        </w:tc>
        <w:tc>
          <w:tcPr>
            <w:tcW w:w="2466" w:type="dxa"/>
            <w:vAlign w:val="center"/>
          </w:tcPr>
          <w:p>
            <w:pPr>
              <w:pStyle w:val="28"/>
            </w:pPr>
            <w:r>
              <w:t>社会公众满意度</w:t>
            </w:r>
          </w:p>
        </w:tc>
        <w:tc>
          <w:tcPr>
            <w:tcW w:w="2466" w:type="dxa"/>
            <w:vAlign w:val="center"/>
          </w:tcPr>
          <w:p>
            <w:pPr>
              <w:pStyle w:val="28"/>
            </w:pPr>
            <w:r>
              <w:t>≥95百分比</w:t>
            </w:r>
          </w:p>
        </w:tc>
        <w:tc>
          <w:tcPr>
            <w:tcW w:w="2466" w:type="dxa"/>
            <w:vAlign w:val="center"/>
          </w:tcPr>
          <w:p>
            <w:pPr>
              <w:pStyle w:val="28"/>
            </w:pPr>
            <w:r>
              <w:t>满意与比较满意人数比</w:t>
            </w:r>
          </w:p>
        </w:tc>
      </w:tr>
    </w:tbl>
    <w:p>
      <w:pPr>
        <w:pStyle w:val="26"/>
        <w:sectPr>
          <w:pgSz w:w="16840" w:h="11900" w:orient="landscape"/>
          <w:pgMar w:top="1361" w:right="1020" w:bottom="1361"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2022年，隆尧县水务局安排政府采购预算8255.74万元。具体内容见下表。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1"/>
            </w:pPr>
            <w:r>
              <w:t>332隆尧县水务局</w:t>
            </w:r>
          </w:p>
        </w:tc>
        <w:tc>
          <w:tcPr>
            <w:tcW w:w="8316" w:type="dxa"/>
            <w:gridSpan w:val="9"/>
            <w:tcBorders>
              <w:top w:val="single" w:color="FFFFFF" w:sz="6" w:space="0"/>
              <w:left w:val="single" w:color="FFFFFF" w:sz="6" w:space="0"/>
              <w:right w:val="single" w:color="FFFFFF" w:sz="6" w:space="0"/>
            </w:tcBorders>
            <w:vAlign w:val="center"/>
          </w:tcPr>
          <w:p>
            <w:pPr>
              <w:pStyle w:val="3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2"/>
            </w:pPr>
            <w:r>
              <w:t>政府采购项目来源</w:t>
            </w:r>
          </w:p>
        </w:tc>
        <w:tc>
          <w:tcPr>
            <w:tcW w:w="924" w:type="dxa"/>
            <w:vMerge w:val="restart"/>
            <w:vAlign w:val="center"/>
          </w:tcPr>
          <w:p>
            <w:pPr>
              <w:pStyle w:val="12"/>
            </w:pPr>
            <w:r>
              <w:t>采购物品名称</w:t>
            </w:r>
          </w:p>
        </w:tc>
        <w:tc>
          <w:tcPr>
            <w:tcW w:w="924" w:type="dxa"/>
            <w:vMerge w:val="restart"/>
            <w:vAlign w:val="center"/>
          </w:tcPr>
          <w:p>
            <w:pPr>
              <w:pStyle w:val="12"/>
            </w:pPr>
            <w:r>
              <w:t>政府采购目录序号</w:t>
            </w:r>
          </w:p>
        </w:tc>
        <w:tc>
          <w:tcPr>
            <w:tcW w:w="924" w:type="dxa"/>
            <w:vMerge w:val="restart"/>
            <w:vAlign w:val="center"/>
          </w:tcPr>
          <w:p>
            <w:pPr>
              <w:pStyle w:val="12"/>
            </w:pPr>
            <w:r>
              <w:t>计量  单位</w:t>
            </w:r>
          </w:p>
        </w:tc>
        <w:tc>
          <w:tcPr>
            <w:tcW w:w="924" w:type="dxa"/>
            <w:vMerge w:val="restart"/>
            <w:vAlign w:val="center"/>
          </w:tcPr>
          <w:p>
            <w:pPr>
              <w:pStyle w:val="12"/>
            </w:pPr>
            <w:r>
              <w:t>数量</w:t>
            </w:r>
          </w:p>
        </w:tc>
        <w:tc>
          <w:tcPr>
            <w:tcW w:w="924" w:type="dxa"/>
            <w:vMerge w:val="restart"/>
            <w:vAlign w:val="center"/>
          </w:tcPr>
          <w:p>
            <w:pPr>
              <w:pStyle w:val="12"/>
            </w:pPr>
            <w:r>
              <w:t>单价</w:t>
            </w:r>
          </w:p>
        </w:tc>
        <w:tc>
          <w:tcPr>
            <w:tcW w:w="7392" w:type="dxa"/>
            <w:gridSpan w:val="8"/>
            <w:vAlign w:val="center"/>
          </w:tcPr>
          <w:p>
            <w:pPr>
              <w:pStyle w:val="12"/>
            </w:pPr>
            <w:r>
              <w:t>政府采购金额（当年部门预算安排资金）</w:t>
            </w:r>
          </w:p>
        </w:tc>
        <w:tc>
          <w:tcPr>
            <w:tcW w:w="92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2"/>
            </w:pPr>
            <w:r>
              <w:t>项目名称</w:t>
            </w:r>
          </w:p>
        </w:tc>
        <w:tc>
          <w:tcPr>
            <w:tcW w:w="924" w:type="dxa"/>
            <w:vAlign w:val="center"/>
          </w:tcPr>
          <w:p>
            <w:pPr>
              <w:pStyle w:val="12"/>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2"/>
            </w:pPr>
            <w:r>
              <w:t>合计</w:t>
            </w:r>
          </w:p>
        </w:tc>
        <w:tc>
          <w:tcPr>
            <w:tcW w:w="924" w:type="dxa"/>
            <w:vAlign w:val="center"/>
          </w:tcPr>
          <w:p>
            <w:pPr>
              <w:pStyle w:val="12"/>
            </w:pPr>
            <w:r>
              <w:t>一般公共预算拨款</w:t>
            </w:r>
          </w:p>
        </w:tc>
        <w:tc>
          <w:tcPr>
            <w:tcW w:w="924" w:type="dxa"/>
            <w:vAlign w:val="center"/>
          </w:tcPr>
          <w:p>
            <w:pPr>
              <w:pStyle w:val="12"/>
            </w:pPr>
            <w:r>
              <w:t>基金预算拨款</w:t>
            </w:r>
          </w:p>
        </w:tc>
        <w:tc>
          <w:tcPr>
            <w:tcW w:w="924"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924" w:type="dxa"/>
            <w:vAlign w:val="center"/>
          </w:tcPr>
          <w:p>
            <w:pPr>
              <w:pStyle w:val="12"/>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合  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8255.74</w:t>
            </w:r>
          </w:p>
        </w:tc>
        <w:tc>
          <w:tcPr>
            <w:tcW w:w="924" w:type="dxa"/>
            <w:vAlign w:val="center"/>
          </w:tcPr>
          <w:p>
            <w:pPr>
              <w:pStyle w:val="17"/>
            </w:pPr>
            <w:r>
              <w:t>3439.18</w:t>
            </w:r>
          </w:p>
        </w:tc>
        <w:tc>
          <w:tcPr>
            <w:tcW w:w="924" w:type="dxa"/>
            <w:vAlign w:val="center"/>
          </w:tcPr>
          <w:p>
            <w:pPr>
              <w:pStyle w:val="17"/>
            </w:pPr>
            <w:r>
              <w:t>4816.56</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2821.12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隆尧县水务局本级小计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8255.36</w:t>
            </w:r>
          </w:p>
        </w:tc>
        <w:tc>
          <w:tcPr>
            <w:tcW w:w="924" w:type="dxa"/>
            <w:vAlign w:val="center"/>
          </w:tcPr>
          <w:p>
            <w:pPr>
              <w:pStyle w:val="17"/>
            </w:pPr>
            <w:r>
              <w:t>3438.80</w:t>
            </w:r>
          </w:p>
        </w:tc>
        <w:tc>
          <w:tcPr>
            <w:tcW w:w="924" w:type="dxa"/>
            <w:vAlign w:val="center"/>
          </w:tcPr>
          <w:p>
            <w:pPr>
              <w:pStyle w:val="17"/>
            </w:pPr>
            <w:r>
              <w:t>4816.56</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2820.74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公用类项目</w:t>
            </w:r>
          </w:p>
        </w:tc>
        <w:tc>
          <w:tcPr>
            <w:tcW w:w="924" w:type="dxa"/>
            <w:vAlign w:val="center"/>
          </w:tcPr>
          <w:p>
            <w:pPr>
              <w:pStyle w:val="13"/>
            </w:pPr>
            <w:r>
              <w:t>34.49</w:t>
            </w:r>
          </w:p>
        </w:tc>
        <w:tc>
          <w:tcPr>
            <w:tcW w:w="924" w:type="dxa"/>
            <w:vAlign w:val="center"/>
          </w:tcPr>
          <w:p>
            <w:pPr>
              <w:pStyle w:val="14"/>
            </w:pPr>
            <w:r>
              <w:t>台式计算机</w:t>
            </w:r>
          </w:p>
        </w:tc>
        <w:tc>
          <w:tcPr>
            <w:tcW w:w="924" w:type="dxa"/>
            <w:vAlign w:val="center"/>
          </w:tcPr>
          <w:p>
            <w:pPr>
              <w:pStyle w:val="14"/>
            </w:pPr>
            <w:r>
              <w:t>A02010104</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0.40</w:t>
            </w:r>
          </w:p>
        </w:tc>
        <w:tc>
          <w:tcPr>
            <w:tcW w:w="924" w:type="dxa"/>
            <w:vAlign w:val="center"/>
          </w:tcPr>
          <w:p>
            <w:pPr>
              <w:pStyle w:val="13"/>
            </w:pPr>
            <w:r>
              <w:t>0.40</w:t>
            </w:r>
          </w:p>
        </w:tc>
        <w:tc>
          <w:tcPr>
            <w:tcW w:w="924" w:type="dxa"/>
            <w:vAlign w:val="center"/>
          </w:tcPr>
          <w:p>
            <w:pPr>
              <w:pStyle w:val="13"/>
            </w:pPr>
            <w:r>
              <w:t>0.40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公用类项目</w:t>
            </w:r>
          </w:p>
        </w:tc>
        <w:tc>
          <w:tcPr>
            <w:tcW w:w="924" w:type="dxa"/>
            <w:vAlign w:val="center"/>
          </w:tcPr>
          <w:p>
            <w:pPr>
              <w:pStyle w:val="13"/>
            </w:pPr>
            <w:r>
              <w:t>34.49</w:t>
            </w:r>
          </w:p>
        </w:tc>
        <w:tc>
          <w:tcPr>
            <w:tcW w:w="924" w:type="dxa"/>
            <w:vAlign w:val="center"/>
          </w:tcPr>
          <w:p>
            <w:pPr>
              <w:pStyle w:val="14"/>
            </w:pPr>
            <w:r>
              <w:t>复印纸</w:t>
            </w:r>
          </w:p>
        </w:tc>
        <w:tc>
          <w:tcPr>
            <w:tcW w:w="924" w:type="dxa"/>
            <w:vAlign w:val="center"/>
          </w:tcPr>
          <w:p>
            <w:pPr>
              <w:pStyle w:val="14"/>
            </w:pPr>
            <w:r>
              <w:t>A090101</w:t>
            </w:r>
          </w:p>
        </w:tc>
        <w:tc>
          <w:tcPr>
            <w:tcW w:w="924" w:type="dxa"/>
            <w:vAlign w:val="center"/>
          </w:tcPr>
          <w:p>
            <w:pPr>
              <w:pStyle w:val="15"/>
            </w:pPr>
            <w:r>
              <w:t>箱</w:t>
            </w:r>
          </w:p>
        </w:tc>
        <w:tc>
          <w:tcPr>
            <w:tcW w:w="924" w:type="dxa"/>
            <w:vAlign w:val="center"/>
          </w:tcPr>
          <w:p>
            <w:pPr>
              <w:pStyle w:val="13"/>
            </w:pPr>
            <w:r>
              <w:t>12</w:t>
            </w:r>
          </w:p>
        </w:tc>
        <w:tc>
          <w:tcPr>
            <w:tcW w:w="924" w:type="dxa"/>
            <w:vAlign w:val="center"/>
          </w:tcPr>
          <w:p>
            <w:pPr>
              <w:pStyle w:val="13"/>
            </w:pPr>
            <w:r>
              <w:t>0.02</w:t>
            </w:r>
          </w:p>
        </w:tc>
        <w:tc>
          <w:tcPr>
            <w:tcW w:w="924" w:type="dxa"/>
            <w:vAlign w:val="center"/>
          </w:tcPr>
          <w:p>
            <w:pPr>
              <w:pStyle w:val="13"/>
            </w:pPr>
            <w:r>
              <w:t>0.22</w:t>
            </w:r>
          </w:p>
        </w:tc>
        <w:tc>
          <w:tcPr>
            <w:tcW w:w="924" w:type="dxa"/>
            <w:vAlign w:val="center"/>
          </w:tcPr>
          <w:p>
            <w:pPr>
              <w:pStyle w:val="13"/>
            </w:pPr>
            <w:r>
              <w:t>0.22</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泜河亦城桥穿河路段改造提升项目</w:t>
            </w:r>
          </w:p>
        </w:tc>
        <w:tc>
          <w:tcPr>
            <w:tcW w:w="924" w:type="dxa"/>
            <w:vAlign w:val="center"/>
          </w:tcPr>
          <w:p>
            <w:pPr>
              <w:pStyle w:val="13"/>
            </w:pPr>
            <w:r>
              <w:t>30.00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30.00</w:t>
            </w:r>
          </w:p>
        </w:tc>
        <w:tc>
          <w:tcPr>
            <w:tcW w:w="924" w:type="dxa"/>
            <w:vAlign w:val="center"/>
          </w:tcPr>
          <w:p>
            <w:pPr>
              <w:pStyle w:val="13"/>
            </w:pPr>
            <w:r>
              <w:t>30.00</w:t>
            </w:r>
          </w:p>
        </w:tc>
        <w:tc>
          <w:tcPr>
            <w:tcW w:w="924" w:type="dxa"/>
            <w:vAlign w:val="center"/>
          </w:tcPr>
          <w:p>
            <w:pPr>
              <w:pStyle w:val="13"/>
            </w:pPr>
            <w:r>
              <w:t>30.00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办案补助/水务局工作经费（罚没）</w:t>
            </w:r>
          </w:p>
        </w:tc>
        <w:tc>
          <w:tcPr>
            <w:tcW w:w="924" w:type="dxa"/>
            <w:vAlign w:val="center"/>
          </w:tcPr>
          <w:p>
            <w:pPr>
              <w:pStyle w:val="13"/>
            </w:pPr>
            <w:r>
              <w:t>12.00</w:t>
            </w:r>
          </w:p>
        </w:tc>
        <w:tc>
          <w:tcPr>
            <w:tcW w:w="924" w:type="dxa"/>
            <w:vAlign w:val="center"/>
          </w:tcPr>
          <w:p>
            <w:pPr>
              <w:pStyle w:val="14"/>
            </w:pPr>
            <w:r>
              <w:t>台式计算机</w:t>
            </w:r>
          </w:p>
        </w:tc>
        <w:tc>
          <w:tcPr>
            <w:tcW w:w="924" w:type="dxa"/>
            <w:vAlign w:val="center"/>
          </w:tcPr>
          <w:p>
            <w:pPr>
              <w:pStyle w:val="14"/>
            </w:pPr>
            <w:r>
              <w:t>A02010104</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0.40</w:t>
            </w:r>
          </w:p>
        </w:tc>
        <w:tc>
          <w:tcPr>
            <w:tcW w:w="924" w:type="dxa"/>
            <w:vAlign w:val="center"/>
          </w:tcPr>
          <w:p>
            <w:pPr>
              <w:pStyle w:val="13"/>
            </w:pPr>
            <w:r>
              <w:t>0.40</w:t>
            </w:r>
          </w:p>
        </w:tc>
        <w:tc>
          <w:tcPr>
            <w:tcW w:w="924" w:type="dxa"/>
            <w:vAlign w:val="center"/>
          </w:tcPr>
          <w:p>
            <w:pPr>
              <w:pStyle w:val="13"/>
            </w:pPr>
            <w:r>
              <w:t>0.40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办案补助/水务局工作经费（罚没）</w:t>
            </w:r>
          </w:p>
        </w:tc>
        <w:tc>
          <w:tcPr>
            <w:tcW w:w="924" w:type="dxa"/>
            <w:vAlign w:val="center"/>
          </w:tcPr>
          <w:p>
            <w:pPr>
              <w:pStyle w:val="13"/>
            </w:pPr>
            <w:r>
              <w:t>12.00</w:t>
            </w:r>
          </w:p>
        </w:tc>
        <w:tc>
          <w:tcPr>
            <w:tcW w:w="924" w:type="dxa"/>
            <w:vAlign w:val="center"/>
          </w:tcPr>
          <w:p>
            <w:pPr>
              <w:pStyle w:val="14"/>
            </w:pPr>
            <w:r>
              <w:t>激光打印机</w:t>
            </w:r>
          </w:p>
        </w:tc>
        <w:tc>
          <w:tcPr>
            <w:tcW w:w="924" w:type="dxa"/>
            <w:vAlign w:val="center"/>
          </w:tcPr>
          <w:p>
            <w:pPr>
              <w:pStyle w:val="14"/>
            </w:pPr>
            <w:r>
              <w:t>A0201060102</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0.20</w:t>
            </w:r>
          </w:p>
        </w:tc>
        <w:tc>
          <w:tcPr>
            <w:tcW w:w="924" w:type="dxa"/>
            <w:vAlign w:val="center"/>
          </w:tcPr>
          <w:p>
            <w:pPr>
              <w:pStyle w:val="13"/>
            </w:pPr>
            <w:r>
              <w:t>0.20</w:t>
            </w:r>
          </w:p>
        </w:tc>
        <w:tc>
          <w:tcPr>
            <w:tcW w:w="924" w:type="dxa"/>
            <w:vAlign w:val="center"/>
          </w:tcPr>
          <w:p>
            <w:pPr>
              <w:pStyle w:val="13"/>
            </w:pPr>
            <w:r>
              <w:t>0.20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办案补助/水务局工作经费（罚没）</w:t>
            </w:r>
          </w:p>
        </w:tc>
        <w:tc>
          <w:tcPr>
            <w:tcW w:w="924" w:type="dxa"/>
            <w:vAlign w:val="center"/>
          </w:tcPr>
          <w:p>
            <w:pPr>
              <w:pStyle w:val="13"/>
            </w:pPr>
            <w:r>
              <w:t>12.00</w:t>
            </w:r>
          </w:p>
        </w:tc>
        <w:tc>
          <w:tcPr>
            <w:tcW w:w="924" w:type="dxa"/>
            <w:vAlign w:val="center"/>
          </w:tcPr>
          <w:p>
            <w:pPr>
              <w:pStyle w:val="14"/>
            </w:pPr>
            <w:r>
              <w:t>复印纸</w:t>
            </w:r>
          </w:p>
        </w:tc>
        <w:tc>
          <w:tcPr>
            <w:tcW w:w="924" w:type="dxa"/>
            <w:vAlign w:val="center"/>
          </w:tcPr>
          <w:p>
            <w:pPr>
              <w:pStyle w:val="14"/>
            </w:pPr>
            <w:r>
              <w:t>A090101</w:t>
            </w:r>
          </w:p>
        </w:tc>
        <w:tc>
          <w:tcPr>
            <w:tcW w:w="924" w:type="dxa"/>
            <w:vAlign w:val="center"/>
          </w:tcPr>
          <w:p>
            <w:pPr>
              <w:pStyle w:val="15"/>
            </w:pPr>
            <w:r>
              <w:t>箱</w:t>
            </w:r>
          </w:p>
        </w:tc>
        <w:tc>
          <w:tcPr>
            <w:tcW w:w="924" w:type="dxa"/>
            <w:vAlign w:val="center"/>
          </w:tcPr>
          <w:p>
            <w:pPr>
              <w:pStyle w:val="13"/>
            </w:pPr>
            <w:r>
              <w:t>10</w:t>
            </w:r>
          </w:p>
        </w:tc>
        <w:tc>
          <w:tcPr>
            <w:tcW w:w="924" w:type="dxa"/>
            <w:vAlign w:val="center"/>
          </w:tcPr>
          <w:p>
            <w:pPr>
              <w:pStyle w:val="13"/>
            </w:pPr>
            <w:r>
              <w:t>0.02</w:t>
            </w:r>
          </w:p>
        </w:tc>
        <w:tc>
          <w:tcPr>
            <w:tcW w:w="924" w:type="dxa"/>
            <w:vAlign w:val="center"/>
          </w:tcPr>
          <w:p>
            <w:pPr>
              <w:pStyle w:val="13"/>
            </w:pPr>
            <w:r>
              <w:t>0.18</w:t>
            </w:r>
          </w:p>
        </w:tc>
        <w:tc>
          <w:tcPr>
            <w:tcW w:w="924" w:type="dxa"/>
            <w:vAlign w:val="center"/>
          </w:tcPr>
          <w:p>
            <w:pPr>
              <w:pStyle w:val="13"/>
            </w:pPr>
            <w:r>
              <w:t>0.18</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办案补助/水务局工作经费（罚没）</w:t>
            </w:r>
          </w:p>
        </w:tc>
        <w:tc>
          <w:tcPr>
            <w:tcW w:w="924" w:type="dxa"/>
            <w:vAlign w:val="center"/>
          </w:tcPr>
          <w:p>
            <w:pPr>
              <w:pStyle w:val="13"/>
            </w:pPr>
            <w:r>
              <w:t>12.00</w:t>
            </w:r>
          </w:p>
        </w:tc>
        <w:tc>
          <w:tcPr>
            <w:tcW w:w="924" w:type="dxa"/>
            <w:vAlign w:val="center"/>
          </w:tcPr>
          <w:p>
            <w:pPr>
              <w:pStyle w:val="14"/>
            </w:pPr>
            <w:r>
              <w:t>其他印刷服务</w:t>
            </w:r>
          </w:p>
        </w:tc>
        <w:tc>
          <w:tcPr>
            <w:tcW w:w="924" w:type="dxa"/>
            <w:vAlign w:val="center"/>
          </w:tcPr>
          <w:p>
            <w:pPr>
              <w:pStyle w:val="14"/>
            </w:pPr>
            <w:r>
              <w:t>C08140199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r>
              <w:t>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办案补助/水务局工作经费（房租收入）</w:t>
            </w:r>
          </w:p>
        </w:tc>
        <w:tc>
          <w:tcPr>
            <w:tcW w:w="924" w:type="dxa"/>
            <w:vAlign w:val="center"/>
          </w:tcPr>
          <w:p>
            <w:pPr>
              <w:pStyle w:val="13"/>
            </w:pPr>
            <w:r>
              <w:t>11.12</w:t>
            </w:r>
          </w:p>
        </w:tc>
        <w:tc>
          <w:tcPr>
            <w:tcW w:w="924" w:type="dxa"/>
            <w:vAlign w:val="center"/>
          </w:tcPr>
          <w:p>
            <w:pPr>
              <w:pStyle w:val="14"/>
            </w:pPr>
            <w:r>
              <w:t>便携式计算机</w:t>
            </w:r>
          </w:p>
        </w:tc>
        <w:tc>
          <w:tcPr>
            <w:tcW w:w="924" w:type="dxa"/>
            <w:vAlign w:val="center"/>
          </w:tcPr>
          <w:p>
            <w:pPr>
              <w:pStyle w:val="14"/>
            </w:pPr>
            <w:r>
              <w:t>A02010105</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0.60</w:t>
            </w:r>
          </w:p>
        </w:tc>
        <w:tc>
          <w:tcPr>
            <w:tcW w:w="924" w:type="dxa"/>
            <w:vAlign w:val="center"/>
          </w:tcPr>
          <w:p>
            <w:pPr>
              <w:pStyle w:val="13"/>
            </w:pPr>
            <w:r>
              <w:t>0.60</w:t>
            </w:r>
          </w:p>
        </w:tc>
        <w:tc>
          <w:tcPr>
            <w:tcW w:w="924" w:type="dxa"/>
            <w:vAlign w:val="center"/>
          </w:tcPr>
          <w:p>
            <w:pPr>
              <w:pStyle w:val="13"/>
            </w:pPr>
            <w:r>
              <w:t>0.60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办案补助/水务局工作经费（房租收入）</w:t>
            </w:r>
          </w:p>
        </w:tc>
        <w:tc>
          <w:tcPr>
            <w:tcW w:w="924" w:type="dxa"/>
            <w:vAlign w:val="center"/>
          </w:tcPr>
          <w:p>
            <w:pPr>
              <w:pStyle w:val="13"/>
            </w:pPr>
            <w:r>
              <w:t>11.12</w:t>
            </w:r>
          </w:p>
        </w:tc>
        <w:tc>
          <w:tcPr>
            <w:tcW w:w="924" w:type="dxa"/>
            <w:vAlign w:val="center"/>
          </w:tcPr>
          <w:p>
            <w:pPr>
              <w:pStyle w:val="14"/>
            </w:pPr>
            <w:r>
              <w:t>复印机</w:t>
            </w:r>
          </w:p>
        </w:tc>
        <w:tc>
          <w:tcPr>
            <w:tcW w:w="924" w:type="dxa"/>
            <w:vAlign w:val="center"/>
          </w:tcPr>
          <w:p>
            <w:pPr>
              <w:pStyle w:val="14"/>
            </w:pPr>
            <w:r>
              <w:t>A020201</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0.40</w:t>
            </w:r>
          </w:p>
        </w:tc>
        <w:tc>
          <w:tcPr>
            <w:tcW w:w="924" w:type="dxa"/>
            <w:vAlign w:val="center"/>
          </w:tcPr>
          <w:p>
            <w:pPr>
              <w:pStyle w:val="13"/>
            </w:pPr>
            <w:r>
              <w:t>0.40</w:t>
            </w:r>
          </w:p>
        </w:tc>
        <w:tc>
          <w:tcPr>
            <w:tcW w:w="924" w:type="dxa"/>
            <w:vAlign w:val="center"/>
          </w:tcPr>
          <w:p>
            <w:pPr>
              <w:pStyle w:val="13"/>
            </w:pPr>
            <w:r>
              <w:t>0.40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办案补助/水务局工作经费（房租收入）</w:t>
            </w:r>
          </w:p>
        </w:tc>
        <w:tc>
          <w:tcPr>
            <w:tcW w:w="924" w:type="dxa"/>
            <w:vAlign w:val="center"/>
          </w:tcPr>
          <w:p>
            <w:pPr>
              <w:pStyle w:val="13"/>
            </w:pPr>
            <w:r>
              <w:t>11.12</w:t>
            </w:r>
          </w:p>
        </w:tc>
        <w:tc>
          <w:tcPr>
            <w:tcW w:w="924" w:type="dxa"/>
            <w:vAlign w:val="center"/>
          </w:tcPr>
          <w:p>
            <w:pPr>
              <w:pStyle w:val="14"/>
            </w:pPr>
            <w:r>
              <w:t>其他印刷服务</w:t>
            </w:r>
          </w:p>
        </w:tc>
        <w:tc>
          <w:tcPr>
            <w:tcW w:w="924" w:type="dxa"/>
            <w:vAlign w:val="center"/>
          </w:tcPr>
          <w:p>
            <w:pPr>
              <w:pStyle w:val="14"/>
            </w:pPr>
            <w:r>
              <w:t>C08140199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0.34</w:t>
            </w:r>
          </w:p>
        </w:tc>
        <w:tc>
          <w:tcPr>
            <w:tcW w:w="924" w:type="dxa"/>
            <w:vAlign w:val="center"/>
          </w:tcPr>
          <w:p>
            <w:pPr>
              <w:pStyle w:val="13"/>
            </w:pPr>
            <w:r>
              <w:t>0.34</w:t>
            </w:r>
          </w:p>
        </w:tc>
        <w:tc>
          <w:tcPr>
            <w:tcW w:w="924" w:type="dxa"/>
            <w:vAlign w:val="center"/>
          </w:tcPr>
          <w:p>
            <w:pPr>
              <w:pStyle w:val="13"/>
            </w:pPr>
            <w:r>
              <w:t>0.34</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河长制工作经费</w:t>
            </w:r>
          </w:p>
        </w:tc>
        <w:tc>
          <w:tcPr>
            <w:tcW w:w="924" w:type="dxa"/>
            <w:vAlign w:val="center"/>
          </w:tcPr>
          <w:p>
            <w:pPr>
              <w:pStyle w:val="13"/>
            </w:pPr>
            <w:r>
              <w:t>8.50</w:t>
            </w:r>
          </w:p>
        </w:tc>
        <w:tc>
          <w:tcPr>
            <w:tcW w:w="924" w:type="dxa"/>
            <w:vAlign w:val="center"/>
          </w:tcPr>
          <w:p>
            <w:pPr>
              <w:pStyle w:val="14"/>
            </w:pPr>
            <w:r>
              <w:t>激光打印机</w:t>
            </w:r>
          </w:p>
        </w:tc>
        <w:tc>
          <w:tcPr>
            <w:tcW w:w="924" w:type="dxa"/>
            <w:vAlign w:val="center"/>
          </w:tcPr>
          <w:p>
            <w:pPr>
              <w:pStyle w:val="14"/>
            </w:pPr>
            <w:r>
              <w:t>A0201060102</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0.17</w:t>
            </w:r>
          </w:p>
        </w:tc>
        <w:tc>
          <w:tcPr>
            <w:tcW w:w="924" w:type="dxa"/>
            <w:vAlign w:val="center"/>
          </w:tcPr>
          <w:p>
            <w:pPr>
              <w:pStyle w:val="13"/>
            </w:pPr>
            <w:r>
              <w:t>0.17</w:t>
            </w:r>
          </w:p>
        </w:tc>
        <w:tc>
          <w:tcPr>
            <w:tcW w:w="924" w:type="dxa"/>
            <w:vAlign w:val="center"/>
          </w:tcPr>
          <w:p>
            <w:pPr>
              <w:pStyle w:val="13"/>
            </w:pPr>
            <w:r>
              <w:t>0.17</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河长制工作经费</w:t>
            </w:r>
          </w:p>
        </w:tc>
        <w:tc>
          <w:tcPr>
            <w:tcW w:w="924" w:type="dxa"/>
            <w:vAlign w:val="center"/>
          </w:tcPr>
          <w:p>
            <w:pPr>
              <w:pStyle w:val="13"/>
            </w:pPr>
            <w:r>
              <w:t>8.50</w:t>
            </w:r>
          </w:p>
        </w:tc>
        <w:tc>
          <w:tcPr>
            <w:tcW w:w="924" w:type="dxa"/>
            <w:vAlign w:val="center"/>
          </w:tcPr>
          <w:p>
            <w:pPr>
              <w:pStyle w:val="14"/>
            </w:pPr>
            <w:r>
              <w:t>复印纸</w:t>
            </w:r>
          </w:p>
        </w:tc>
        <w:tc>
          <w:tcPr>
            <w:tcW w:w="924" w:type="dxa"/>
            <w:vAlign w:val="center"/>
          </w:tcPr>
          <w:p>
            <w:pPr>
              <w:pStyle w:val="14"/>
            </w:pPr>
            <w:r>
              <w:t>A090101</w:t>
            </w:r>
          </w:p>
        </w:tc>
        <w:tc>
          <w:tcPr>
            <w:tcW w:w="924" w:type="dxa"/>
            <w:vAlign w:val="center"/>
          </w:tcPr>
          <w:p>
            <w:pPr>
              <w:pStyle w:val="15"/>
            </w:pPr>
            <w:r>
              <w:t>箱</w:t>
            </w:r>
          </w:p>
        </w:tc>
        <w:tc>
          <w:tcPr>
            <w:tcW w:w="924" w:type="dxa"/>
            <w:vAlign w:val="center"/>
          </w:tcPr>
          <w:p>
            <w:pPr>
              <w:pStyle w:val="13"/>
            </w:pPr>
            <w:r>
              <w:t>15</w:t>
            </w:r>
          </w:p>
        </w:tc>
        <w:tc>
          <w:tcPr>
            <w:tcW w:w="924" w:type="dxa"/>
            <w:vAlign w:val="center"/>
          </w:tcPr>
          <w:p>
            <w:pPr>
              <w:pStyle w:val="13"/>
            </w:pPr>
            <w:r>
              <w:t>0.02</w:t>
            </w:r>
          </w:p>
        </w:tc>
        <w:tc>
          <w:tcPr>
            <w:tcW w:w="924" w:type="dxa"/>
            <w:vAlign w:val="center"/>
          </w:tcPr>
          <w:p>
            <w:pPr>
              <w:pStyle w:val="13"/>
            </w:pPr>
            <w:r>
              <w:t>0.27</w:t>
            </w:r>
          </w:p>
        </w:tc>
        <w:tc>
          <w:tcPr>
            <w:tcW w:w="924" w:type="dxa"/>
            <w:vAlign w:val="center"/>
          </w:tcPr>
          <w:p>
            <w:pPr>
              <w:pStyle w:val="13"/>
            </w:pPr>
            <w:r>
              <w:t>0.27</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河长制工作经费</w:t>
            </w:r>
          </w:p>
        </w:tc>
        <w:tc>
          <w:tcPr>
            <w:tcW w:w="924" w:type="dxa"/>
            <w:vAlign w:val="center"/>
          </w:tcPr>
          <w:p>
            <w:pPr>
              <w:pStyle w:val="13"/>
            </w:pPr>
            <w:r>
              <w:t>8.50</w:t>
            </w:r>
          </w:p>
        </w:tc>
        <w:tc>
          <w:tcPr>
            <w:tcW w:w="924" w:type="dxa"/>
            <w:vAlign w:val="center"/>
          </w:tcPr>
          <w:p>
            <w:pPr>
              <w:pStyle w:val="14"/>
            </w:pPr>
            <w:r>
              <w:t>其他印刷服务</w:t>
            </w:r>
          </w:p>
        </w:tc>
        <w:tc>
          <w:tcPr>
            <w:tcW w:w="924" w:type="dxa"/>
            <w:vAlign w:val="center"/>
          </w:tcPr>
          <w:p>
            <w:pPr>
              <w:pStyle w:val="14"/>
            </w:pPr>
            <w:r>
              <w:t>C08140199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1.03</w:t>
            </w:r>
          </w:p>
        </w:tc>
        <w:tc>
          <w:tcPr>
            <w:tcW w:w="924" w:type="dxa"/>
            <w:vAlign w:val="center"/>
          </w:tcPr>
          <w:p>
            <w:pPr>
              <w:pStyle w:val="13"/>
            </w:pPr>
            <w:r>
              <w:t>1.03</w:t>
            </w:r>
          </w:p>
        </w:tc>
        <w:tc>
          <w:tcPr>
            <w:tcW w:w="924" w:type="dxa"/>
            <w:vAlign w:val="center"/>
          </w:tcPr>
          <w:p>
            <w:pPr>
              <w:pStyle w:val="13"/>
            </w:pPr>
            <w:r>
              <w:t>1.03</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冀财农[2021]130号/中央/2022年中央水利发展资金项目（2022年农村生活水源江水置换项目）</w:t>
            </w:r>
          </w:p>
        </w:tc>
        <w:tc>
          <w:tcPr>
            <w:tcW w:w="924" w:type="dxa"/>
            <w:vAlign w:val="center"/>
          </w:tcPr>
          <w:p>
            <w:pPr>
              <w:pStyle w:val="13"/>
            </w:pPr>
            <w:r>
              <w:t>2669.00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2319.00</w:t>
            </w:r>
          </w:p>
        </w:tc>
        <w:tc>
          <w:tcPr>
            <w:tcW w:w="924" w:type="dxa"/>
            <w:vAlign w:val="center"/>
          </w:tcPr>
          <w:p>
            <w:pPr>
              <w:pStyle w:val="13"/>
            </w:pPr>
            <w:r>
              <w:t>2319.00</w:t>
            </w:r>
          </w:p>
        </w:tc>
        <w:tc>
          <w:tcPr>
            <w:tcW w:w="924" w:type="dxa"/>
            <w:vAlign w:val="center"/>
          </w:tcPr>
          <w:p>
            <w:pPr>
              <w:pStyle w:val="13"/>
            </w:pPr>
            <w:r>
              <w:t>2319.00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695.70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冀财农[2021]130号/中央/2022年中央水利发展资金项目（2022年农村生活水源江水置换项目）</w:t>
            </w:r>
          </w:p>
        </w:tc>
        <w:tc>
          <w:tcPr>
            <w:tcW w:w="924" w:type="dxa"/>
            <w:vAlign w:val="center"/>
          </w:tcPr>
          <w:p>
            <w:pPr>
              <w:pStyle w:val="13"/>
            </w:pPr>
            <w:r>
              <w:t>2669.00</w:t>
            </w:r>
          </w:p>
        </w:tc>
        <w:tc>
          <w:tcPr>
            <w:tcW w:w="924" w:type="dxa"/>
            <w:vAlign w:val="center"/>
          </w:tcPr>
          <w:p>
            <w:pPr>
              <w:pStyle w:val="14"/>
            </w:pPr>
            <w:r>
              <w:t>工程设计服务</w:t>
            </w:r>
          </w:p>
        </w:tc>
        <w:tc>
          <w:tcPr>
            <w:tcW w:w="924" w:type="dxa"/>
            <w:vAlign w:val="center"/>
          </w:tcPr>
          <w:p>
            <w:pPr>
              <w:pStyle w:val="14"/>
            </w:pPr>
            <w:r>
              <w:t>C1003</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196.00</w:t>
            </w:r>
          </w:p>
        </w:tc>
        <w:tc>
          <w:tcPr>
            <w:tcW w:w="924" w:type="dxa"/>
            <w:vAlign w:val="center"/>
          </w:tcPr>
          <w:p>
            <w:pPr>
              <w:pStyle w:val="13"/>
            </w:pPr>
            <w:r>
              <w:t>196.00</w:t>
            </w:r>
          </w:p>
        </w:tc>
        <w:tc>
          <w:tcPr>
            <w:tcW w:w="924" w:type="dxa"/>
            <w:vAlign w:val="center"/>
          </w:tcPr>
          <w:p>
            <w:pPr>
              <w:pStyle w:val="13"/>
            </w:pPr>
            <w:r>
              <w:t>196.00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196.00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冀财农[2021]130号/中央/2022年中央水利发展资金项目（2022年农村生活水源江水置换项目）</w:t>
            </w:r>
          </w:p>
        </w:tc>
        <w:tc>
          <w:tcPr>
            <w:tcW w:w="924" w:type="dxa"/>
            <w:vAlign w:val="center"/>
          </w:tcPr>
          <w:p>
            <w:pPr>
              <w:pStyle w:val="13"/>
            </w:pPr>
            <w:r>
              <w:t>2669.00</w:t>
            </w:r>
          </w:p>
        </w:tc>
        <w:tc>
          <w:tcPr>
            <w:tcW w:w="924" w:type="dxa"/>
            <w:vAlign w:val="center"/>
          </w:tcPr>
          <w:p>
            <w:pPr>
              <w:pStyle w:val="14"/>
            </w:pPr>
            <w:r>
              <w:t>工程监理服务</w:t>
            </w:r>
          </w:p>
        </w:tc>
        <w:tc>
          <w:tcPr>
            <w:tcW w:w="924" w:type="dxa"/>
            <w:vAlign w:val="center"/>
          </w:tcPr>
          <w:p>
            <w:pPr>
              <w:pStyle w:val="14"/>
            </w:pPr>
            <w:r>
              <w:t>C1006</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79.00</w:t>
            </w:r>
          </w:p>
        </w:tc>
        <w:tc>
          <w:tcPr>
            <w:tcW w:w="924" w:type="dxa"/>
            <w:vAlign w:val="center"/>
          </w:tcPr>
          <w:p>
            <w:pPr>
              <w:pStyle w:val="13"/>
            </w:pPr>
            <w:r>
              <w:t>79.00</w:t>
            </w:r>
          </w:p>
        </w:tc>
        <w:tc>
          <w:tcPr>
            <w:tcW w:w="924" w:type="dxa"/>
            <w:vAlign w:val="center"/>
          </w:tcPr>
          <w:p>
            <w:pPr>
              <w:pStyle w:val="13"/>
            </w:pPr>
            <w:r>
              <w:t>79.00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79.00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冀财农[2021]130号/中央/2022年中央水利发展资金项目（2022年农村生活水源江水置换项目）</w:t>
            </w:r>
          </w:p>
        </w:tc>
        <w:tc>
          <w:tcPr>
            <w:tcW w:w="924" w:type="dxa"/>
            <w:vAlign w:val="center"/>
          </w:tcPr>
          <w:p>
            <w:pPr>
              <w:pStyle w:val="13"/>
            </w:pPr>
            <w:r>
              <w:t>2669.00</w:t>
            </w:r>
          </w:p>
        </w:tc>
        <w:tc>
          <w:tcPr>
            <w:tcW w:w="924" w:type="dxa"/>
            <w:vAlign w:val="center"/>
          </w:tcPr>
          <w:p>
            <w:pPr>
              <w:pStyle w:val="14"/>
            </w:pPr>
            <w:r>
              <w:t>工程造价咨询服务</w:t>
            </w:r>
          </w:p>
        </w:tc>
        <w:tc>
          <w:tcPr>
            <w:tcW w:w="924" w:type="dxa"/>
            <w:vAlign w:val="center"/>
          </w:tcPr>
          <w:p>
            <w:pPr>
              <w:pStyle w:val="14"/>
            </w:pPr>
            <w:r>
              <w:t>C1008</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75.00</w:t>
            </w:r>
          </w:p>
        </w:tc>
        <w:tc>
          <w:tcPr>
            <w:tcW w:w="924" w:type="dxa"/>
            <w:vAlign w:val="center"/>
          </w:tcPr>
          <w:p>
            <w:pPr>
              <w:pStyle w:val="13"/>
            </w:pPr>
            <w:r>
              <w:t>75.00</w:t>
            </w:r>
          </w:p>
        </w:tc>
        <w:tc>
          <w:tcPr>
            <w:tcW w:w="924" w:type="dxa"/>
            <w:vAlign w:val="center"/>
          </w:tcPr>
          <w:p>
            <w:pPr>
              <w:pStyle w:val="13"/>
            </w:pPr>
            <w:r>
              <w:t>75.00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冀财农[2021]130号/中央/中央水利发展资金（隆尧县2022年农村饮水工程维修养护项目）</w:t>
            </w:r>
          </w:p>
        </w:tc>
        <w:tc>
          <w:tcPr>
            <w:tcW w:w="924" w:type="dxa"/>
            <w:vAlign w:val="center"/>
          </w:tcPr>
          <w:p>
            <w:pPr>
              <w:pStyle w:val="13"/>
            </w:pPr>
            <w:r>
              <w:t>81.00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77.13</w:t>
            </w:r>
          </w:p>
        </w:tc>
        <w:tc>
          <w:tcPr>
            <w:tcW w:w="924" w:type="dxa"/>
            <w:vAlign w:val="center"/>
          </w:tcPr>
          <w:p>
            <w:pPr>
              <w:pStyle w:val="13"/>
            </w:pPr>
            <w:r>
              <w:t>77.13</w:t>
            </w:r>
          </w:p>
        </w:tc>
        <w:tc>
          <w:tcPr>
            <w:tcW w:w="924" w:type="dxa"/>
            <w:vAlign w:val="center"/>
          </w:tcPr>
          <w:p>
            <w:pPr>
              <w:pStyle w:val="13"/>
            </w:pPr>
            <w:r>
              <w:t>77.13</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77.13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冀财农[2021]130号/中央/中央水利发展资金（隆尧县2022年农村饮水工程维修养护项目）</w:t>
            </w:r>
          </w:p>
        </w:tc>
        <w:tc>
          <w:tcPr>
            <w:tcW w:w="924" w:type="dxa"/>
            <w:vAlign w:val="center"/>
          </w:tcPr>
          <w:p>
            <w:pPr>
              <w:pStyle w:val="13"/>
            </w:pPr>
            <w:r>
              <w:t>81.00</w:t>
            </w:r>
          </w:p>
        </w:tc>
        <w:tc>
          <w:tcPr>
            <w:tcW w:w="924" w:type="dxa"/>
            <w:vAlign w:val="center"/>
          </w:tcPr>
          <w:p>
            <w:pPr>
              <w:pStyle w:val="14"/>
            </w:pPr>
            <w:r>
              <w:t>工程设计服务</w:t>
            </w:r>
          </w:p>
        </w:tc>
        <w:tc>
          <w:tcPr>
            <w:tcW w:w="924" w:type="dxa"/>
            <w:vAlign w:val="center"/>
          </w:tcPr>
          <w:p>
            <w:pPr>
              <w:pStyle w:val="14"/>
            </w:pPr>
            <w:r>
              <w:t>C1003</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2.31</w:t>
            </w:r>
          </w:p>
        </w:tc>
        <w:tc>
          <w:tcPr>
            <w:tcW w:w="924" w:type="dxa"/>
            <w:vAlign w:val="center"/>
          </w:tcPr>
          <w:p>
            <w:pPr>
              <w:pStyle w:val="13"/>
            </w:pPr>
            <w:r>
              <w:t>2.31</w:t>
            </w:r>
          </w:p>
        </w:tc>
        <w:tc>
          <w:tcPr>
            <w:tcW w:w="924" w:type="dxa"/>
            <w:vAlign w:val="center"/>
          </w:tcPr>
          <w:p>
            <w:pPr>
              <w:pStyle w:val="13"/>
            </w:pPr>
            <w:r>
              <w:t>2.31</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冀财农[2021]130号/中央/中央水利发展资金（隆尧县2022年农村饮水工程维修养护项目）</w:t>
            </w:r>
          </w:p>
        </w:tc>
        <w:tc>
          <w:tcPr>
            <w:tcW w:w="924" w:type="dxa"/>
            <w:vAlign w:val="center"/>
          </w:tcPr>
          <w:p>
            <w:pPr>
              <w:pStyle w:val="13"/>
            </w:pPr>
            <w:r>
              <w:t>81.00</w:t>
            </w:r>
          </w:p>
        </w:tc>
        <w:tc>
          <w:tcPr>
            <w:tcW w:w="924" w:type="dxa"/>
            <w:vAlign w:val="center"/>
          </w:tcPr>
          <w:p>
            <w:pPr>
              <w:pStyle w:val="14"/>
            </w:pPr>
            <w:r>
              <w:t>工程监理服务</w:t>
            </w:r>
          </w:p>
        </w:tc>
        <w:tc>
          <w:tcPr>
            <w:tcW w:w="924" w:type="dxa"/>
            <w:vAlign w:val="center"/>
          </w:tcPr>
          <w:p>
            <w:pPr>
              <w:pStyle w:val="14"/>
            </w:pPr>
            <w:r>
              <w:t>C1006</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0.78</w:t>
            </w:r>
          </w:p>
        </w:tc>
        <w:tc>
          <w:tcPr>
            <w:tcW w:w="924" w:type="dxa"/>
            <w:vAlign w:val="center"/>
          </w:tcPr>
          <w:p>
            <w:pPr>
              <w:pStyle w:val="13"/>
            </w:pPr>
            <w:r>
              <w:t>0.78</w:t>
            </w:r>
          </w:p>
        </w:tc>
        <w:tc>
          <w:tcPr>
            <w:tcW w:w="924" w:type="dxa"/>
            <w:vAlign w:val="center"/>
          </w:tcPr>
          <w:p>
            <w:pPr>
              <w:pStyle w:val="13"/>
            </w:pPr>
            <w:r>
              <w:t>0.78</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冀财农[2021]130号/中央/中央水利发展资金（隆尧县2022年农村饮水工程维修养护项目）</w:t>
            </w:r>
          </w:p>
        </w:tc>
        <w:tc>
          <w:tcPr>
            <w:tcW w:w="924" w:type="dxa"/>
            <w:vAlign w:val="center"/>
          </w:tcPr>
          <w:p>
            <w:pPr>
              <w:pStyle w:val="13"/>
            </w:pPr>
            <w:r>
              <w:t>81.00</w:t>
            </w:r>
          </w:p>
        </w:tc>
        <w:tc>
          <w:tcPr>
            <w:tcW w:w="924" w:type="dxa"/>
            <w:vAlign w:val="center"/>
          </w:tcPr>
          <w:p>
            <w:pPr>
              <w:pStyle w:val="14"/>
            </w:pPr>
            <w:r>
              <w:t>工程造价咨询服务</w:t>
            </w:r>
          </w:p>
        </w:tc>
        <w:tc>
          <w:tcPr>
            <w:tcW w:w="924" w:type="dxa"/>
            <w:vAlign w:val="center"/>
          </w:tcPr>
          <w:p>
            <w:pPr>
              <w:pStyle w:val="14"/>
            </w:pPr>
            <w:r>
              <w:t>C1008</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0.78</w:t>
            </w:r>
          </w:p>
        </w:tc>
        <w:tc>
          <w:tcPr>
            <w:tcW w:w="924" w:type="dxa"/>
            <w:vAlign w:val="center"/>
          </w:tcPr>
          <w:p>
            <w:pPr>
              <w:pStyle w:val="13"/>
            </w:pPr>
            <w:r>
              <w:t>0.78</w:t>
            </w:r>
          </w:p>
        </w:tc>
        <w:tc>
          <w:tcPr>
            <w:tcW w:w="924" w:type="dxa"/>
            <w:vAlign w:val="center"/>
          </w:tcPr>
          <w:p>
            <w:pPr>
              <w:pStyle w:val="13"/>
            </w:pPr>
            <w:r>
              <w:t>0.78</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冀财农[2021]144号/省级/2022年地下水超采综合治理项目</w:t>
            </w:r>
          </w:p>
        </w:tc>
        <w:tc>
          <w:tcPr>
            <w:tcW w:w="924" w:type="dxa"/>
            <w:vAlign w:val="center"/>
          </w:tcPr>
          <w:p>
            <w:pPr>
              <w:pStyle w:val="13"/>
            </w:pPr>
            <w:r>
              <w:t>197.00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197.00</w:t>
            </w:r>
          </w:p>
        </w:tc>
        <w:tc>
          <w:tcPr>
            <w:tcW w:w="924" w:type="dxa"/>
            <w:vAlign w:val="center"/>
          </w:tcPr>
          <w:p>
            <w:pPr>
              <w:pStyle w:val="13"/>
            </w:pPr>
            <w:r>
              <w:t>197.00</w:t>
            </w:r>
          </w:p>
        </w:tc>
        <w:tc>
          <w:tcPr>
            <w:tcW w:w="924" w:type="dxa"/>
            <w:vAlign w:val="center"/>
          </w:tcPr>
          <w:p>
            <w:pPr>
              <w:pStyle w:val="13"/>
            </w:pPr>
            <w:r>
              <w:t>197.00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冀财农[2021]151号/省级/2022年地下水超采综合治理项目</w:t>
            </w:r>
          </w:p>
        </w:tc>
        <w:tc>
          <w:tcPr>
            <w:tcW w:w="924" w:type="dxa"/>
            <w:vAlign w:val="center"/>
          </w:tcPr>
          <w:p>
            <w:pPr>
              <w:pStyle w:val="13"/>
            </w:pPr>
            <w:r>
              <w:t>141.00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141.00</w:t>
            </w:r>
          </w:p>
        </w:tc>
        <w:tc>
          <w:tcPr>
            <w:tcW w:w="924" w:type="dxa"/>
            <w:vAlign w:val="center"/>
          </w:tcPr>
          <w:p>
            <w:pPr>
              <w:pStyle w:val="13"/>
            </w:pPr>
            <w:r>
              <w:t>141.00</w:t>
            </w:r>
          </w:p>
        </w:tc>
        <w:tc>
          <w:tcPr>
            <w:tcW w:w="924" w:type="dxa"/>
            <w:vAlign w:val="center"/>
          </w:tcPr>
          <w:p>
            <w:pPr>
              <w:pStyle w:val="13"/>
            </w:pPr>
            <w:r>
              <w:t>141.00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隆尧县四干渠任村危桥重建工程</w:t>
            </w:r>
          </w:p>
        </w:tc>
        <w:tc>
          <w:tcPr>
            <w:tcW w:w="924" w:type="dxa"/>
            <w:vAlign w:val="center"/>
          </w:tcPr>
          <w:p>
            <w:pPr>
              <w:pStyle w:val="13"/>
            </w:pPr>
            <w:r>
              <w:t>28.47</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28.47</w:t>
            </w:r>
          </w:p>
        </w:tc>
        <w:tc>
          <w:tcPr>
            <w:tcW w:w="924" w:type="dxa"/>
            <w:vAlign w:val="center"/>
          </w:tcPr>
          <w:p>
            <w:pPr>
              <w:pStyle w:val="13"/>
            </w:pPr>
            <w:r>
              <w:t>28.47</w:t>
            </w:r>
          </w:p>
        </w:tc>
        <w:tc>
          <w:tcPr>
            <w:tcW w:w="924" w:type="dxa"/>
            <w:vAlign w:val="center"/>
          </w:tcPr>
          <w:p>
            <w:pPr>
              <w:pStyle w:val="13"/>
            </w:pPr>
            <w:r>
              <w:t>28.47</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隆尧县羊毛村、大虫营村农村饮水村内管网改造工程</w:t>
            </w:r>
          </w:p>
        </w:tc>
        <w:tc>
          <w:tcPr>
            <w:tcW w:w="924" w:type="dxa"/>
            <w:vAlign w:val="center"/>
          </w:tcPr>
          <w:p>
            <w:pPr>
              <w:pStyle w:val="13"/>
            </w:pPr>
            <w:r>
              <w:t>10.00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9.40</w:t>
            </w:r>
          </w:p>
        </w:tc>
        <w:tc>
          <w:tcPr>
            <w:tcW w:w="924" w:type="dxa"/>
            <w:vAlign w:val="center"/>
          </w:tcPr>
          <w:p>
            <w:pPr>
              <w:pStyle w:val="13"/>
            </w:pPr>
            <w:r>
              <w:t>9.40</w:t>
            </w:r>
          </w:p>
        </w:tc>
        <w:tc>
          <w:tcPr>
            <w:tcW w:w="924" w:type="dxa"/>
            <w:vAlign w:val="center"/>
          </w:tcPr>
          <w:p>
            <w:pPr>
              <w:pStyle w:val="13"/>
            </w:pPr>
            <w:r>
              <w:t>9.40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隆尧县闸涵维养及重建项目</w:t>
            </w:r>
          </w:p>
        </w:tc>
        <w:tc>
          <w:tcPr>
            <w:tcW w:w="924" w:type="dxa"/>
            <w:vAlign w:val="center"/>
          </w:tcPr>
          <w:p>
            <w:pPr>
              <w:pStyle w:val="13"/>
            </w:pPr>
            <w:r>
              <w:t>100.00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44.60</w:t>
            </w:r>
          </w:p>
        </w:tc>
        <w:tc>
          <w:tcPr>
            <w:tcW w:w="924" w:type="dxa"/>
            <w:vAlign w:val="center"/>
          </w:tcPr>
          <w:p>
            <w:pPr>
              <w:pStyle w:val="13"/>
            </w:pPr>
            <w:r>
              <w:t>44.60</w:t>
            </w:r>
          </w:p>
        </w:tc>
        <w:tc>
          <w:tcPr>
            <w:tcW w:w="924" w:type="dxa"/>
            <w:vAlign w:val="center"/>
          </w:tcPr>
          <w:p>
            <w:pPr>
              <w:pStyle w:val="13"/>
            </w:pPr>
            <w:r>
              <w:t>44.60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44.60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隆尧县闸涵维养及重建项目</w:t>
            </w:r>
          </w:p>
        </w:tc>
        <w:tc>
          <w:tcPr>
            <w:tcW w:w="924" w:type="dxa"/>
            <w:vAlign w:val="center"/>
          </w:tcPr>
          <w:p>
            <w:pPr>
              <w:pStyle w:val="13"/>
            </w:pPr>
            <w:r>
              <w:t>100.00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35.20</w:t>
            </w:r>
          </w:p>
        </w:tc>
        <w:tc>
          <w:tcPr>
            <w:tcW w:w="924" w:type="dxa"/>
            <w:vAlign w:val="center"/>
          </w:tcPr>
          <w:p>
            <w:pPr>
              <w:pStyle w:val="13"/>
            </w:pPr>
            <w:r>
              <w:t>35.20</w:t>
            </w:r>
          </w:p>
        </w:tc>
        <w:tc>
          <w:tcPr>
            <w:tcW w:w="924" w:type="dxa"/>
            <w:vAlign w:val="center"/>
          </w:tcPr>
          <w:p>
            <w:pPr>
              <w:pStyle w:val="13"/>
            </w:pPr>
            <w:r>
              <w:t>35.20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隆尧县闸涵维养及重建项目</w:t>
            </w:r>
          </w:p>
        </w:tc>
        <w:tc>
          <w:tcPr>
            <w:tcW w:w="924" w:type="dxa"/>
            <w:vAlign w:val="center"/>
          </w:tcPr>
          <w:p>
            <w:pPr>
              <w:pStyle w:val="13"/>
            </w:pPr>
            <w:r>
              <w:t>100.00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3.95</w:t>
            </w:r>
          </w:p>
        </w:tc>
        <w:tc>
          <w:tcPr>
            <w:tcW w:w="924" w:type="dxa"/>
            <w:vAlign w:val="center"/>
          </w:tcPr>
          <w:p>
            <w:pPr>
              <w:pStyle w:val="13"/>
            </w:pPr>
            <w:r>
              <w:t>3.95</w:t>
            </w:r>
          </w:p>
        </w:tc>
        <w:tc>
          <w:tcPr>
            <w:tcW w:w="924" w:type="dxa"/>
            <w:vAlign w:val="center"/>
          </w:tcPr>
          <w:p>
            <w:pPr>
              <w:pStyle w:val="13"/>
            </w:pPr>
            <w:r>
              <w:t>3.95</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隆尧县闸涵维养及重建项目</w:t>
            </w:r>
          </w:p>
        </w:tc>
        <w:tc>
          <w:tcPr>
            <w:tcW w:w="924" w:type="dxa"/>
            <w:vAlign w:val="center"/>
          </w:tcPr>
          <w:p>
            <w:pPr>
              <w:pStyle w:val="13"/>
            </w:pPr>
            <w:r>
              <w:t>100.00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7.08</w:t>
            </w:r>
          </w:p>
        </w:tc>
        <w:tc>
          <w:tcPr>
            <w:tcW w:w="924" w:type="dxa"/>
            <w:vAlign w:val="center"/>
          </w:tcPr>
          <w:p>
            <w:pPr>
              <w:pStyle w:val="13"/>
            </w:pPr>
            <w:r>
              <w:t>7.08</w:t>
            </w:r>
          </w:p>
        </w:tc>
        <w:tc>
          <w:tcPr>
            <w:tcW w:w="924" w:type="dxa"/>
            <w:vAlign w:val="center"/>
          </w:tcPr>
          <w:p>
            <w:pPr>
              <w:pStyle w:val="13"/>
            </w:pPr>
            <w:r>
              <w:t>7.08</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7.08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提前下达一般债券/隆尧县三个扬水站新（改）建项目</w:t>
            </w:r>
          </w:p>
        </w:tc>
        <w:tc>
          <w:tcPr>
            <w:tcW w:w="924" w:type="dxa"/>
            <w:vAlign w:val="center"/>
          </w:tcPr>
          <w:p>
            <w:pPr>
              <w:pStyle w:val="13"/>
            </w:pPr>
            <w:r>
              <w:t>200.00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186.90</w:t>
            </w:r>
          </w:p>
        </w:tc>
        <w:tc>
          <w:tcPr>
            <w:tcW w:w="924" w:type="dxa"/>
            <w:vAlign w:val="center"/>
          </w:tcPr>
          <w:p>
            <w:pPr>
              <w:pStyle w:val="13"/>
            </w:pPr>
            <w:r>
              <w:t>186.90</w:t>
            </w:r>
          </w:p>
        </w:tc>
        <w:tc>
          <w:tcPr>
            <w:tcW w:w="924" w:type="dxa"/>
            <w:vAlign w:val="center"/>
          </w:tcPr>
          <w:p>
            <w:pPr>
              <w:pStyle w:val="13"/>
            </w:pPr>
            <w:r>
              <w:t>186.90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提前下达专项债券/隆尧县2021-2022年农村生活水源江水置换项目单村供水工程村内管网改造及与供水站并网工程和杜家庄供水站能力提升项目</w:t>
            </w:r>
          </w:p>
        </w:tc>
        <w:tc>
          <w:tcPr>
            <w:tcW w:w="924" w:type="dxa"/>
            <w:vAlign w:val="center"/>
          </w:tcPr>
          <w:p>
            <w:pPr>
              <w:pStyle w:val="13"/>
            </w:pPr>
            <w:r>
              <w:t>4200.00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4200.00</w:t>
            </w:r>
          </w:p>
        </w:tc>
        <w:tc>
          <w:tcPr>
            <w:tcW w:w="924" w:type="dxa"/>
            <w:vAlign w:val="center"/>
          </w:tcPr>
          <w:p>
            <w:pPr>
              <w:pStyle w:val="13"/>
            </w:pPr>
            <w:r>
              <w:t>4200.00</w:t>
            </w:r>
          </w:p>
        </w:tc>
        <w:tc>
          <w:tcPr>
            <w:tcW w:w="924" w:type="dxa"/>
            <w:vAlign w:val="center"/>
          </w:tcPr>
          <w:p>
            <w:pPr>
              <w:pStyle w:val="13"/>
            </w:pPr>
          </w:p>
        </w:tc>
        <w:tc>
          <w:tcPr>
            <w:tcW w:w="924" w:type="dxa"/>
            <w:vAlign w:val="center"/>
          </w:tcPr>
          <w:p>
            <w:pPr>
              <w:pStyle w:val="13"/>
            </w:pPr>
            <w:r>
              <w:t>4200.00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1260.00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土地出让金/泜河隆尧县城下游段河道治理工程</w:t>
            </w:r>
          </w:p>
        </w:tc>
        <w:tc>
          <w:tcPr>
            <w:tcW w:w="924" w:type="dxa"/>
            <w:vAlign w:val="center"/>
          </w:tcPr>
          <w:p>
            <w:pPr>
              <w:pStyle w:val="13"/>
            </w:pPr>
            <w:r>
              <w:t>500.00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243.40</w:t>
            </w:r>
          </w:p>
        </w:tc>
        <w:tc>
          <w:tcPr>
            <w:tcW w:w="924" w:type="dxa"/>
            <w:vAlign w:val="center"/>
          </w:tcPr>
          <w:p>
            <w:pPr>
              <w:pStyle w:val="13"/>
            </w:pPr>
            <w:r>
              <w:t>243.40</w:t>
            </w:r>
          </w:p>
        </w:tc>
        <w:tc>
          <w:tcPr>
            <w:tcW w:w="924" w:type="dxa"/>
            <w:vAlign w:val="center"/>
          </w:tcPr>
          <w:p>
            <w:pPr>
              <w:pStyle w:val="13"/>
            </w:pPr>
          </w:p>
        </w:tc>
        <w:tc>
          <w:tcPr>
            <w:tcW w:w="924" w:type="dxa"/>
            <w:vAlign w:val="center"/>
          </w:tcPr>
          <w:p>
            <w:pPr>
              <w:pStyle w:val="13"/>
            </w:pPr>
            <w:r>
              <w:t>243.40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土地出让金/泜河隆尧县城下游段河道治理工程</w:t>
            </w:r>
          </w:p>
        </w:tc>
        <w:tc>
          <w:tcPr>
            <w:tcW w:w="924" w:type="dxa"/>
            <w:vAlign w:val="center"/>
          </w:tcPr>
          <w:p>
            <w:pPr>
              <w:pStyle w:val="13"/>
            </w:pPr>
            <w:r>
              <w:t>500.00</w:t>
            </w:r>
          </w:p>
        </w:tc>
        <w:tc>
          <w:tcPr>
            <w:tcW w:w="924" w:type="dxa"/>
            <w:vAlign w:val="center"/>
          </w:tcPr>
          <w:p>
            <w:pPr>
              <w:pStyle w:val="14"/>
            </w:pPr>
            <w:r>
              <w:t>工程设计服务</w:t>
            </w:r>
          </w:p>
        </w:tc>
        <w:tc>
          <w:tcPr>
            <w:tcW w:w="924" w:type="dxa"/>
            <w:vAlign w:val="center"/>
          </w:tcPr>
          <w:p>
            <w:pPr>
              <w:pStyle w:val="14"/>
            </w:pPr>
            <w:r>
              <w:t>C1003</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160.00</w:t>
            </w:r>
          </w:p>
        </w:tc>
        <w:tc>
          <w:tcPr>
            <w:tcW w:w="924" w:type="dxa"/>
            <w:vAlign w:val="center"/>
          </w:tcPr>
          <w:p>
            <w:pPr>
              <w:pStyle w:val="13"/>
            </w:pPr>
            <w:r>
              <w:t>160.00</w:t>
            </w:r>
          </w:p>
        </w:tc>
        <w:tc>
          <w:tcPr>
            <w:tcW w:w="924" w:type="dxa"/>
            <w:vAlign w:val="center"/>
          </w:tcPr>
          <w:p>
            <w:pPr>
              <w:pStyle w:val="13"/>
            </w:pPr>
          </w:p>
        </w:tc>
        <w:tc>
          <w:tcPr>
            <w:tcW w:w="924" w:type="dxa"/>
            <w:vAlign w:val="center"/>
          </w:tcPr>
          <w:p>
            <w:pPr>
              <w:pStyle w:val="13"/>
            </w:pPr>
            <w:r>
              <w:t>160.00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土地出让金/泜河隆尧县城下游段河道治理工程</w:t>
            </w:r>
          </w:p>
        </w:tc>
        <w:tc>
          <w:tcPr>
            <w:tcW w:w="924" w:type="dxa"/>
            <w:vAlign w:val="center"/>
          </w:tcPr>
          <w:p>
            <w:pPr>
              <w:pStyle w:val="13"/>
            </w:pPr>
            <w:r>
              <w:t>500.00</w:t>
            </w:r>
          </w:p>
        </w:tc>
        <w:tc>
          <w:tcPr>
            <w:tcW w:w="924" w:type="dxa"/>
            <w:vAlign w:val="center"/>
          </w:tcPr>
          <w:p>
            <w:pPr>
              <w:pStyle w:val="14"/>
            </w:pPr>
            <w:r>
              <w:t>工程监理服务</w:t>
            </w:r>
          </w:p>
        </w:tc>
        <w:tc>
          <w:tcPr>
            <w:tcW w:w="924" w:type="dxa"/>
            <w:vAlign w:val="center"/>
          </w:tcPr>
          <w:p>
            <w:pPr>
              <w:pStyle w:val="14"/>
            </w:pPr>
            <w:r>
              <w:t>C1006</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70.00</w:t>
            </w:r>
          </w:p>
        </w:tc>
        <w:tc>
          <w:tcPr>
            <w:tcW w:w="924" w:type="dxa"/>
            <w:vAlign w:val="center"/>
          </w:tcPr>
          <w:p>
            <w:pPr>
              <w:pStyle w:val="13"/>
            </w:pPr>
            <w:r>
              <w:t>70.00</w:t>
            </w:r>
          </w:p>
        </w:tc>
        <w:tc>
          <w:tcPr>
            <w:tcW w:w="924" w:type="dxa"/>
            <w:vAlign w:val="center"/>
          </w:tcPr>
          <w:p>
            <w:pPr>
              <w:pStyle w:val="13"/>
            </w:pPr>
          </w:p>
        </w:tc>
        <w:tc>
          <w:tcPr>
            <w:tcW w:w="924" w:type="dxa"/>
            <w:vAlign w:val="center"/>
          </w:tcPr>
          <w:p>
            <w:pPr>
              <w:pStyle w:val="13"/>
            </w:pPr>
            <w:r>
              <w:t>70.00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土地出让金/隆尧县2021-2022年农村生活水源江水置换项目</w:t>
            </w:r>
          </w:p>
        </w:tc>
        <w:tc>
          <w:tcPr>
            <w:tcW w:w="924" w:type="dxa"/>
            <w:vAlign w:val="center"/>
          </w:tcPr>
          <w:p>
            <w:pPr>
              <w:pStyle w:val="13"/>
            </w:pPr>
            <w:r>
              <w:t>113.09</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3.40</w:t>
            </w:r>
          </w:p>
        </w:tc>
        <w:tc>
          <w:tcPr>
            <w:tcW w:w="924" w:type="dxa"/>
            <w:vAlign w:val="center"/>
          </w:tcPr>
          <w:p>
            <w:pPr>
              <w:pStyle w:val="13"/>
            </w:pPr>
            <w:r>
              <w:t>3.40</w:t>
            </w:r>
          </w:p>
        </w:tc>
        <w:tc>
          <w:tcPr>
            <w:tcW w:w="924" w:type="dxa"/>
            <w:vAlign w:val="center"/>
          </w:tcPr>
          <w:p>
            <w:pPr>
              <w:pStyle w:val="13"/>
            </w:pPr>
          </w:p>
        </w:tc>
        <w:tc>
          <w:tcPr>
            <w:tcW w:w="924" w:type="dxa"/>
            <w:vAlign w:val="center"/>
          </w:tcPr>
          <w:p>
            <w:pPr>
              <w:pStyle w:val="13"/>
            </w:pPr>
            <w:r>
              <w:t>3.40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土地出让金/隆尧县八干渠清淤工程</w:t>
            </w:r>
          </w:p>
        </w:tc>
        <w:tc>
          <w:tcPr>
            <w:tcW w:w="924" w:type="dxa"/>
            <w:vAlign w:val="center"/>
          </w:tcPr>
          <w:p>
            <w:pPr>
              <w:pStyle w:val="13"/>
            </w:pPr>
            <w:r>
              <w:t>52.50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52.50</w:t>
            </w:r>
          </w:p>
        </w:tc>
        <w:tc>
          <w:tcPr>
            <w:tcW w:w="924" w:type="dxa"/>
            <w:vAlign w:val="center"/>
          </w:tcPr>
          <w:p>
            <w:pPr>
              <w:pStyle w:val="13"/>
            </w:pPr>
            <w:r>
              <w:t>52.50</w:t>
            </w:r>
          </w:p>
        </w:tc>
        <w:tc>
          <w:tcPr>
            <w:tcW w:w="924" w:type="dxa"/>
            <w:vAlign w:val="center"/>
          </w:tcPr>
          <w:p>
            <w:pPr>
              <w:pStyle w:val="13"/>
            </w:pPr>
          </w:p>
        </w:tc>
        <w:tc>
          <w:tcPr>
            <w:tcW w:w="924" w:type="dxa"/>
            <w:vAlign w:val="center"/>
          </w:tcPr>
          <w:p>
            <w:pPr>
              <w:pStyle w:val="13"/>
            </w:pPr>
            <w:r>
              <w:t>52.50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土地出让金/隆尧县四干渠南杨家楼桥重建工程</w:t>
            </w:r>
          </w:p>
          <w:p>
            <w:pPr>
              <w:pStyle w:val="14"/>
            </w:pPr>
          </w:p>
        </w:tc>
        <w:tc>
          <w:tcPr>
            <w:tcW w:w="924" w:type="dxa"/>
            <w:vAlign w:val="center"/>
          </w:tcPr>
          <w:p>
            <w:pPr>
              <w:pStyle w:val="13"/>
            </w:pPr>
            <w:r>
              <w:t>50.00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47.60</w:t>
            </w:r>
          </w:p>
        </w:tc>
        <w:tc>
          <w:tcPr>
            <w:tcW w:w="924" w:type="dxa"/>
            <w:vAlign w:val="center"/>
          </w:tcPr>
          <w:p>
            <w:pPr>
              <w:pStyle w:val="13"/>
            </w:pPr>
            <w:r>
              <w:t>47.60</w:t>
            </w:r>
          </w:p>
        </w:tc>
        <w:tc>
          <w:tcPr>
            <w:tcW w:w="924" w:type="dxa"/>
            <w:vAlign w:val="center"/>
          </w:tcPr>
          <w:p>
            <w:pPr>
              <w:pStyle w:val="13"/>
            </w:pPr>
          </w:p>
        </w:tc>
        <w:tc>
          <w:tcPr>
            <w:tcW w:w="924" w:type="dxa"/>
            <w:vAlign w:val="center"/>
          </w:tcPr>
          <w:p>
            <w:pPr>
              <w:pStyle w:val="13"/>
            </w:pPr>
            <w:r>
              <w:t>47.60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土地出让金/邢台市南水北调配套工程隆华线新增奎山工业直供口门</w:t>
            </w:r>
          </w:p>
          <w:p>
            <w:pPr>
              <w:pStyle w:val="14"/>
            </w:pPr>
          </w:p>
        </w:tc>
        <w:tc>
          <w:tcPr>
            <w:tcW w:w="924" w:type="dxa"/>
            <w:vAlign w:val="center"/>
          </w:tcPr>
          <w:p>
            <w:pPr>
              <w:pStyle w:val="13"/>
            </w:pPr>
            <w:r>
              <w:t>80.00</w:t>
            </w:r>
          </w:p>
        </w:tc>
        <w:tc>
          <w:tcPr>
            <w:tcW w:w="924" w:type="dxa"/>
            <w:vAlign w:val="center"/>
          </w:tcPr>
          <w:p>
            <w:pPr>
              <w:pStyle w:val="14"/>
            </w:pPr>
            <w:r>
              <w:t>其他水利工程施工</w:t>
            </w:r>
          </w:p>
        </w:tc>
        <w:tc>
          <w:tcPr>
            <w:tcW w:w="924" w:type="dxa"/>
            <w:vAlign w:val="center"/>
          </w:tcPr>
          <w:p>
            <w:pPr>
              <w:pStyle w:val="14"/>
            </w:pPr>
            <w:r>
              <w:t>B020999</w:t>
            </w:r>
          </w:p>
        </w:tc>
        <w:tc>
          <w:tcPr>
            <w:tcW w:w="924" w:type="dxa"/>
            <w:vAlign w:val="center"/>
          </w:tcPr>
          <w:p>
            <w:pPr>
              <w:pStyle w:val="15"/>
            </w:pPr>
            <w:r>
              <w:t>项</w:t>
            </w:r>
          </w:p>
        </w:tc>
        <w:tc>
          <w:tcPr>
            <w:tcW w:w="924" w:type="dxa"/>
            <w:vAlign w:val="center"/>
          </w:tcPr>
          <w:p>
            <w:pPr>
              <w:pStyle w:val="13"/>
            </w:pPr>
            <w:r>
              <w:t>1</w:t>
            </w:r>
          </w:p>
        </w:tc>
        <w:tc>
          <w:tcPr>
            <w:tcW w:w="924" w:type="dxa"/>
            <w:vAlign w:val="center"/>
          </w:tcPr>
          <w:p>
            <w:pPr>
              <w:pStyle w:val="13"/>
            </w:pPr>
            <w:r>
              <w:t>39.66</w:t>
            </w:r>
          </w:p>
        </w:tc>
        <w:tc>
          <w:tcPr>
            <w:tcW w:w="924" w:type="dxa"/>
            <w:vAlign w:val="center"/>
          </w:tcPr>
          <w:p>
            <w:pPr>
              <w:pStyle w:val="13"/>
            </w:pPr>
            <w:r>
              <w:t>39.66</w:t>
            </w:r>
          </w:p>
        </w:tc>
        <w:tc>
          <w:tcPr>
            <w:tcW w:w="924" w:type="dxa"/>
            <w:vAlign w:val="center"/>
          </w:tcPr>
          <w:p>
            <w:pPr>
              <w:pStyle w:val="13"/>
            </w:pPr>
          </w:p>
        </w:tc>
        <w:tc>
          <w:tcPr>
            <w:tcW w:w="924" w:type="dxa"/>
            <w:vAlign w:val="center"/>
          </w:tcPr>
          <w:p>
            <w:pPr>
              <w:pStyle w:val="13"/>
            </w:pPr>
            <w:r>
              <w:t>39.66</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隆尧县水务局河道管理站小计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0.20</w:t>
            </w:r>
          </w:p>
        </w:tc>
        <w:tc>
          <w:tcPr>
            <w:tcW w:w="924" w:type="dxa"/>
            <w:vAlign w:val="center"/>
          </w:tcPr>
          <w:p>
            <w:pPr>
              <w:pStyle w:val="17"/>
            </w:pPr>
            <w:r>
              <w:t>0.20</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河道巡查、砂石看管费</w:t>
            </w:r>
          </w:p>
        </w:tc>
        <w:tc>
          <w:tcPr>
            <w:tcW w:w="924" w:type="dxa"/>
            <w:vAlign w:val="center"/>
          </w:tcPr>
          <w:p>
            <w:pPr>
              <w:pStyle w:val="13"/>
            </w:pPr>
            <w:r>
              <w:t>20.00</w:t>
            </w:r>
          </w:p>
        </w:tc>
        <w:tc>
          <w:tcPr>
            <w:tcW w:w="924" w:type="dxa"/>
            <w:vAlign w:val="center"/>
          </w:tcPr>
          <w:p>
            <w:pPr>
              <w:pStyle w:val="14"/>
            </w:pPr>
            <w:r>
              <w:t>其他办公设备</w:t>
            </w:r>
          </w:p>
        </w:tc>
        <w:tc>
          <w:tcPr>
            <w:tcW w:w="924" w:type="dxa"/>
            <w:vAlign w:val="center"/>
          </w:tcPr>
          <w:p>
            <w:pPr>
              <w:pStyle w:val="14"/>
            </w:pPr>
            <w:r>
              <w:t>A020299</w:t>
            </w:r>
          </w:p>
        </w:tc>
        <w:tc>
          <w:tcPr>
            <w:tcW w:w="924" w:type="dxa"/>
            <w:vAlign w:val="center"/>
          </w:tcPr>
          <w:p>
            <w:pPr>
              <w:pStyle w:val="15"/>
            </w:pPr>
            <w:r>
              <w:t>台</w:t>
            </w:r>
          </w:p>
        </w:tc>
        <w:tc>
          <w:tcPr>
            <w:tcW w:w="924" w:type="dxa"/>
            <w:vAlign w:val="center"/>
          </w:tcPr>
          <w:p>
            <w:pPr>
              <w:pStyle w:val="13"/>
            </w:pPr>
            <w:r>
              <w:t>1</w:t>
            </w:r>
          </w:p>
        </w:tc>
        <w:tc>
          <w:tcPr>
            <w:tcW w:w="924" w:type="dxa"/>
            <w:vAlign w:val="center"/>
          </w:tcPr>
          <w:p>
            <w:pPr>
              <w:pStyle w:val="13"/>
            </w:pPr>
            <w:r>
              <w:t>0.20</w:t>
            </w:r>
          </w:p>
        </w:tc>
        <w:tc>
          <w:tcPr>
            <w:tcW w:w="924" w:type="dxa"/>
            <w:vAlign w:val="center"/>
          </w:tcPr>
          <w:p>
            <w:pPr>
              <w:pStyle w:val="13"/>
            </w:pPr>
            <w:r>
              <w:t>0.20</w:t>
            </w:r>
          </w:p>
        </w:tc>
        <w:tc>
          <w:tcPr>
            <w:tcW w:w="924" w:type="dxa"/>
            <w:vAlign w:val="center"/>
          </w:tcPr>
          <w:p>
            <w:pPr>
              <w:pStyle w:val="13"/>
            </w:pPr>
            <w:r>
              <w:t>0.20</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隆尧县水政水资源综合管理站小计</w:t>
            </w:r>
          </w:p>
        </w:tc>
        <w:tc>
          <w:tcPr>
            <w:tcW w:w="924" w:type="dxa"/>
            <w:vAlign w:val="center"/>
          </w:tcPr>
          <w:p>
            <w:pPr>
              <w:pStyle w:val="17"/>
            </w:pPr>
          </w:p>
        </w:tc>
        <w:tc>
          <w:tcPr>
            <w:tcW w:w="924" w:type="dxa"/>
            <w:vAlign w:val="center"/>
          </w:tcPr>
          <w:p>
            <w:pPr>
              <w:pStyle w:val="18"/>
            </w:pPr>
          </w:p>
        </w:tc>
        <w:tc>
          <w:tcPr>
            <w:tcW w:w="924" w:type="dxa"/>
            <w:vAlign w:val="center"/>
          </w:tcPr>
          <w:p>
            <w:pPr>
              <w:pStyle w:val="18"/>
            </w:pPr>
          </w:p>
        </w:tc>
        <w:tc>
          <w:tcPr>
            <w:tcW w:w="924" w:type="dxa"/>
            <w:vAlign w:val="center"/>
          </w:tcPr>
          <w:p>
            <w:pPr>
              <w:pStyle w:val="16"/>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0.18</w:t>
            </w:r>
          </w:p>
        </w:tc>
        <w:tc>
          <w:tcPr>
            <w:tcW w:w="924" w:type="dxa"/>
            <w:vAlign w:val="center"/>
          </w:tcPr>
          <w:p>
            <w:pPr>
              <w:pStyle w:val="17"/>
            </w:pPr>
            <w:r>
              <w:t>0.18</w:t>
            </w: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p>
        </w:tc>
        <w:tc>
          <w:tcPr>
            <w:tcW w:w="924" w:type="dxa"/>
            <w:vAlign w:val="center"/>
          </w:tcPr>
          <w:p>
            <w:pPr>
              <w:pStyle w:val="17"/>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4"/>
            </w:pPr>
            <w:r>
              <w:t>公用类项目</w:t>
            </w:r>
          </w:p>
        </w:tc>
        <w:tc>
          <w:tcPr>
            <w:tcW w:w="924" w:type="dxa"/>
            <w:vAlign w:val="center"/>
          </w:tcPr>
          <w:p>
            <w:pPr>
              <w:pStyle w:val="13"/>
            </w:pPr>
            <w:r>
              <w:t>5.00</w:t>
            </w:r>
          </w:p>
        </w:tc>
        <w:tc>
          <w:tcPr>
            <w:tcW w:w="924" w:type="dxa"/>
            <w:vAlign w:val="center"/>
          </w:tcPr>
          <w:p>
            <w:pPr>
              <w:pStyle w:val="14"/>
            </w:pPr>
            <w:r>
              <w:t>复印纸</w:t>
            </w:r>
          </w:p>
        </w:tc>
        <w:tc>
          <w:tcPr>
            <w:tcW w:w="924" w:type="dxa"/>
            <w:vAlign w:val="center"/>
          </w:tcPr>
          <w:p>
            <w:pPr>
              <w:pStyle w:val="14"/>
            </w:pPr>
            <w:r>
              <w:t>A090101</w:t>
            </w:r>
          </w:p>
        </w:tc>
        <w:tc>
          <w:tcPr>
            <w:tcW w:w="924" w:type="dxa"/>
            <w:vAlign w:val="center"/>
          </w:tcPr>
          <w:p>
            <w:pPr>
              <w:pStyle w:val="15"/>
            </w:pPr>
            <w:r>
              <w:t>箱</w:t>
            </w:r>
          </w:p>
        </w:tc>
        <w:tc>
          <w:tcPr>
            <w:tcW w:w="924" w:type="dxa"/>
            <w:vAlign w:val="center"/>
          </w:tcPr>
          <w:p>
            <w:pPr>
              <w:pStyle w:val="13"/>
            </w:pPr>
            <w:r>
              <w:t>10</w:t>
            </w:r>
          </w:p>
        </w:tc>
        <w:tc>
          <w:tcPr>
            <w:tcW w:w="924" w:type="dxa"/>
            <w:vAlign w:val="center"/>
          </w:tcPr>
          <w:p>
            <w:pPr>
              <w:pStyle w:val="13"/>
            </w:pPr>
            <w:r>
              <w:t>0.02</w:t>
            </w:r>
          </w:p>
        </w:tc>
        <w:tc>
          <w:tcPr>
            <w:tcW w:w="924" w:type="dxa"/>
            <w:vAlign w:val="center"/>
          </w:tcPr>
          <w:p>
            <w:pPr>
              <w:pStyle w:val="13"/>
            </w:pPr>
            <w:r>
              <w:t>0.18</w:t>
            </w:r>
          </w:p>
        </w:tc>
        <w:tc>
          <w:tcPr>
            <w:tcW w:w="924" w:type="dxa"/>
            <w:vAlign w:val="center"/>
          </w:tcPr>
          <w:p>
            <w:pPr>
              <w:pStyle w:val="13"/>
            </w:pPr>
            <w:r>
              <w:t>0.18</w:t>
            </w: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r>
              <w:t>0.18</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隆尧县水务局（含所属单位）上年末固定资产金额为506.97万元（详见下表）。本年度拟购置固定资产总额为2.20万元，已按要求列入政府采购预算，详见政府采购预算表。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332隆尧县水务局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pPr>
          </w:p>
        </w:tc>
        <w:tc>
          <w:tcPr>
            <w:tcW w:w="4933" w:type="dxa"/>
            <w:vAlign w:val="center"/>
          </w:tcPr>
          <w:p>
            <w:pPr>
              <w:pStyle w:val="13"/>
            </w:pPr>
            <w:r>
              <w:t>506.97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pPr>
            <w:r>
              <w:t>5081.50</w:t>
            </w:r>
          </w:p>
        </w:tc>
        <w:tc>
          <w:tcPr>
            <w:tcW w:w="4933" w:type="dxa"/>
            <w:vAlign w:val="center"/>
          </w:tcPr>
          <w:p>
            <w:pPr>
              <w:pStyle w:val="13"/>
            </w:pPr>
            <w:r>
              <w:t>375.03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pPr>
            <w:r>
              <w:t>2</w:t>
            </w:r>
          </w:p>
        </w:tc>
        <w:tc>
          <w:tcPr>
            <w:tcW w:w="4933" w:type="dxa"/>
            <w:vAlign w:val="center"/>
          </w:tcPr>
          <w:p>
            <w:pPr>
              <w:pStyle w:val="13"/>
            </w:pPr>
            <w:r>
              <w:t>17.35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pPr>
          </w:p>
        </w:tc>
        <w:tc>
          <w:tcPr>
            <w:tcW w:w="493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pPr>
            <w:r>
              <w:t>703</w:t>
            </w:r>
          </w:p>
        </w:tc>
        <w:tc>
          <w:tcPr>
            <w:tcW w:w="4933" w:type="dxa"/>
            <w:vAlign w:val="center"/>
          </w:tcPr>
          <w:p>
            <w:pPr>
              <w:pStyle w:val="13"/>
            </w:pPr>
            <w:r>
              <w:t>162.31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w:t>
      </w:r>
      <w:r>
        <w:rPr>
          <w:rFonts w:hint="eastAsia" w:eastAsia="方正仿宋_GBK" w:cs="Times New Roman"/>
          <w:b w:val="0"/>
          <w:color w:val="000000"/>
          <w:sz w:val="28"/>
          <w:lang w:val="en-US" w:eastAsia="zh-CN"/>
        </w:rPr>
        <w:t>部门</w:t>
      </w:r>
      <w:r>
        <w:rPr>
          <w:rFonts w:ascii="Times New Roman" w:hAnsi="Times New Roman" w:eastAsia="方正仿宋_GBK" w:cs="Times New Roman"/>
          <w:b w:val="0"/>
          <w:color w:val="000000"/>
          <w:sz w:val="28"/>
        </w:rPr>
        <w:t>公务用车购置费及租用费、燃料费、维修费、过路过桥费、保险费、安全奖励费用等支出；公务接待费反映</w:t>
      </w:r>
      <w:r>
        <w:rPr>
          <w:rFonts w:hint="eastAsia" w:eastAsia="方正仿宋_GBK" w:cs="Times New Roman"/>
          <w:b w:val="0"/>
          <w:color w:val="000000"/>
          <w:sz w:val="28"/>
          <w:lang w:val="en-US" w:eastAsia="zh-CN"/>
        </w:rPr>
        <w:t>部门</w:t>
      </w:r>
      <w:bookmarkStart w:id="18" w:name="_GoBack"/>
      <w:bookmarkEnd w:id="18"/>
      <w:r>
        <w:rPr>
          <w:rFonts w:ascii="Times New Roman" w:hAnsi="Times New Roman" w:eastAsia="方正仿宋_GBK" w:cs="Times New Roman"/>
          <w:b w:val="0"/>
          <w:color w:val="000000"/>
          <w:sz w:val="28"/>
        </w:rPr>
        <w:t>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RlNTdkOGZhZmVkMmExMTY0YTE1NWFhODdkYzc2MDIifQ=="/>
  </w:docVars>
  <w:rsids>
    <w:rsidRoot w:val="00000000"/>
    <w:rsid w:val="13600C8F"/>
    <w:rsid w:val="2C6D653F"/>
    <w:rsid w:val="2C700189"/>
    <w:rsid w:val="34FA21D8"/>
    <w:rsid w:val="46E53E04"/>
    <w:rsid w:val="52414C95"/>
    <w:rsid w:val="5DE77E96"/>
    <w:rsid w:val="6F50199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Normal_bd26625a-3859-4895-a381-97cbf39f1669"/>
    <w:qFormat/>
    <w:uiPriority w:val="0"/>
    <w:rPr>
      <w:rFonts w:ascii="Times New Roman" w:hAnsi="Times New Roman" w:eastAsia="Times New Roman" w:cstheme="minorBidi"/>
      <w:sz w:val="24"/>
      <w:szCs w:val="24"/>
      <w:lang w:val="en-US" w:eastAsia="uk-UA" w:bidi="ar-SA"/>
    </w:rPr>
  </w:style>
  <w:style w:type="paragraph" w:customStyle="1" w:styleId="27">
    <w:name w:val="单元格样式1_e2e6284c-9340-4d3a-9abd-afa44b692d3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28">
    <w:name w:val="单元格样式2_7d5a6126-9bb9-47ff-8ec7-5cf10d9e05ca"/>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29">
    <w:name w:val="单元格样式3_1755a475-b537-48a9-8a7f-d605ac84b702"/>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0">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1">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3">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2022-02-16T09:49:06Z</dcterms:created>
  <dcterms:modified xsi:type="dcterms:W3CDTF">2022-02-16T01:49:06Z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2022-02-16T09:49:10Z</dcterms:created>
  <dcterms:modified xsi:type="dcterms:W3CDTF">2022-02-16T01:49:10Z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2022-02-16T09:49:00Z</dcterms:created>
  <dcterms:modified xsi:type="dcterms:W3CDTF">2022-02-16T01:49:00Z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2022-02-16T09:49:02Z</dcterms:created>
  <dcterms:modified xsi:type="dcterms:W3CDTF">2022-02-16T01:49:01Z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2022-02-16T09:49:08Z</dcterms:created>
  <dcterms:modified xsi:type="dcterms:W3CDTF">2022-02-16T01:49:08Z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2022-02-16T09:48:55Z</dcterms:created>
  <dcterms:modified xsi:type="dcterms:W3CDTF">2022-02-16T01:48:55Z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2022-02-16T09:49:08Z</dcterms:created>
  <dcterms:modified xsi:type="dcterms:W3CDTF">2022-02-16T01:49:08Z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2022-02-16T09:49:10Z</dcterms:created>
  <dcterms:modified xsi:type="dcterms:W3CDTF">2022-02-16T01:49:10Z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9f7dcd3d-9611-48be-bd80-0a1cf49e1152}">
  <ds:schemaRefs/>
</ds:datastoreItem>
</file>

<file path=customXml/itemProps10.xml><?xml version="1.0" encoding="utf-8"?>
<ds:datastoreItem xmlns:ds="http://schemas.openxmlformats.org/officeDocument/2006/customXml" ds:itemID="{265f5637-0c2b-4ec4-8893-8c591bb0f060}">
  <ds:schemaRefs/>
</ds:datastoreItem>
</file>

<file path=customXml/itemProps11.xml><?xml version="1.0" encoding="utf-8"?>
<ds:datastoreItem xmlns:ds="http://schemas.openxmlformats.org/officeDocument/2006/customXml" ds:itemID="{aa184006-9f7e-4877-83fe-4e40b23397f5}">
  <ds:schemaRefs/>
</ds:datastoreItem>
</file>

<file path=customXml/itemProps12.xml><?xml version="1.0" encoding="utf-8"?>
<ds:datastoreItem xmlns:ds="http://schemas.openxmlformats.org/officeDocument/2006/customXml" ds:itemID="{89eba685-9ea2-4a73-b0a3-48515106bc90}">
  <ds:schemaRefs/>
</ds:datastoreItem>
</file>

<file path=customXml/itemProps13.xml><?xml version="1.0" encoding="utf-8"?>
<ds:datastoreItem xmlns:ds="http://schemas.openxmlformats.org/officeDocument/2006/customXml" ds:itemID="{309d585a-82f3-48bd-baa3-a152f5258123}">
  <ds:schemaRefs/>
</ds:datastoreItem>
</file>

<file path=customXml/itemProps14.xml><?xml version="1.0" encoding="utf-8"?>
<ds:datastoreItem xmlns:ds="http://schemas.openxmlformats.org/officeDocument/2006/customXml" ds:itemID="{fb8943f5-30ad-41b7-b928-0cdc5fc4736f}">
  <ds:schemaRefs/>
</ds:datastoreItem>
</file>

<file path=customXml/itemProps15.xml><?xml version="1.0" encoding="utf-8"?>
<ds:datastoreItem xmlns:ds="http://schemas.openxmlformats.org/officeDocument/2006/customXml" ds:itemID="{35a428a9-a4fc-4e04-9a91-f4818bed94dd}">
  <ds:schemaRefs/>
</ds:datastoreItem>
</file>

<file path=customXml/itemProps16.xml><?xml version="1.0" encoding="utf-8"?>
<ds:datastoreItem xmlns:ds="http://schemas.openxmlformats.org/officeDocument/2006/customXml" ds:itemID="{9c95d8e6-ec46-44a5-a430-901ba0075863}">
  <ds:schemaRefs/>
</ds:datastoreItem>
</file>

<file path=customXml/itemProps2.xml><?xml version="1.0" encoding="utf-8"?>
<ds:datastoreItem xmlns:ds="http://schemas.openxmlformats.org/officeDocument/2006/customXml" ds:itemID="{3212290b-1e4b-4349-b575-299ed3d649c5}">
  <ds:schemaRefs/>
</ds:datastoreItem>
</file>

<file path=customXml/itemProps3.xml><?xml version="1.0" encoding="utf-8"?>
<ds:datastoreItem xmlns:ds="http://schemas.openxmlformats.org/officeDocument/2006/customXml" ds:itemID="{fc04a6d1-225d-4a60-8a80-d8c2bc036f3e}">
  <ds:schemaRefs/>
</ds:datastoreItem>
</file>

<file path=customXml/itemProps4.xml><?xml version="1.0" encoding="utf-8"?>
<ds:datastoreItem xmlns:ds="http://schemas.openxmlformats.org/officeDocument/2006/customXml" ds:itemID="{293dd74d-0880-4d23-82f3-22e1cb2333cf}">
  <ds:schemaRefs/>
</ds:datastoreItem>
</file>

<file path=customXml/itemProps5.xml><?xml version="1.0" encoding="utf-8"?>
<ds:datastoreItem xmlns:ds="http://schemas.openxmlformats.org/officeDocument/2006/customXml" ds:itemID="{000eab9e-1ffd-48e3-8e08-7bf398393c22}">
  <ds:schemaRefs/>
</ds:datastoreItem>
</file>

<file path=customXml/itemProps6.xml><?xml version="1.0" encoding="utf-8"?>
<ds:datastoreItem xmlns:ds="http://schemas.openxmlformats.org/officeDocument/2006/customXml" ds:itemID="{3f84d08e-dc95-40ab-9615-21aa4c7ba9b0}">
  <ds:schemaRefs/>
</ds:datastoreItem>
</file>

<file path=customXml/itemProps7.xml><?xml version="1.0" encoding="utf-8"?>
<ds:datastoreItem xmlns:ds="http://schemas.openxmlformats.org/officeDocument/2006/customXml" ds:itemID="{27e9ee40-ee88-473f-abc9-64e874f8095e}">
  <ds:schemaRefs/>
</ds:datastoreItem>
</file>

<file path=customXml/itemProps8.xml><?xml version="1.0" encoding="utf-8"?>
<ds:datastoreItem xmlns:ds="http://schemas.openxmlformats.org/officeDocument/2006/customXml" ds:itemID="{3160abf5-c0d5-4141-ab3d-f186119dc73e}">
  <ds:schemaRefs/>
</ds:datastoreItem>
</file>

<file path=customXml/itemProps9.xml><?xml version="1.0" encoding="utf-8"?>
<ds:datastoreItem xmlns:ds="http://schemas.openxmlformats.org/officeDocument/2006/customXml" ds:itemID="{c76395b3-52af-43bd-b88d-86385801f20c}">
  <ds:schemaRefs/>
</ds:datastoreItem>
</file>

<file path=docProps/app.xml><?xml version="1.0" encoding="utf-8"?>
<Properties xmlns="http://schemas.openxmlformats.org/officeDocument/2006/extended-properties" xmlns:vt="http://schemas.openxmlformats.org/officeDocument/2006/docPropsVTypes">
  <TotalTime>66</TotalTime>
  <ScaleCrop>false</ScaleCrop>
  <LinksUpToDate>false</LinksUpToDate>
  <Application>WPS Office_12.1.0.15120_F1E327BC-269C-435d-A152-05C5408002CA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2022-02-16T09:49:00Z</dcterms:created>
  <dc:creator>Administrator</dc:creator>
  <cp:lastModifiedBy>lenovo</cp:lastModifiedBy>
  <dcterms:modified xsi:type="dcterms:W3CDTF">2023-09-05T06:09:39Z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AEFE586EECE44B69B6ED862BB58D8C6B_12</vt:lpwstr>
  </property>
</Properties>
</file>