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0</w:t>
      </w:r>
    </w:p>
    <w:p>
      <w:r>
        <w:fldChar w:fldCharType="end"/>
      </w:r>
    </w:p>
    <w:p>
      <w:pPr>
        <w:sectPr>
          <w:pgSz w:w="16840" w:h="11900" w:orient="landscape"/>
          <w:pgMar w:top="1587" w:right="1134" w:bottom="1361" w:left="1134" w:header="720" w:footer="720" w:gutter="0"/>
          <w:pgNumType w:start="1"/>
          <w:cols w:space="720" w:num="1"/>
        </w:sectPr>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隆尧县东方食品城项目建设服务中心本级收支预算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73"/>
        <w:gridCol w:w="3245"/>
        <w:gridCol w:w="2050"/>
        <w:gridCol w:w="3868"/>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r>
              <w:t>436001隆尧县东方食品城项目建设服务中心本级</w:t>
            </w:r>
          </w:p>
        </w:tc>
        <w:tc>
          <w:tcPr>
            <w:tcW w:w="2050" w:type="dxa"/>
            <w:tcBorders>
              <w:top w:val="single" w:color="FFFFFF" w:sz="6" w:space="0"/>
              <w:left w:val="single" w:color="FFFFFF" w:sz="6" w:space="0"/>
              <w:right w:val="single" w:color="FFFFFF" w:sz="6" w:space="0"/>
            </w:tcBorders>
            <w:vAlign w:val="center"/>
          </w:tcPr>
          <w:p>
            <w:pPr>
              <w:pStyle w:val="10"/>
            </w:pPr>
            <w:r>
              <w:t>预算年度：2023</w:t>
            </w:r>
          </w:p>
        </w:tc>
        <w:tc>
          <w:tcPr>
            <w:tcW w:w="3868" w:type="dxa"/>
            <w:tcBorders>
              <w:top w:val="single" w:color="FFFFFF" w:sz="6" w:space="0"/>
              <w:left w:val="single" w:color="FFFFFF" w:sz="6" w:space="0"/>
              <w:right w:val="single" w:color="FFFFFF" w:sz="6" w:space="0"/>
            </w:tcBorders>
            <w:vAlign w:val="center"/>
          </w:tcPr>
          <w:p>
            <w:pPr>
              <w:pStyle w:val="9"/>
              <w:jc w:val="right"/>
            </w:pPr>
          </w:p>
        </w:tc>
        <w:tc>
          <w:tcPr>
            <w:tcW w:w="2959"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3" w:type="dxa"/>
            <w:vMerge w:val="restart"/>
            <w:vAlign w:val="center"/>
          </w:tcPr>
          <w:p>
            <w:pPr>
              <w:pStyle w:val="12"/>
            </w:pPr>
            <w:r>
              <w:t>序号</w:t>
            </w:r>
          </w:p>
        </w:tc>
        <w:tc>
          <w:tcPr>
            <w:tcW w:w="3245" w:type="dxa"/>
            <w:vAlign w:val="center"/>
          </w:tcPr>
          <w:p>
            <w:pPr>
              <w:pStyle w:val="12"/>
            </w:pPr>
            <w:r>
              <w:t>收入</w:t>
            </w:r>
          </w:p>
        </w:tc>
        <w:tc>
          <w:tcPr>
            <w:tcW w:w="2050" w:type="dxa"/>
          </w:tcPr>
          <w:p/>
        </w:tc>
        <w:tc>
          <w:tcPr>
            <w:tcW w:w="3868" w:type="dxa"/>
            <w:vAlign w:val="center"/>
          </w:tcPr>
          <w:p>
            <w:pPr>
              <w:pStyle w:val="12"/>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3" w:type="dxa"/>
            <w:vMerge w:val="continue"/>
          </w:tcPr>
          <w:p/>
        </w:tc>
        <w:tc>
          <w:tcPr>
            <w:tcW w:w="3245" w:type="dxa"/>
            <w:vAlign w:val="center"/>
          </w:tcPr>
          <w:p>
            <w:pPr>
              <w:pStyle w:val="12"/>
            </w:pPr>
            <w:r>
              <w:t>项  目</w:t>
            </w:r>
          </w:p>
        </w:tc>
        <w:tc>
          <w:tcPr>
            <w:tcW w:w="2050" w:type="dxa"/>
            <w:vAlign w:val="center"/>
          </w:tcPr>
          <w:p>
            <w:pPr>
              <w:pStyle w:val="12"/>
            </w:pPr>
            <w:r>
              <w:t>预算数</w:t>
            </w:r>
          </w:p>
        </w:tc>
        <w:tc>
          <w:tcPr>
            <w:tcW w:w="3868"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3" w:type="dxa"/>
            <w:vAlign w:val="center"/>
          </w:tcPr>
          <w:p>
            <w:pPr>
              <w:pStyle w:val="12"/>
            </w:pPr>
            <w:r>
              <w:t>栏次</w:t>
            </w:r>
          </w:p>
        </w:tc>
        <w:tc>
          <w:tcPr>
            <w:tcW w:w="3245" w:type="dxa"/>
            <w:vAlign w:val="center"/>
          </w:tcPr>
          <w:p>
            <w:pPr>
              <w:pStyle w:val="12"/>
            </w:pPr>
            <w:r>
              <w:t>1</w:t>
            </w:r>
          </w:p>
        </w:tc>
        <w:tc>
          <w:tcPr>
            <w:tcW w:w="2050" w:type="dxa"/>
            <w:vAlign w:val="center"/>
          </w:tcPr>
          <w:p>
            <w:pPr>
              <w:pStyle w:val="12"/>
            </w:pPr>
            <w:r>
              <w:t>2</w:t>
            </w:r>
          </w:p>
        </w:tc>
        <w:tc>
          <w:tcPr>
            <w:tcW w:w="3868"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w:t>
            </w:r>
          </w:p>
        </w:tc>
        <w:tc>
          <w:tcPr>
            <w:tcW w:w="3245" w:type="dxa"/>
            <w:vAlign w:val="center"/>
          </w:tcPr>
          <w:p>
            <w:pPr>
              <w:pStyle w:val="14"/>
            </w:pPr>
            <w:r>
              <w:t>一、一般公共预算拨款收入</w:t>
            </w:r>
          </w:p>
        </w:tc>
        <w:tc>
          <w:tcPr>
            <w:tcW w:w="2050" w:type="dxa"/>
            <w:vAlign w:val="center"/>
          </w:tcPr>
          <w:p>
            <w:pPr>
              <w:pStyle w:val="13"/>
            </w:pPr>
            <w:r>
              <w:t>751.17</w:t>
            </w:r>
          </w:p>
        </w:tc>
        <w:tc>
          <w:tcPr>
            <w:tcW w:w="3868"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w:t>
            </w:r>
          </w:p>
        </w:tc>
        <w:tc>
          <w:tcPr>
            <w:tcW w:w="3245" w:type="dxa"/>
            <w:vAlign w:val="center"/>
          </w:tcPr>
          <w:p>
            <w:pPr>
              <w:pStyle w:val="14"/>
            </w:pPr>
            <w:r>
              <w:t>二、政府性基金预算拨款收入</w:t>
            </w:r>
          </w:p>
        </w:tc>
        <w:tc>
          <w:tcPr>
            <w:tcW w:w="2050" w:type="dxa"/>
            <w:vAlign w:val="center"/>
          </w:tcPr>
          <w:p>
            <w:pPr>
              <w:pStyle w:val="13"/>
            </w:pPr>
            <w:r>
              <w:t>2000.00</w:t>
            </w:r>
          </w:p>
        </w:tc>
        <w:tc>
          <w:tcPr>
            <w:tcW w:w="3868"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3</w:t>
            </w:r>
          </w:p>
        </w:tc>
        <w:tc>
          <w:tcPr>
            <w:tcW w:w="3245" w:type="dxa"/>
            <w:vAlign w:val="center"/>
          </w:tcPr>
          <w:p>
            <w:pPr>
              <w:pStyle w:val="14"/>
            </w:pPr>
            <w:r>
              <w:t>三、国有资本经营预算拨款收入</w:t>
            </w:r>
          </w:p>
        </w:tc>
        <w:tc>
          <w:tcPr>
            <w:tcW w:w="2050" w:type="dxa"/>
            <w:vAlign w:val="center"/>
          </w:tcPr>
          <w:p>
            <w:pPr>
              <w:pStyle w:val="13"/>
            </w:pPr>
          </w:p>
        </w:tc>
        <w:tc>
          <w:tcPr>
            <w:tcW w:w="3868"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4</w:t>
            </w:r>
          </w:p>
        </w:tc>
        <w:tc>
          <w:tcPr>
            <w:tcW w:w="3245" w:type="dxa"/>
            <w:vAlign w:val="center"/>
          </w:tcPr>
          <w:p>
            <w:pPr>
              <w:pStyle w:val="14"/>
            </w:pPr>
            <w:r>
              <w:t>四、财政专户管理资金收入</w:t>
            </w:r>
          </w:p>
        </w:tc>
        <w:tc>
          <w:tcPr>
            <w:tcW w:w="2050" w:type="dxa"/>
            <w:vAlign w:val="center"/>
          </w:tcPr>
          <w:p>
            <w:pPr>
              <w:pStyle w:val="13"/>
            </w:pPr>
          </w:p>
        </w:tc>
        <w:tc>
          <w:tcPr>
            <w:tcW w:w="3868"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5</w:t>
            </w:r>
          </w:p>
        </w:tc>
        <w:tc>
          <w:tcPr>
            <w:tcW w:w="3245" w:type="dxa"/>
            <w:vAlign w:val="center"/>
          </w:tcPr>
          <w:p>
            <w:pPr>
              <w:pStyle w:val="14"/>
            </w:pPr>
            <w:r>
              <w:t>五、事业收入</w:t>
            </w:r>
          </w:p>
        </w:tc>
        <w:tc>
          <w:tcPr>
            <w:tcW w:w="2050" w:type="dxa"/>
            <w:vAlign w:val="center"/>
          </w:tcPr>
          <w:p>
            <w:pPr>
              <w:pStyle w:val="13"/>
            </w:pPr>
          </w:p>
        </w:tc>
        <w:tc>
          <w:tcPr>
            <w:tcW w:w="3868"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6</w:t>
            </w:r>
          </w:p>
        </w:tc>
        <w:tc>
          <w:tcPr>
            <w:tcW w:w="3245" w:type="dxa"/>
            <w:vAlign w:val="center"/>
          </w:tcPr>
          <w:p>
            <w:pPr>
              <w:pStyle w:val="14"/>
            </w:pPr>
            <w:r>
              <w:t>六、事业单位经营收入</w:t>
            </w:r>
          </w:p>
        </w:tc>
        <w:tc>
          <w:tcPr>
            <w:tcW w:w="2050" w:type="dxa"/>
            <w:vAlign w:val="center"/>
          </w:tcPr>
          <w:p>
            <w:pPr>
              <w:pStyle w:val="13"/>
            </w:pPr>
          </w:p>
        </w:tc>
        <w:tc>
          <w:tcPr>
            <w:tcW w:w="3868" w:type="dxa"/>
            <w:vAlign w:val="center"/>
          </w:tcPr>
          <w:p>
            <w:pPr>
              <w:pStyle w:val="14"/>
            </w:pPr>
            <w:r>
              <w:t>六、科学技术支出</w:t>
            </w:r>
          </w:p>
        </w:tc>
        <w:tc>
          <w:tcPr>
            <w:tcW w:w="2959" w:type="dxa"/>
            <w:vAlign w:val="center"/>
          </w:tcPr>
          <w:p>
            <w:pPr>
              <w:pStyle w:val="13"/>
            </w:pPr>
            <w:r>
              <w:t>646.86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7</w:t>
            </w:r>
          </w:p>
        </w:tc>
        <w:tc>
          <w:tcPr>
            <w:tcW w:w="3245" w:type="dxa"/>
            <w:vAlign w:val="center"/>
          </w:tcPr>
          <w:p>
            <w:pPr>
              <w:pStyle w:val="14"/>
            </w:pPr>
            <w:r>
              <w:t>七、上级补助收入</w:t>
            </w:r>
          </w:p>
        </w:tc>
        <w:tc>
          <w:tcPr>
            <w:tcW w:w="2050" w:type="dxa"/>
            <w:vAlign w:val="center"/>
          </w:tcPr>
          <w:p>
            <w:pPr>
              <w:pStyle w:val="13"/>
            </w:pPr>
          </w:p>
        </w:tc>
        <w:tc>
          <w:tcPr>
            <w:tcW w:w="3868"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8</w:t>
            </w:r>
          </w:p>
        </w:tc>
        <w:tc>
          <w:tcPr>
            <w:tcW w:w="3245" w:type="dxa"/>
            <w:vAlign w:val="center"/>
          </w:tcPr>
          <w:p>
            <w:pPr>
              <w:pStyle w:val="14"/>
            </w:pPr>
            <w:r>
              <w:t>八、附属单位上缴收入</w:t>
            </w:r>
          </w:p>
        </w:tc>
        <w:tc>
          <w:tcPr>
            <w:tcW w:w="2050" w:type="dxa"/>
            <w:vAlign w:val="center"/>
          </w:tcPr>
          <w:p>
            <w:pPr>
              <w:pStyle w:val="13"/>
            </w:pPr>
          </w:p>
        </w:tc>
        <w:tc>
          <w:tcPr>
            <w:tcW w:w="3868" w:type="dxa"/>
            <w:vAlign w:val="center"/>
          </w:tcPr>
          <w:p>
            <w:pPr>
              <w:pStyle w:val="14"/>
            </w:pPr>
            <w:r>
              <w:t>八、社会保障和就业支出</w:t>
            </w:r>
          </w:p>
        </w:tc>
        <w:tc>
          <w:tcPr>
            <w:tcW w:w="2959" w:type="dxa"/>
            <w:vAlign w:val="center"/>
          </w:tcPr>
          <w:p>
            <w:pPr>
              <w:pStyle w:val="13"/>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9</w:t>
            </w:r>
          </w:p>
        </w:tc>
        <w:tc>
          <w:tcPr>
            <w:tcW w:w="3245" w:type="dxa"/>
            <w:vAlign w:val="center"/>
          </w:tcPr>
          <w:p>
            <w:pPr>
              <w:pStyle w:val="14"/>
            </w:pPr>
            <w:r>
              <w:t>九、其他收入</w:t>
            </w:r>
          </w:p>
        </w:tc>
        <w:tc>
          <w:tcPr>
            <w:tcW w:w="2050" w:type="dxa"/>
            <w:vAlign w:val="center"/>
          </w:tcPr>
          <w:p>
            <w:pPr>
              <w:pStyle w:val="13"/>
            </w:pPr>
          </w:p>
        </w:tc>
        <w:tc>
          <w:tcPr>
            <w:tcW w:w="3868"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10</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十、卫生健康支出</w:t>
            </w:r>
          </w:p>
        </w:tc>
        <w:tc>
          <w:tcPr>
            <w:tcW w:w="2959"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11</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12</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十二、城乡社区支出</w:t>
            </w:r>
          </w:p>
        </w:tc>
        <w:tc>
          <w:tcPr>
            <w:tcW w:w="2959" w:type="dxa"/>
            <w:vAlign w:val="center"/>
          </w:tcPr>
          <w:p>
            <w:pPr>
              <w:pStyle w:val="13"/>
            </w:pPr>
            <w:r>
              <w:t>2083.26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13</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14</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15</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16</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17</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18</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19</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20</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二十、住房保障支出</w:t>
            </w:r>
          </w:p>
        </w:tc>
        <w:tc>
          <w:tcPr>
            <w:tcW w:w="2959" w:type="dxa"/>
            <w:vAlign w:val="center"/>
          </w:tcPr>
          <w:p>
            <w:pPr>
              <w:pStyle w:val="13"/>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21</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22</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23</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24</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25</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26</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27</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28</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29</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30</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31</w:t>
            </w:r>
          </w:p>
        </w:tc>
        <w:tc>
          <w:tcPr>
            <w:tcW w:w="3245" w:type="dxa"/>
            <w:vAlign w:val="center"/>
          </w:tcPr>
          <w:p>
            <w:pPr>
              <w:pStyle w:val="14"/>
            </w:pPr>
          </w:p>
        </w:tc>
        <w:tc>
          <w:tcPr>
            <w:tcW w:w="2050" w:type="dxa"/>
            <w:vAlign w:val="center"/>
          </w:tcPr>
          <w:p>
            <w:pPr>
              <w:pStyle w:val="13"/>
            </w:pPr>
          </w:p>
        </w:tc>
        <w:tc>
          <w:tcPr>
            <w:tcW w:w="3868"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32</w:t>
            </w:r>
          </w:p>
        </w:tc>
        <w:tc>
          <w:tcPr>
            <w:tcW w:w="3245" w:type="dxa"/>
            <w:vAlign w:val="center"/>
          </w:tcPr>
          <w:p>
            <w:pPr>
              <w:pStyle w:val="16"/>
            </w:pPr>
            <w:r>
              <w:t>本年收入合计</w:t>
            </w:r>
          </w:p>
        </w:tc>
        <w:tc>
          <w:tcPr>
            <w:tcW w:w="2050" w:type="dxa"/>
            <w:vAlign w:val="center"/>
          </w:tcPr>
          <w:p>
            <w:pPr>
              <w:pStyle w:val="17"/>
            </w:pPr>
            <w:r>
              <w:t>2751.17</w:t>
            </w:r>
          </w:p>
        </w:tc>
        <w:tc>
          <w:tcPr>
            <w:tcW w:w="3868" w:type="dxa"/>
            <w:vAlign w:val="center"/>
          </w:tcPr>
          <w:p>
            <w:pPr>
              <w:pStyle w:val="16"/>
            </w:pPr>
            <w:r>
              <w:t>本年支出合计</w:t>
            </w:r>
          </w:p>
        </w:tc>
        <w:tc>
          <w:tcPr>
            <w:tcW w:w="2959" w:type="dxa"/>
            <w:vAlign w:val="center"/>
          </w:tcPr>
          <w:p>
            <w:pPr>
              <w:pStyle w:val="17"/>
            </w:pPr>
            <w:r>
              <w:t>2751.17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33</w:t>
            </w:r>
          </w:p>
        </w:tc>
        <w:tc>
          <w:tcPr>
            <w:tcW w:w="3245" w:type="dxa"/>
            <w:vAlign w:val="center"/>
          </w:tcPr>
          <w:p>
            <w:pPr>
              <w:pStyle w:val="14"/>
            </w:pPr>
            <w:r>
              <w:t>上年结转结余</w:t>
            </w:r>
          </w:p>
        </w:tc>
        <w:tc>
          <w:tcPr>
            <w:tcW w:w="2050" w:type="dxa"/>
            <w:vAlign w:val="center"/>
          </w:tcPr>
          <w:p>
            <w:pPr>
              <w:pStyle w:val="13"/>
            </w:pPr>
          </w:p>
        </w:tc>
        <w:tc>
          <w:tcPr>
            <w:tcW w:w="3868"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3" w:type="dxa"/>
            <w:vAlign w:val="center"/>
          </w:tcPr>
          <w:p>
            <w:pPr>
              <w:pStyle w:val="15"/>
            </w:pPr>
            <w:r>
              <w:t>34</w:t>
            </w:r>
          </w:p>
        </w:tc>
        <w:tc>
          <w:tcPr>
            <w:tcW w:w="3245" w:type="dxa"/>
            <w:vAlign w:val="center"/>
          </w:tcPr>
          <w:p>
            <w:pPr>
              <w:pStyle w:val="16"/>
            </w:pPr>
            <w:r>
              <w:t>收入总计</w:t>
            </w:r>
          </w:p>
        </w:tc>
        <w:tc>
          <w:tcPr>
            <w:tcW w:w="2050" w:type="dxa"/>
            <w:vAlign w:val="center"/>
          </w:tcPr>
          <w:p>
            <w:pPr>
              <w:pStyle w:val="17"/>
            </w:pPr>
            <w:r>
              <w:t>2751.17</w:t>
            </w:r>
          </w:p>
        </w:tc>
        <w:tc>
          <w:tcPr>
            <w:tcW w:w="3868" w:type="dxa"/>
            <w:vAlign w:val="center"/>
          </w:tcPr>
          <w:p>
            <w:pPr>
              <w:pStyle w:val="16"/>
            </w:pPr>
            <w:r>
              <w:t>支出总计</w:t>
            </w:r>
          </w:p>
        </w:tc>
        <w:tc>
          <w:tcPr>
            <w:tcW w:w="2959" w:type="dxa"/>
            <w:vAlign w:val="center"/>
          </w:tcPr>
          <w:p>
            <w:pPr>
              <w:pStyle w:val="17"/>
            </w:pPr>
            <w:r>
              <w:t>2751.17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3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8"/>
        <w:gridCol w:w="1140"/>
        <w:gridCol w:w="2715"/>
        <w:gridCol w:w="1110"/>
        <w:gridCol w:w="1216"/>
        <w:gridCol w:w="1201"/>
        <w:gridCol w:w="1005"/>
        <w:gridCol w:w="735"/>
        <w:gridCol w:w="660"/>
        <w:gridCol w:w="990"/>
        <w:gridCol w:w="1020"/>
        <w:gridCol w:w="765"/>
        <w:gridCol w:w="7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73" w:type="dxa"/>
            <w:gridSpan w:val="4"/>
            <w:tcBorders>
              <w:top w:val="single" w:color="FFFFFF" w:sz="6" w:space="0"/>
              <w:left w:val="single" w:color="FFFFFF" w:sz="6" w:space="0"/>
              <w:right w:val="single" w:color="FFFFFF" w:sz="6" w:space="0"/>
            </w:tcBorders>
            <w:vAlign w:val="center"/>
          </w:tcPr>
          <w:p>
            <w:r>
              <w:t>436001隆尧县东方食品城项目建设服务中心本级</w:t>
            </w:r>
          </w:p>
        </w:tc>
        <w:tc>
          <w:tcPr>
            <w:tcW w:w="1216" w:type="dxa"/>
            <w:tcBorders>
              <w:top w:val="single" w:color="FFFFFF" w:sz="6" w:space="0"/>
              <w:left w:val="single" w:color="FFFFFF" w:sz="6" w:space="0"/>
              <w:right w:val="single" w:color="FFFFFF" w:sz="6" w:space="0"/>
            </w:tcBorders>
          </w:tcPr>
          <w:p/>
        </w:tc>
        <w:tc>
          <w:tcPr>
            <w:tcW w:w="2941" w:type="dxa"/>
            <w:gridSpan w:val="3"/>
            <w:tcBorders>
              <w:top w:val="single" w:color="FFFFFF" w:sz="6" w:space="0"/>
              <w:left w:val="single" w:color="FFFFFF" w:sz="6" w:space="0"/>
              <w:right w:val="single" w:color="FFFFFF" w:sz="6" w:space="0"/>
            </w:tcBorders>
            <w:vAlign w:val="center"/>
          </w:tcPr>
          <w:p>
            <w:r>
              <w:t>预算年度：2023</w:t>
            </w:r>
          </w:p>
        </w:tc>
        <w:tc>
          <w:tcPr>
            <w:tcW w:w="4169" w:type="dxa"/>
            <w:gridSpan w:val="5"/>
            <w:tcBorders>
              <w:top w:val="single" w:color="FFFFFF" w:sz="6" w:space="0"/>
              <w:left w:val="single" w:color="FFFFFF" w:sz="6" w:space="0"/>
              <w:right w:val="single" w:color="FFFFFF" w:sz="6" w:space="0"/>
            </w:tcBorders>
            <w:vAlign w:val="center"/>
          </w:tcPr>
          <w:p>
            <w:pPr>
              <w:ind w:firstLine="1440" w:firstLineChars="600"/>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restart"/>
            <w:vAlign w:val="center"/>
          </w:tcPr>
          <w:p>
            <w:pPr>
              <w:pStyle w:val="12"/>
            </w:pPr>
            <w:r>
              <w:t>序号</w:t>
            </w:r>
          </w:p>
        </w:tc>
        <w:tc>
          <w:tcPr>
            <w:tcW w:w="1140" w:type="dxa"/>
            <w:vAlign w:val="center"/>
          </w:tcPr>
          <w:p>
            <w:pPr>
              <w:pStyle w:val="12"/>
            </w:pPr>
            <w:r>
              <w:t>功能分类科目</w:t>
            </w:r>
          </w:p>
        </w:tc>
        <w:tc>
          <w:tcPr>
            <w:tcW w:w="2715" w:type="dxa"/>
          </w:tcPr>
          <w:p/>
        </w:tc>
        <w:tc>
          <w:tcPr>
            <w:tcW w:w="1110" w:type="dxa"/>
            <w:vMerge w:val="restart"/>
            <w:vAlign w:val="center"/>
          </w:tcPr>
          <w:p>
            <w:pPr>
              <w:pStyle w:val="12"/>
            </w:pPr>
            <w:r>
              <w:t>合计</w:t>
            </w:r>
          </w:p>
        </w:tc>
        <w:tc>
          <w:tcPr>
            <w:tcW w:w="1216" w:type="dxa"/>
            <w:vAlign w:val="center"/>
          </w:tcPr>
          <w:p>
            <w:pPr>
              <w:pStyle w:val="12"/>
            </w:pPr>
            <w:r>
              <w:t>本年收入</w:t>
            </w:r>
          </w:p>
        </w:tc>
        <w:tc>
          <w:tcPr>
            <w:tcW w:w="1201" w:type="dxa"/>
          </w:tcPr>
          <w:p/>
        </w:tc>
        <w:tc>
          <w:tcPr>
            <w:tcW w:w="1005" w:type="dxa"/>
          </w:tcPr>
          <w:p/>
        </w:tc>
        <w:tc>
          <w:tcPr>
            <w:tcW w:w="735" w:type="dxa"/>
          </w:tcPr>
          <w:p/>
        </w:tc>
        <w:tc>
          <w:tcPr>
            <w:tcW w:w="660" w:type="dxa"/>
          </w:tcPr>
          <w:p/>
        </w:tc>
        <w:tc>
          <w:tcPr>
            <w:tcW w:w="990" w:type="dxa"/>
          </w:tcPr>
          <w:p/>
        </w:tc>
        <w:tc>
          <w:tcPr>
            <w:tcW w:w="1020" w:type="dxa"/>
          </w:tcPr>
          <w:p/>
        </w:tc>
        <w:tc>
          <w:tcPr>
            <w:tcW w:w="765" w:type="dxa"/>
          </w:tcPr>
          <w:p/>
        </w:tc>
        <w:tc>
          <w:tcPr>
            <w:tcW w:w="7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continue"/>
          </w:tcPr>
          <w:p/>
        </w:tc>
        <w:tc>
          <w:tcPr>
            <w:tcW w:w="1140" w:type="dxa"/>
            <w:vAlign w:val="center"/>
          </w:tcPr>
          <w:p>
            <w:pPr>
              <w:pStyle w:val="12"/>
            </w:pPr>
            <w:r>
              <w:t>科目    编码</w:t>
            </w:r>
          </w:p>
        </w:tc>
        <w:tc>
          <w:tcPr>
            <w:tcW w:w="2715" w:type="dxa"/>
            <w:vAlign w:val="center"/>
          </w:tcPr>
          <w:p>
            <w:pPr>
              <w:pStyle w:val="12"/>
            </w:pPr>
            <w:r>
              <w:t>科目名称</w:t>
            </w:r>
          </w:p>
        </w:tc>
        <w:tc>
          <w:tcPr>
            <w:tcW w:w="1110" w:type="dxa"/>
            <w:vMerge w:val="continue"/>
          </w:tcPr>
          <w:p/>
        </w:tc>
        <w:tc>
          <w:tcPr>
            <w:tcW w:w="1216" w:type="dxa"/>
            <w:vAlign w:val="center"/>
          </w:tcPr>
          <w:p>
            <w:pPr>
              <w:pStyle w:val="12"/>
            </w:pPr>
            <w:r>
              <w:t>小计</w:t>
            </w:r>
          </w:p>
        </w:tc>
        <w:tc>
          <w:tcPr>
            <w:tcW w:w="1201" w:type="dxa"/>
            <w:vAlign w:val="center"/>
          </w:tcPr>
          <w:p>
            <w:pPr>
              <w:pStyle w:val="12"/>
            </w:pPr>
            <w:r>
              <w:t>财政拨款 收入</w:t>
            </w:r>
          </w:p>
        </w:tc>
        <w:tc>
          <w:tcPr>
            <w:tcW w:w="1005" w:type="dxa"/>
            <w:vAlign w:val="center"/>
          </w:tcPr>
          <w:p>
            <w:pPr>
              <w:pStyle w:val="12"/>
            </w:pPr>
            <w:r>
              <w:t>财政专户收入</w:t>
            </w:r>
          </w:p>
        </w:tc>
        <w:tc>
          <w:tcPr>
            <w:tcW w:w="735" w:type="dxa"/>
            <w:vAlign w:val="center"/>
          </w:tcPr>
          <w:p>
            <w:pPr>
              <w:pStyle w:val="12"/>
            </w:pPr>
            <w:r>
              <w:t>事业收入</w:t>
            </w:r>
          </w:p>
        </w:tc>
        <w:tc>
          <w:tcPr>
            <w:tcW w:w="660" w:type="dxa"/>
            <w:vAlign w:val="center"/>
          </w:tcPr>
          <w:p>
            <w:pPr>
              <w:pStyle w:val="12"/>
            </w:pPr>
            <w:r>
              <w:t>经营收入</w:t>
            </w:r>
          </w:p>
        </w:tc>
        <w:tc>
          <w:tcPr>
            <w:tcW w:w="990" w:type="dxa"/>
            <w:vAlign w:val="center"/>
          </w:tcPr>
          <w:p>
            <w:pPr>
              <w:pStyle w:val="12"/>
            </w:pPr>
            <w:r>
              <w:t>上级补助收入</w:t>
            </w:r>
          </w:p>
        </w:tc>
        <w:tc>
          <w:tcPr>
            <w:tcW w:w="1020" w:type="dxa"/>
            <w:vAlign w:val="center"/>
          </w:tcPr>
          <w:p>
            <w:pPr>
              <w:pStyle w:val="12"/>
            </w:pPr>
            <w:r>
              <w:t>附属单位上缴收入</w:t>
            </w:r>
          </w:p>
        </w:tc>
        <w:tc>
          <w:tcPr>
            <w:tcW w:w="765" w:type="dxa"/>
            <w:vAlign w:val="center"/>
          </w:tcPr>
          <w:p>
            <w:pPr>
              <w:pStyle w:val="12"/>
            </w:pPr>
            <w:r>
              <w:t>其他收入</w:t>
            </w:r>
          </w:p>
        </w:tc>
        <w:tc>
          <w:tcPr>
            <w:tcW w:w="7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Align w:val="center"/>
          </w:tcPr>
          <w:p>
            <w:pPr>
              <w:pStyle w:val="12"/>
            </w:pPr>
            <w:r>
              <w:t>栏次</w:t>
            </w:r>
          </w:p>
        </w:tc>
        <w:tc>
          <w:tcPr>
            <w:tcW w:w="1140" w:type="dxa"/>
            <w:vAlign w:val="center"/>
          </w:tcPr>
          <w:p>
            <w:pPr>
              <w:pStyle w:val="12"/>
            </w:pPr>
            <w:r>
              <w:t>1</w:t>
            </w:r>
          </w:p>
        </w:tc>
        <w:tc>
          <w:tcPr>
            <w:tcW w:w="2715" w:type="dxa"/>
            <w:vAlign w:val="center"/>
          </w:tcPr>
          <w:p>
            <w:pPr>
              <w:pStyle w:val="12"/>
            </w:pPr>
            <w:r>
              <w:t>2</w:t>
            </w:r>
          </w:p>
        </w:tc>
        <w:tc>
          <w:tcPr>
            <w:tcW w:w="1110" w:type="dxa"/>
            <w:vAlign w:val="center"/>
          </w:tcPr>
          <w:p>
            <w:pPr>
              <w:pStyle w:val="12"/>
            </w:pPr>
            <w:r>
              <w:t>3</w:t>
            </w:r>
          </w:p>
        </w:tc>
        <w:tc>
          <w:tcPr>
            <w:tcW w:w="1216" w:type="dxa"/>
            <w:vAlign w:val="center"/>
          </w:tcPr>
          <w:p>
            <w:pPr>
              <w:pStyle w:val="12"/>
            </w:pPr>
            <w:r>
              <w:t>4</w:t>
            </w:r>
          </w:p>
        </w:tc>
        <w:tc>
          <w:tcPr>
            <w:tcW w:w="1201" w:type="dxa"/>
            <w:vAlign w:val="center"/>
          </w:tcPr>
          <w:p>
            <w:pPr>
              <w:pStyle w:val="12"/>
            </w:pPr>
            <w:r>
              <w:t>5</w:t>
            </w:r>
          </w:p>
        </w:tc>
        <w:tc>
          <w:tcPr>
            <w:tcW w:w="1005" w:type="dxa"/>
            <w:vAlign w:val="center"/>
          </w:tcPr>
          <w:p>
            <w:pPr>
              <w:pStyle w:val="12"/>
            </w:pPr>
            <w:r>
              <w:t>6</w:t>
            </w:r>
          </w:p>
        </w:tc>
        <w:tc>
          <w:tcPr>
            <w:tcW w:w="735" w:type="dxa"/>
            <w:vAlign w:val="center"/>
          </w:tcPr>
          <w:p>
            <w:pPr>
              <w:pStyle w:val="12"/>
            </w:pPr>
            <w:r>
              <w:t>7</w:t>
            </w:r>
          </w:p>
        </w:tc>
        <w:tc>
          <w:tcPr>
            <w:tcW w:w="660" w:type="dxa"/>
            <w:vAlign w:val="center"/>
          </w:tcPr>
          <w:p>
            <w:pPr>
              <w:pStyle w:val="12"/>
            </w:pPr>
            <w:r>
              <w:t>8</w:t>
            </w:r>
          </w:p>
        </w:tc>
        <w:tc>
          <w:tcPr>
            <w:tcW w:w="990" w:type="dxa"/>
            <w:vAlign w:val="center"/>
          </w:tcPr>
          <w:p>
            <w:pPr>
              <w:pStyle w:val="12"/>
            </w:pPr>
            <w:r>
              <w:t>9</w:t>
            </w:r>
          </w:p>
        </w:tc>
        <w:tc>
          <w:tcPr>
            <w:tcW w:w="1020" w:type="dxa"/>
            <w:vAlign w:val="center"/>
          </w:tcPr>
          <w:p>
            <w:pPr>
              <w:pStyle w:val="12"/>
            </w:pPr>
            <w:r>
              <w:t>10</w:t>
            </w:r>
          </w:p>
        </w:tc>
        <w:tc>
          <w:tcPr>
            <w:tcW w:w="765" w:type="dxa"/>
            <w:vAlign w:val="center"/>
          </w:tcPr>
          <w:p>
            <w:pPr>
              <w:pStyle w:val="12"/>
            </w:pPr>
            <w:r>
              <w:t>11</w:t>
            </w:r>
          </w:p>
        </w:tc>
        <w:tc>
          <w:tcPr>
            <w:tcW w:w="7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w:t>
            </w:r>
          </w:p>
        </w:tc>
        <w:tc>
          <w:tcPr>
            <w:tcW w:w="1140" w:type="dxa"/>
            <w:vAlign w:val="center"/>
          </w:tcPr>
          <w:p>
            <w:pPr>
              <w:pStyle w:val="18"/>
            </w:pPr>
          </w:p>
        </w:tc>
        <w:tc>
          <w:tcPr>
            <w:tcW w:w="2715" w:type="dxa"/>
            <w:vAlign w:val="center"/>
          </w:tcPr>
          <w:p>
            <w:pPr>
              <w:pStyle w:val="16"/>
            </w:pPr>
            <w:r>
              <w:t>合计</w:t>
            </w:r>
          </w:p>
        </w:tc>
        <w:tc>
          <w:tcPr>
            <w:tcW w:w="1110" w:type="dxa"/>
            <w:vAlign w:val="center"/>
          </w:tcPr>
          <w:p>
            <w:pPr>
              <w:pStyle w:val="17"/>
            </w:pPr>
            <w:r>
              <w:t>2751.17</w:t>
            </w:r>
          </w:p>
        </w:tc>
        <w:tc>
          <w:tcPr>
            <w:tcW w:w="1216" w:type="dxa"/>
            <w:vAlign w:val="center"/>
          </w:tcPr>
          <w:p>
            <w:pPr>
              <w:pStyle w:val="17"/>
            </w:pPr>
            <w:r>
              <w:t>2751.17</w:t>
            </w:r>
          </w:p>
        </w:tc>
        <w:tc>
          <w:tcPr>
            <w:tcW w:w="1201" w:type="dxa"/>
            <w:vAlign w:val="center"/>
          </w:tcPr>
          <w:p>
            <w:pPr>
              <w:pStyle w:val="17"/>
            </w:pPr>
            <w:r>
              <w:t>2751.17</w:t>
            </w:r>
          </w:p>
        </w:tc>
        <w:tc>
          <w:tcPr>
            <w:tcW w:w="1005" w:type="dxa"/>
            <w:vAlign w:val="center"/>
          </w:tcPr>
          <w:p>
            <w:pPr>
              <w:pStyle w:val="17"/>
            </w:pPr>
          </w:p>
        </w:tc>
        <w:tc>
          <w:tcPr>
            <w:tcW w:w="735" w:type="dxa"/>
            <w:vAlign w:val="center"/>
          </w:tcPr>
          <w:p>
            <w:pPr>
              <w:pStyle w:val="17"/>
            </w:pPr>
          </w:p>
        </w:tc>
        <w:tc>
          <w:tcPr>
            <w:tcW w:w="660" w:type="dxa"/>
            <w:vAlign w:val="center"/>
          </w:tcPr>
          <w:p>
            <w:pPr>
              <w:pStyle w:val="17"/>
            </w:pPr>
          </w:p>
        </w:tc>
        <w:tc>
          <w:tcPr>
            <w:tcW w:w="990" w:type="dxa"/>
            <w:vAlign w:val="center"/>
          </w:tcPr>
          <w:p>
            <w:pPr>
              <w:pStyle w:val="17"/>
            </w:pPr>
          </w:p>
        </w:tc>
        <w:tc>
          <w:tcPr>
            <w:tcW w:w="1020" w:type="dxa"/>
            <w:vAlign w:val="center"/>
          </w:tcPr>
          <w:p>
            <w:pPr>
              <w:pStyle w:val="17"/>
            </w:pPr>
          </w:p>
        </w:tc>
        <w:tc>
          <w:tcPr>
            <w:tcW w:w="765" w:type="dxa"/>
            <w:vAlign w:val="center"/>
          </w:tcPr>
          <w:p>
            <w:pPr>
              <w:pStyle w:val="17"/>
            </w:pPr>
          </w:p>
        </w:tc>
        <w:tc>
          <w:tcPr>
            <w:tcW w:w="7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2</w:t>
            </w:r>
          </w:p>
        </w:tc>
        <w:tc>
          <w:tcPr>
            <w:tcW w:w="1140" w:type="dxa"/>
            <w:vAlign w:val="center"/>
          </w:tcPr>
          <w:p>
            <w:pPr>
              <w:pStyle w:val="14"/>
            </w:pPr>
            <w:r>
              <w:t>206</w:t>
            </w:r>
          </w:p>
        </w:tc>
        <w:tc>
          <w:tcPr>
            <w:tcW w:w="2715" w:type="dxa"/>
            <w:vAlign w:val="center"/>
          </w:tcPr>
          <w:p>
            <w:pPr>
              <w:pStyle w:val="14"/>
            </w:pPr>
            <w:r>
              <w:t>科学技术支出</w:t>
            </w:r>
          </w:p>
        </w:tc>
        <w:tc>
          <w:tcPr>
            <w:tcW w:w="1110" w:type="dxa"/>
            <w:vAlign w:val="center"/>
          </w:tcPr>
          <w:p>
            <w:pPr>
              <w:pStyle w:val="13"/>
            </w:pPr>
            <w:r>
              <w:t>646.86</w:t>
            </w:r>
          </w:p>
        </w:tc>
        <w:tc>
          <w:tcPr>
            <w:tcW w:w="1216" w:type="dxa"/>
            <w:vAlign w:val="center"/>
          </w:tcPr>
          <w:p>
            <w:pPr>
              <w:pStyle w:val="13"/>
            </w:pPr>
            <w:r>
              <w:t>646.86</w:t>
            </w:r>
          </w:p>
        </w:tc>
        <w:tc>
          <w:tcPr>
            <w:tcW w:w="1201" w:type="dxa"/>
            <w:vAlign w:val="center"/>
          </w:tcPr>
          <w:p>
            <w:pPr>
              <w:pStyle w:val="13"/>
            </w:pPr>
            <w:r>
              <w:t>646.86</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3</w:t>
            </w:r>
          </w:p>
        </w:tc>
        <w:tc>
          <w:tcPr>
            <w:tcW w:w="1140" w:type="dxa"/>
            <w:vAlign w:val="center"/>
          </w:tcPr>
          <w:p>
            <w:pPr>
              <w:pStyle w:val="14"/>
            </w:pPr>
            <w:r>
              <w:t>20601</w:t>
            </w:r>
          </w:p>
        </w:tc>
        <w:tc>
          <w:tcPr>
            <w:tcW w:w="2715" w:type="dxa"/>
            <w:vAlign w:val="center"/>
          </w:tcPr>
          <w:p>
            <w:pPr>
              <w:pStyle w:val="14"/>
            </w:pPr>
            <w:r>
              <w:t>科学技术管理事务</w:t>
            </w:r>
          </w:p>
        </w:tc>
        <w:tc>
          <w:tcPr>
            <w:tcW w:w="1110" w:type="dxa"/>
            <w:vAlign w:val="center"/>
          </w:tcPr>
          <w:p>
            <w:pPr>
              <w:pStyle w:val="13"/>
            </w:pPr>
            <w:r>
              <w:t>152.00</w:t>
            </w:r>
          </w:p>
        </w:tc>
        <w:tc>
          <w:tcPr>
            <w:tcW w:w="1216" w:type="dxa"/>
            <w:vAlign w:val="center"/>
          </w:tcPr>
          <w:p>
            <w:pPr>
              <w:pStyle w:val="13"/>
            </w:pPr>
            <w:r>
              <w:t>152.00</w:t>
            </w:r>
          </w:p>
        </w:tc>
        <w:tc>
          <w:tcPr>
            <w:tcW w:w="1201" w:type="dxa"/>
            <w:vAlign w:val="center"/>
          </w:tcPr>
          <w:p>
            <w:pPr>
              <w:pStyle w:val="13"/>
            </w:pPr>
            <w:r>
              <w:t>152.00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4</w:t>
            </w:r>
          </w:p>
        </w:tc>
        <w:tc>
          <w:tcPr>
            <w:tcW w:w="1140" w:type="dxa"/>
            <w:vAlign w:val="center"/>
          </w:tcPr>
          <w:p>
            <w:pPr>
              <w:pStyle w:val="14"/>
            </w:pPr>
            <w:r>
              <w:t>2060199</w:t>
            </w:r>
          </w:p>
        </w:tc>
        <w:tc>
          <w:tcPr>
            <w:tcW w:w="2715" w:type="dxa"/>
            <w:vAlign w:val="center"/>
          </w:tcPr>
          <w:p>
            <w:pPr>
              <w:pStyle w:val="14"/>
            </w:pPr>
            <w:r>
              <w:t>其他科学技术管理事务支出</w:t>
            </w:r>
          </w:p>
        </w:tc>
        <w:tc>
          <w:tcPr>
            <w:tcW w:w="1110" w:type="dxa"/>
            <w:vAlign w:val="center"/>
          </w:tcPr>
          <w:p>
            <w:pPr>
              <w:pStyle w:val="13"/>
            </w:pPr>
            <w:r>
              <w:t>152.00</w:t>
            </w:r>
          </w:p>
        </w:tc>
        <w:tc>
          <w:tcPr>
            <w:tcW w:w="1216" w:type="dxa"/>
            <w:vAlign w:val="center"/>
          </w:tcPr>
          <w:p>
            <w:pPr>
              <w:pStyle w:val="13"/>
            </w:pPr>
            <w:r>
              <w:t>152.00</w:t>
            </w:r>
          </w:p>
        </w:tc>
        <w:tc>
          <w:tcPr>
            <w:tcW w:w="1201" w:type="dxa"/>
            <w:vAlign w:val="center"/>
          </w:tcPr>
          <w:p>
            <w:pPr>
              <w:pStyle w:val="13"/>
            </w:pPr>
            <w:r>
              <w:t>152.00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5</w:t>
            </w:r>
          </w:p>
        </w:tc>
        <w:tc>
          <w:tcPr>
            <w:tcW w:w="1140" w:type="dxa"/>
            <w:vAlign w:val="center"/>
          </w:tcPr>
          <w:p>
            <w:pPr>
              <w:pStyle w:val="14"/>
            </w:pPr>
            <w:r>
              <w:t>20604</w:t>
            </w:r>
          </w:p>
        </w:tc>
        <w:tc>
          <w:tcPr>
            <w:tcW w:w="2715" w:type="dxa"/>
            <w:vAlign w:val="center"/>
          </w:tcPr>
          <w:p>
            <w:pPr>
              <w:pStyle w:val="14"/>
            </w:pPr>
            <w:r>
              <w:t>技术研究与开发</w:t>
            </w:r>
          </w:p>
        </w:tc>
        <w:tc>
          <w:tcPr>
            <w:tcW w:w="1110" w:type="dxa"/>
            <w:vAlign w:val="center"/>
          </w:tcPr>
          <w:p>
            <w:pPr>
              <w:pStyle w:val="13"/>
            </w:pPr>
            <w:r>
              <w:t>494.86</w:t>
            </w:r>
          </w:p>
        </w:tc>
        <w:tc>
          <w:tcPr>
            <w:tcW w:w="1216" w:type="dxa"/>
            <w:vAlign w:val="center"/>
          </w:tcPr>
          <w:p>
            <w:pPr>
              <w:pStyle w:val="13"/>
            </w:pPr>
            <w:r>
              <w:t>494.86</w:t>
            </w:r>
          </w:p>
        </w:tc>
        <w:tc>
          <w:tcPr>
            <w:tcW w:w="1201" w:type="dxa"/>
            <w:vAlign w:val="center"/>
          </w:tcPr>
          <w:p>
            <w:pPr>
              <w:pStyle w:val="13"/>
            </w:pPr>
            <w:r>
              <w:t>494.86</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6</w:t>
            </w:r>
          </w:p>
        </w:tc>
        <w:tc>
          <w:tcPr>
            <w:tcW w:w="1140" w:type="dxa"/>
            <w:vAlign w:val="center"/>
          </w:tcPr>
          <w:p>
            <w:pPr>
              <w:pStyle w:val="14"/>
            </w:pPr>
            <w:r>
              <w:t>2060404</w:t>
            </w:r>
          </w:p>
        </w:tc>
        <w:tc>
          <w:tcPr>
            <w:tcW w:w="2715" w:type="dxa"/>
            <w:vAlign w:val="center"/>
          </w:tcPr>
          <w:p>
            <w:pPr>
              <w:pStyle w:val="14"/>
            </w:pPr>
            <w:r>
              <w:t>科技成果转化与扩散</w:t>
            </w:r>
          </w:p>
        </w:tc>
        <w:tc>
          <w:tcPr>
            <w:tcW w:w="1110" w:type="dxa"/>
            <w:vAlign w:val="center"/>
          </w:tcPr>
          <w:p>
            <w:pPr>
              <w:pStyle w:val="13"/>
            </w:pPr>
            <w:r>
              <w:t>494.86</w:t>
            </w:r>
          </w:p>
        </w:tc>
        <w:tc>
          <w:tcPr>
            <w:tcW w:w="1216" w:type="dxa"/>
            <w:vAlign w:val="center"/>
          </w:tcPr>
          <w:p>
            <w:pPr>
              <w:pStyle w:val="13"/>
            </w:pPr>
            <w:r>
              <w:t>494.86</w:t>
            </w:r>
          </w:p>
        </w:tc>
        <w:tc>
          <w:tcPr>
            <w:tcW w:w="1201" w:type="dxa"/>
            <w:vAlign w:val="center"/>
          </w:tcPr>
          <w:p>
            <w:pPr>
              <w:pStyle w:val="13"/>
            </w:pPr>
            <w:r>
              <w:t>494.86</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7</w:t>
            </w:r>
          </w:p>
        </w:tc>
        <w:tc>
          <w:tcPr>
            <w:tcW w:w="1140" w:type="dxa"/>
            <w:vAlign w:val="center"/>
          </w:tcPr>
          <w:p>
            <w:pPr>
              <w:pStyle w:val="14"/>
            </w:pPr>
            <w:r>
              <w:t>208</w:t>
            </w:r>
          </w:p>
        </w:tc>
        <w:tc>
          <w:tcPr>
            <w:tcW w:w="2715" w:type="dxa"/>
            <w:vAlign w:val="center"/>
          </w:tcPr>
          <w:p>
            <w:pPr>
              <w:pStyle w:val="14"/>
            </w:pPr>
            <w:r>
              <w:t>社会保障和就业支出</w:t>
            </w:r>
          </w:p>
        </w:tc>
        <w:tc>
          <w:tcPr>
            <w:tcW w:w="1110" w:type="dxa"/>
            <w:vAlign w:val="center"/>
          </w:tcPr>
          <w:p>
            <w:pPr>
              <w:pStyle w:val="13"/>
            </w:pPr>
            <w:r>
              <w:t>8.40</w:t>
            </w:r>
          </w:p>
        </w:tc>
        <w:tc>
          <w:tcPr>
            <w:tcW w:w="1216" w:type="dxa"/>
            <w:vAlign w:val="center"/>
          </w:tcPr>
          <w:p>
            <w:pPr>
              <w:pStyle w:val="13"/>
            </w:pPr>
            <w:r>
              <w:t>8.40</w:t>
            </w:r>
          </w:p>
        </w:tc>
        <w:tc>
          <w:tcPr>
            <w:tcW w:w="1201" w:type="dxa"/>
            <w:vAlign w:val="center"/>
          </w:tcPr>
          <w:p>
            <w:pPr>
              <w:pStyle w:val="13"/>
            </w:pPr>
            <w:r>
              <w:t>8.40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8</w:t>
            </w:r>
          </w:p>
        </w:tc>
        <w:tc>
          <w:tcPr>
            <w:tcW w:w="1140" w:type="dxa"/>
            <w:vAlign w:val="center"/>
          </w:tcPr>
          <w:p>
            <w:pPr>
              <w:pStyle w:val="14"/>
            </w:pPr>
            <w:r>
              <w:t>20805</w:t>
            </w:r>
          </w:p>
        </w:tc>
        <w:tc>
          <w:tcPr>
            <w:tcW w:w="2715" w:type="dxa"/>
            <w:vAlign w:val="center"/>
          </w:tcPr>
          <w:p>
            <w:pPr>
              <w:pStyle w:val="14"/>
            </w:pPr>
            <w:r>
              <w:t>行政事业单位养老支出</w:t>
            </w:r>
          </w:p>
        </w:tc>
        <w:tc>
          <w:tcPr>
            <w:tcW w:w="1110" w:type="dxa"/>
            <w:vAlign w:val="center"/>
          </w:tcPr>
          <w:p>
            <w:pPr>
              <w:pStyle w:val="13"/>
            </w:pPr>
            <w:r>
              <w:t>8.40</w:t>
            </w:r>
          </w:p>
        </w:tc>
        <w:tc>
          <w:tcPr>
            <w:tcW w:w="1216" w:type="dxa"/>
            <w:vAlign w:val="center"/>
          </w:tcPr>
          <w:p>
            <w:pPr>
              <w:pStyle w:val="13"/>
            </w:pPr>
            <w:r>
              <w:t>8.40</w:t>
            </w:r>
          </w:p>
        </w:tc>
        <w:tc>
          <w:tcPr>
            <w:tcW w:w="1201" w:type="dxa"/>
            <w:vAlign w:val="center"/>
          </w:tcPr>
          <w:p>
            <w:pPr>
              <w:pStyle w:val="13"/>
            </w:pPr>
            <w:r>
              <w:t>8.40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9</w:t>
            </w:r>
          </w:p>
        </w:tc>
        <w:tc>
          <w:tcPr>
            <w:tcW w:w="1140" w:type="dxa"/>
            <w:vAlign w:val="center"/>
          </w:tcPr>
          <w:p>
            <w:pPr>
              <w:pStyle w:val="14"/>
            </w:pPr>
            <w:r>
              <w:t>2080505</w:t>
            </w:r>
          </w:p>
        </w:tc>
        <w:tc>
          <w:tcPr>
            <w:tcW w:w="2715" w:type="dxa"/>
            <w:vAlign w:val="center"/>
          </w:tcPr>
          <w:p>
            <w:pPr>
              <w:pStyle w:val="14"/>
            </w:pPr>
            <w:r>
              <w:t>机关事业单位基本养老保险缴费支出</w:t>
            </w:r>
          </w:p>
        </w:tc>
        <w:tc>
          <w:tcPr>
            <w:tcW w:w="1110" w:type="dxa"/>
            <w:vAlign w:val="center"/>
          </w:tcPr>
          <w:p>
            <w:pPr>
              <w:pStyle w:val="13"/>
            </w:pPr>
            <w:r>
              <w:t>8.40</w:t>
            </w:r>
          </w:p>
        </w:tc>
        <w:tc>
          <w:tcPr>
            <w:tcW w:w="1216" w:type="dxa"/>
            <w:vAlign w:val="center"/>
          </w:tcPr>
          <w:p>
            <w:pPr>
              <w:pStyle w:val="13"/>
            </w:pPr>
            <w:r>
              <w:t>8.40</w:t>
            </w:r>
          </w:p>
        </w:tc>
        <w:tc>
          <w:tcPr>
            <w:tcW w:w="1201" w:type="dxa"/>
            <w:vAlign w:val="center"/>
          </w:tcPr>
          <w:p>
            <w:pPr>
              <w:pStyle w:val="13"/>
            </w:pPr>
            <w:r>
              <w:t>8.40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10</w:t>
            </w:r>
          </w:p>
        </w:tc>
        <w:tc>
          <w:tcPr>
            <w:tcW w:w="1140" w:type="dxa"/>
            <w:vAlign w:val="center"/>
          </w:tcPr>
          <w:p>
            <w:pPr>
              <w:pStyle w:val="14"/>
            </w:pPr>
            <w:r>
              <w:t>210</w:t>
            </w:r>
          </w:p>
        </w:tc>
        <w:tc>
          <w:tcPr>
            <w:tcW w:w="2715" w:type="dxa"/>
            <w:vAlign w:val="center"/>
          </w:tcPr>
          <w:p>
            <w:pPr>
              <w:pStyle w:val="14"/>
            </w:pPr>
            <w:r>
              <w:t>卫生健康支出</w:t>
            </w:r>
          </w:p>
        </w:tc>
        <w:tc>
          <w:tcPr>
            <w:tcW w:w="1110" w:type="dxa"/>
            <w:vAlign w:val="center"/>
          </w:tcPr>
          <w:p>
            <w:pPr>
              <w:pStyle w:val="13"/>
            </w:pPr>
            <w:r>
              <w:t>5.00</w:t>
            </w:r>
          </w:p>
        </w:tc>
        <w:tc>
          <w:tcPr>
            <w:tcW w:w="1216" w:type="dxa"/>
            <w:vAlign w:val="center"/>
          </w:tcPr>
          <w:p>
            <w:pPr>
              <w:pStyle w:val="13"/>
            </w:pPr>
            <w:r>
              <w:t>5.00</w:t>
            </w:r>
          </w:p>
        </w:tc>
        <w:tc>
          <w:tcPr>
            <w:tcW w:w="1201" w:type="dxa"/>
            <w:vAlign w:val="center"/>
          </w:tcPr>
          <w:p>
            <w:pPr>
              <w:pStyle w:val="13"/>
            </w:pPr>
            <w:r>
              <w:t>5.00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11</w:t>
            </w:r>
          </w:p>
        </w:tc>
        <w:tc>
          <w:tcPr>
            <w:tcW w:w="1140" w:type="dxa"/>
            <w:vAlign w:val="center"/>
          </w:tcPr>
          <w:p>
            <w:pPr>
              <w:pStyle w:val="14"/>
            </w:pPr>
            <w:r>
              <w:t>21011</w:t>
            </w:r>
          </w:p>
        </w:tc>
        <w:tc>
          <w:tcPr>
            <w:tcW w:w="2715" w:type="dxa"/>
            <w:vAlign w:val="center"/>
          </w:tcPr>
          <w:p>
            <w:pPr>
              <w:pStyle w:val="14"/>
            </w:pPr>
            <w:r>
              <w:t>行政事业单位医疗</w:t>
            </w:r>
          </w:p>
        </w:tc>
        <w:tc>
          <w:tcPr>
            <w:tcW w:w="1110" w:type="dxa"/>
            <w:vAlign w:val="center"/>
          </w:tcPr>
          <w:p>
            <w:pPr>
              <w:pStyle w:val="13"/>
            </w:pPr>
            <w:r>
              <w:t>5.00</w:t>
            </w:r>
          </w:p>
        </w:tc>
        <w:tc>
          <w:tcPr>
            <w:tcW w:w="1216" w:type="dxa"/>
            <w:vAlign w:val="center"/>
          </w:tcPr>
          <w:p>
            <w:pPr>
              <w:pStyle w:val="13"/>
            </w:pPr>
            <w:r>
              <w:t>5.00</w:t>
            </w:r>
          </w:p>
        </w:tc>
        <w:tc>
          <w:tcPr>
            <w:tcW w:w="1201" w:type="dxa"/>
            <w:vAlign w:val="center"/>
          </w:tcPr>
          <w:p>
            <w:pPr>
              <w:pStyle w:val="13"/>
            </w:pPr>
            <w:r>
              <w:t>5.00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12</w:t>
            </w:r>
          </w:p>
        </w:tc>
        <w:tc>
          <w:tcPr>
            <w:tcW w:w="1140" w:type="dxa"/>
            <w:vAlign w:val="center"/>
          </w:tcPr>
          <w:p>
            <w:pPr>
              <w:pStyle w:val="14"/>
            </w:pPr>
            <w:r>
              <w:t>2101101</w:t>
            </w:r>
          </w:p>
        </w:tc>
        <w:tc>
          <w:tcPr>
            <w:tcW w:w="2715" w:type="dxa"/>
            <w:vAlign w:val="center"/>
          </w:tcPr>
          <w:p>
            <w:pPr>
              <w:pStyle w:val="14"/>
            </w:pPr>
            <w:r>
              <w:t>行政单位医疗</w:t>
            </w:r>
          </w:p>
        </w:tc>
        <w:tc>
          <w:tcPr>
            <w:tcW w:w="1110" w:type="dxa"/>
            <w:vAlign w:val="center"/>
          </w:tcPr>
          <w:p>
            <w:pPr>
              <w:pStyle w:val="13"/>
            </w:pPr>
            <w:r>
              <w:t>5.00</w:t>
            </w:r>
          </w:p>
        </w:tc>
        <w:tc>
          <w:tcPr>
            <w:tcW w:w="1216" w:type="dxa"/>
            <w:vAlign w:val="center"/>
          </w:tcPr>
          <w:p>
            <w:pPr>
              <w:pStyle w:val="13"/>
            </w:pPr>
            <w:r>
              <w:t>5.00</w:t>
            </w:r>
          </w:p>
        </w:tc>
        <w:tc>
          <w:tcPr>
            <w:tcW w:w="1201" w:type="dxa"/>
            <w:vAlign w:val="center"/>
          </w:tcPr>
          <w:p>
            <w:pPr>
              <w:pStyle w:val="13"/>
            </w:pPr>
            <w:r>
              <w:t>5.00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13</w:t>
            </w:r>
          </w:p>
        </w:tc>
        <w:tc>
          <w:tcPr>
            <w:tcW w:w="1140" w:type="dxa"/>
            <w:vAlign w:val="center"/>
          </w:tcPr>
          <w:p>
            <w:pPr>
              <w:pStyle w:val="14"/>
            </w:pPr>
            <w:r>
              <w:t>212</w:t>
            </w:r>
          </w:p>
        </w:tc>
        <w:tc>
          <w:tcPr>
            <w:tcW w:w="2715" w:type="dxa"/>
            <w:vAlign w:val="center"/>
          </w:tcPr>
          <w:p>
            <w:pPr>
              <w:pStyle w:val="14"/>
            </w:pPr>
            <w:r>
              <w:t>城乡社区支出</w:t>
            </w:r>
          </w:p>
        </w:tc>
        <w:tc>
          <w:tcPr>
            <w:tcW w:w="1110" w:type="dxa"/>
            <w:vAlign w:val="center"/>
          </w:tcPr>
          <w:p>
            <w:pPr>
              <w:pStyle w:val="13"/>
            </w:pPr>
            <w:r>
              <w:t>2083.26</w:t>
            </w:r>
          </w:p>
        </w:tc>
        <w:tc>
          <w:tcPr>
            <w:tcW w:w="1216" w:type="dxa"/>
            <w:vAlign w:val="center"/>
          </w:tcPr>
          <w:p>
            <w:pPr>
              <w:pStyle w:val="13"/>
            </w:pPr>
            <w:r>
              <w:t>2083.26</w:t>
            </w:r>
          </w:p>
        </w:tc>
        <w:tc>
          <w:tcPr>
            <w:tcW w:w="1201" w:type="dxa"/>
            <w:vAlign w:val="center"/>
          </w:tcPr>
          <w:p>
            <w:pPr>
              <w:pStyle w:val="13"/>
            </w:pPr>
            <w:r>
              <w:t>2083.26</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14</w:t>
            </w:r>
          </w:p>
        </w:tc>
        <w:tc>
          <w:tcPr>
            <w:tcW w:w="1140" w:type="dxa"/>
            <w:vAlign w:val="center"/>
          </w:tcPr>
          <w:p>
            <w:pPr>
              <w:pStyle w:val="14"/>
            </w:pPr>
            <w:r>
              <w:t>21201</w:t>
            </w:r>
          </w:p>
        </w:tc>
        <w:tc>
          <w:tcPr>
            <w:tcW w:w="2715" w:type="dxa"/>
            <w:vAlign w:val="center"/>
          </w:tcPr>
          <w:p>
            <w:pPr>
              <w:pStyle w:val="14"/>
            </w:pPr>
            <w:r>
              <w:t>城乡社区管理事务</w:t>
            </w:r>
          </w:p>
        </w:tc>
        <w:tc>
          <w:tcPr>
            <w:tcW w:w="1110" w:type="dxa"/>
            <w:vAlign w:val="center"/>
          </w:tcPr>
          <w:p>
            <w:pPr>
              <w:pStyle w:val="13"/>
            </w:pPr>
            <w:r>
              <w:t>83.26</w:t>
            </w:r>
          </w:p>
        </w:tc>
        <w:tc>
          <w:tcPr>
            <w:tcW w:w="1216" w:type="dxa"/>
            <w:vAlign w:val="center"/>
          </w:tcPr>
          <w:p>
            <w:pPr>
              <w:pStyle w:val="13"/>
            </w:pPr>
            <w:r>
              <w:t>83.26</w:t>
            </w:r>
          </w:p>
        </w:tc>
        <w:tc>
          <w:tcPr>
            <w:tcW w:w="1201" w:type="dxa"/>
            <w:vAlign w:val="center"/>
          </w:tcPr>
          <w:p>
            <w:pPr>
              <w:pStyle w:val="13"/>
            </w:pPr>
            <w:r>
              <w:t>83.26</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15</w:t>
            </w:r>
          </w:p>
        </w:tc>
        <w:tc>
          <w:tcPr>
            <w:tcW w:w="1140" w:type="dxa"/>
            <w:vAlign w:val="center"/>
          </w:tcPr>
          <w:p>
            <w:pPr>
              <w:pStyle w:val="14"/>
            </w:pPr>
            <w:r>
              <w:t>2120101</w:t>
            </w:r>
          </w:p>
        </w:tc>
        <w:tc>
          <w:tcPr>
            <w:tcW w:w="2715" w:type="dxa"/>
            <w:vAlign w:val="center"/>
          </w:tcPr>
          <w:p>
            <w:pPr>
              <w:pStyle w:val="14"/>
            </w:pPr>
            <w:r>
              <w:t>行政运行</w:t>
            </w:r>
          </w:p>
        </w:tc>
        <w:tc>
          <w:tcPr>
            <w:tcW w:w="1110" w:type="dxa"/>
            <w:vAlign w:val="center"/>
          </w:tcPr>
          <w:p>
            <w:pPr>
              <w:pStyle w:val="13"/>
            </w:pPr>
            <w:r>
              <w:t>83.26</w:t>
            </w:r>
          </w:p>
        </w:tc>
        <w:tc>
          <w:tcPr>
            <w:tcW w:w="1216" w:type="dxa"/>
            <w:vAlign w:val="center"/>
          </w:tcPr>
          <w:p>
            <w:pPr>
              <w:pStyle w:val="13"/>
            </w:pPr>
            <w:r>
              <w:t>83.26</w:t>
            </w:r>
          </w:p>
        </w:tc>
        <w:tc>
          <w:tcPr>
            <w:tcW w:w="1201" w:type="dxa"/>
            <w:vAlign w:val="center"/>
          </w:tcPr>
          <w:p>
            <w:pPr>
              <w:pStyle w:val="13"/>
            </w:pPr>
            <w:r>
              <w:t>83.26</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16</w:t>
            </w:r>
          </w:p>
        </w:tc>
        <w:tc>
          <w:tcPr>
            <w:tcW w:w="1140" w:type="dxa"/>
            <w:vAlign w:val="center"/>
          </w:tcPr>
          <w:p>
            <w:pPr>
              <w:pStyle w:val="14"/>
            </w:pPr>
            <w:r>
              <w:t>21213</w:t>
            </w:r>
          </w:p>
        </w:tc>
        <w:tc>
          <w:tcPr>
            <w:tcW w:w="2715" w:type="dxa"/>
            <w:vAlign w:val="center"/>
          </w:tcPr>
          <w:p>
            <w:pPr>
              <w:pStyle w:val="14"/>
            </w:pPr>
            <w:r>
              <w:t>城市基础设施配套费安排的支出</w:t>
            </w:r>
          </w:p>
        </w:tc>
        <w:tc>
          <w:tcPr>
            <w:tcW w:w="1110" w:type="dxa"/>
            <w:vAlign w:val="center"/>
          </w:tcPr>
          <w:p>
            <w:pPr>
              <w:pStyle w:val="13"/>
            </w:pPr>
            <w:r>
              <w:t>1600.00</w:t>
            </w:r>
          </w:p>
        </w:tc>
        <w:tc>
          <w:tcPr>
            <w:tcW w:w="1216" w:type="dxa"/>
            <w:vAlign w:val="center"/>
          </w:tcPr>
          <w:p>
            <w:pPr>
              <w:pStyle w:val="13"/>
            </w:pPr>
            <w:r>
              <w:t>1600.00</w:t>
            </w:r>
          </w:p>
        </w:tc>
        <w:tc>
          <w:tcPr>
            <w:tcW w:w="1201" w:type="dxa"/>
            <w:vAlign w:val="center"/>
          </w:tcPr>
          <w:p>
            <w:pPr>
              <w:pStyle w:val="13"/>
            </w:pPr>
            <w:r>
              <w:t>1600.00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17</w:t>
            </w:r>
          </w:p>
        </w:tc>
        <w:tc>
          <w:tcPr>
            <w:tcW w:w="1140" w:type="dxa"/>
            <w:vAlign w:val="center"/>
          </w:tcPr>
          <w:p>
            <w:pPr>
              <w:pStyle w:val="14"/>
            </w:pPr>
            <w:r>
              <w:t>2121302</w:t>
            </w:r>
          </w:p>
        </w:tc>
        <w:tc>
          <w:tcPr>
            <w:tcW w:w="2715" w:type="dxa"/>
            <w:vAlign w:val="center"/>
          </w:tcPr>
          <w:p>
            <w:pPr>
              <w:pStyle w:val="14"/>
            </w:pPr>
            <w:r>
              <w:t>城市环境卫生</w:t>
            </w:r>
          </w:p>
        </w:tc>
        <w:tc>
          <w:tcPr>
            <w:tcW w:w="1110" w:type="dxa"/>
            <w:vAlign w:val="center"/>
          </w:tcPr>
          <w:p>
            <w:pPr>
              <w:pStyle w:val="13"/>
            </w:pPr>
            <w:r>
              <w:t>1600.00</w:t>
            </w:r>
          </w:p>
        </w:tc>
        <w:tc>
          <w:tcPr>
            <w:tcW w:w="1216" w:type="dxa"/>
            <w:vAlign w:val="center"/>
          </w:tcPr>
          <w:p>
            <w:pPr>
              <w:pStyle w:val="13"/>
            </w:pPr>
            <w:r>
              <w:t>1600.00</w:t>
            </w:r>
          </w:p>
        </w:tc>
        <w:tc>
          <w:tcPr>
            <w:tcW w:w="1201" w:type="dxa"/>
            <w:vAlign w:val="center"/>
          </w:tcPr>
          <w:p>
            <w:pPr>
              <w:pStyle w:val="13"/>
            </w:pPr>
            <w:r>
              <w:t>1600.00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18</w:t>
            </w:r>
          </w:p>
        </w:tc>
        <w:tc>
          <w:tcPr>
            <w:tcW w:w="1140" w:type="dxa"/>
            <w:vAlign w:val="center"/>
          </w:tcPr>
          <w:p>
            <w:pPr>
              <w:pStyle w:val="14"/>
            </w:pPr>
            <w:r>
              <w:t>21214</w:t>
            </w:r>
          </w:p>
        </w:tc>
        <w:tc>
          <w:tcPr>
            <w:tcW w:w="2715" w:type="dxa"/>
            <w:vAlign w:val="center"/>
          </w:tcPr>
          <w:p>
            <w:pPr>
              <w:pStyle w:val="14"/>
            </w:pPr>
            <w:r>
              <w:t>污水处理费安排的支出</w:t>
            </w:r>
          </w:p>
        </w:tc>
        <w:tc>
          <w:tcPr>
            <w:tcW w:w="1110" w:type="dxa"/>
            <w:vAlign w:val="center"/>
          </w:tcPr>
          <w:p>
            <w:pPr>
              <w:pStyle w:val="13"/>
            </w:pPr>
            <w:r>
              <w:t>400.00</w:t>
            </w:r>
          </w:p>
        </w:tc>
        <w:tc>
          <w:tcPr>
            <w:tcW w:w="1216" w:type="dxa"/>
            <w:vAlign w:val="center"/>
          </w:tcPr>
          <w:p>
            <w:pPr>
              <w:pStyle w:val="13"/>
            </w:pPr>
            <w:r>
              <w:t>400.00</w:t>
            </w:r>
          </w:p>
        </w:tc>
        <w:tc>
          <w:tcPr>
            <w:tcW w:w="1201" w:type="dxa"/>
            <w:vAlign w:val="center"/>
          </w:tcPr>
          <w:p>
            <w:pPr>
              <w:pStyle w:val="13"/>
            </w:pPr>
            <w:r>
              <w:t>400.00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19</w:t>
            </w:r>
          </w:p>
        </w:tc>
        <w:tc>
          <w:tcPr>
            <w:tcW w:w="1140" w:type="dxa"/>
            <w:vAlign w:val="center"/>
          </w:tcPr>
          <w:p>
            <w:pPr>
              <w:pStyle w:val="14"/>
            </w:pPr>
            <w:r>
              <w:t>2121401</w:t>
            </w:r>
          </w:p>
        </w:tc>
        <w:tc>
          <w:tcPr>
            <w:tcW w:w="2715" w:type="dxa"/>
            <w:vAlign w:val="center"/>
          </w:tcPr>
          <w:p>
            <w:pPr>
              <w:pStyle w:val="14"/>
            </w:pPr>
            <w:r>
              <w:t>污水处理设施建设和运营</w:t>
            </w:r>
          </w:p>
        </w:tc>
        <w:tc>
          <w:tcPr>
            <w:tcW w:w="1110" w:type="dxa"/>
            <w:vAlign w:val="center"/>
          </w:tcPr>
          <w:p>
            <w:pPr>
              <w:pStyle w:val="13"/>
            </w:pPr>
            <w:r>
              <w:t>400.00</w:t>
            </w:r>
          </w:p>
        </w:tc>
        <w:tc>
          <w:tcPr>
            <w:tcW w:w="1216" w:type="dxa"/>
            <w:vAlign w:val="center"/>
          </w:tcPr>
          <w:p>
            <w:pPr>
              <w:pStyle w:val="13"/>
            </w:pPr>
            <w:r>
              <w:t>400.00</w:t>
            </w:r>
          </w:p>
        </w:tc>
        <w:tc>
          <w:tcPr>
            <w:tcW w:w="1201" w:type="dxa"/>
            <w:vAlign w:val="center"/>
          </w:tcPr>
          <w:p>
            <w:pPr>
              <w:pStyle w:val="13"/>
            </w:pPr>
            <w:r>
              <w:t>400.00</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20</w:t>
            </w:r>
          </w:p>
        </w:tc>
        <w:tc>
          <w:tcPr>
            <w:tcW w:w="1140" w:type="dxa"/>
            <w:vAlign w:val="center"/>
          </w:tcPr>
          <w:p>
            <w:pPr>
              <w:pStyle w:val="14"/>
            </w:pPr>
            <w:r>
              <w:t>221</w:t>
            </w:r>
          </w:p>
        </w:tc>
        <w:tc>
          <w:tcPr>
            <w:tcW w:w="2715" w:type="dxa"/>
            <w:vAlign w:val="center"/>
          </w:tcPr>
          <w:p>
            <w:pPr>
              <w:pStyle w:val="14"/>
            </w:pPr>
            <w:r>
              <w:t>住房保障支出</w:t>
            </w:r>
          </w:p>
        </w:tc>
        <w:tc>
          <w:tcPr>
            <w:tcW w:w="1110" w:type="dxa"/>
            <w:vAlign w:val="center"/>
          </w:tcPr>
          <w:p>
            <w:pPr>
              <w:pStyle w:val="13"/>
            </w:pPr>
            <w:r>
              <w:t>7.65</w:t>
            </w:r>
          </w:p>
        </w:tc>
        <w:tc>
          <w:tcPr>
            <w:tcW w:w="1216" w:type="dxa"/>
            <w:vAlign w:val="center"/>
          </w:tcPr>
          <w:p>
            <w:pPr>
              <w:pStyle w:val="13"/>
            </w:pPr>
            <w:r>
              <w:t>7.65</w:t>
            </w:r>
          </w:p>
        </w:tc>
        <w:tc>
          <w:tcPr>
            <w:tcW w:w="1201" w:type="dxa"/>
            <w:vAlign w:val="center"/>
          </w:tcPr>
          <w:p>
            <w:pPr>
              <w:pStyle w:val="13"/>
            </w:pPr>
            <w:r>
              <w:t>7.65</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21</w:t>
            </w:r>
          </w:p>
        </w:tc>
        <w:tc>
          <w:tcPr>
            <w:tcW w:w="1140" w:type="dxa"/>
            <w:vAlign w:val="center"/>
          </w:tcPr>
          <w:p>
            <w:pPr>
              <w:pStyle w:val="14"/>
            </w:pPr>
            <w:r>
              <w:t>22102</w:t>
            </w:r>
          </w:p>
        </w:tc>
        <w:tc>
          <w:tcPr>
            <w:tcW w:w="2715" w:type="dxa"/>
            <w:vAlign w:val="center"/>
          </w:tcPr>
          <w:p>
            <w:pPr>
              <w:pStyle w:val="14"/>
            </w:pPr>
            <w:r>
              <w:t>住房改革支出</w:t>
            </w:r>
          </w:p>
        </w:tc>
        <w:tc>
          <w:tcPr>
            <w:tcW w:w="1110" w:type="dxa"/>
            <w:vAlign w:val="center"/>
          </w:tcPr>
          <w:p>
            <w:pPr>
              <w:pStyle w:val="13"/>
            </w:pPr>
            <w:r>
              <w:t>7.65</w:t>
            </w:r>
          </w:p>
        </w:tc>
        <w:tc>
          <w:tcPr>
            <w:tcW w:w="1216" w:type="dxa"/>
            <w:vAlign w:val="center"/>
          </w:tcPr>
          <w:p>
            <w:pPr>
              <w:pStyle w:val="13"/>
            </w:pPr>
            <w:r>
              <w:t>7.65</w:t>
            </w:r>
          </w:p>
        </w:tc>
        <w:tc>
          <w:tcPr>
            <w:tcW w:w="1201" w:type="dxa"/>
            <w:vAlign w:val="center"/>
          </w:tcPr>
          <w:p>
            <w:pPr>
              <w:pStyle w:val="13"/>
            </w:pPr>
            <w:r>
              <w:t>7.65</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pPr>
              <w:pStyle w:val="15"/>
            </w:pPr>
            <w:r>
              <w:t>22</w:t>
            </w:r>
          </w:p>
        </w:tc>
        <w:tc>
          <w:tcPr>
            <w:tcW w:w="1140" w:type="dxa"/>
            <w:vAlign w:val="center"/>
          </w:tcPr>
          <w:p>
            <w:pPr>
              <w:pStyle w:val="14"/>
            </w:pPr>
            <w:r>
              <w:t>2210201</w:t>
            </w:r>
          </w:p>
        </w:tc>
        <w:tc>
          <w:tcPr>
            <w:tcW w:w="2715" w:type="dxa"/>
            <w:vAlign w:val="center"/>
          </w:tcPr>
          <w:p>
            <w:pPr>
              <w:pStyle w:val="14"/>
            </w:pPr>
            <w:r>
              <w:t>住房公积金</w:t>
            </w:r>
          </w:p>
        </w:tc>
        <w:tc>
          <w:tcPr>
            <w:tcW w:w="1110" w:type="dxa"/>
            <w:vAlign w:val="center"/>
          </w:tcPr>
          <w:p>
            <w:pPr>
              <w:pStyle w:val="13"/>
            </w:pPr>
            <w:r>
              <w:t>7.65</w:t>
            </w:r>
          </w:p>
        </w:tc>
        <w:tc>
          <w:tcPr>
            <w:tcW w:w="1216" w:type="dxa"/>
            <w:vAlign w:val="center"/>
          </w:tcPr>
          <w:p>
            <w:pPr>
              <w:pStyle w:val="13"/>
            </w:pPr>
            <w:r>
              <w:t>7.65</w:t>
            </w:r>
          </w:p>
        </w:tc>
        <w:tc>
          <w:tcPr>
            <w:tcW w:w="1201" w:type="dxa"/>
            <w:vAlign w:val="center"/>
          </w:tcPr>
          <w:p>
            <w:pPr>
              <w:pStyle w:val="13"/>
            </w:pPr>
            <w:r>
              <w:t>7.65</w:t>
            </w:r>
          </w:p>
        </w:tc>
        <w:tc>
          <w:tcPr>
            <w:tcW w:w="1005" w:type="dxa"/>
            <w:vAlign w:val="center"/>
          </w:tcPr>
          <w:p>
            <w:pPr>
              <w:pStyle w:val="13"/>
            </w:pPr>
          </w:p>
        </w:tc>
        <w:tc>
          <w:tcPr>
            <w:tcW w:w="735" w:type="dxa"/>
            <w:vAlign w:val="center"/>
          </w:tcPr>
          <w:p>
            <w:pPr>
              <w:pStyle w:val="13"/>
            </w:pPr>
          </w:p>
        </w:tc>
        <w:tc>
          <w:tcPr>
            <w:tcW w:w="660" w:type="dxa"/>
            <w:vAlign w:val="center"/>
          </w:tcPr>
          <w:p>
            <w:pPr>
              <w:pStyle w:val="13"/>
            </w:pPr>
          </w:p>
        </w:tc>
        <w:tc>
          <w:tcPr>
            <w:tcW w:w="990" w:type="dxa"/>
            <w:vAlign w:val="center"/>
          </w:tcPr>
          <w:p>
            <w:pPr>
              <w:pStyle w:val="13"/>
            </w:pPr>
          </w:p>
        </w:tc>
        <w:tc>
          <w:tcPr>
            <w:tcW w:w="1020" w:type="dxa"/>
            <w:vAlign w:val="center"/>
          </w:tcPr>
          <w:p>
            <w:pPr>
              <w:pStyle w:val="13"/>
            </w:pPr>
          </w:p>
        </w:tc>
        <w:tc>
          <w:tcPr>
            <w:tcW w:w="765" w:type="dxa"/>
            <w:vAlign w:val="center"/>
          </w:tcPr>
          <w:p>
            <w:pPr>
              <w:pStyle w:val="13"/>
            </w:pPr>
          </w:p>
        </w:tc>
        <w:tc>
          <w:tcPr>
            <w:tcW w:w="7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5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1"/>
        <w:gridCol w:w="1095"/>
        <w:gridCol w:w="3326"/>
        <w:gridCol w:w="1721"/>
        <w:gridCol w:w="1380"/>
        <w:gridCol w:w="1545"/>
        <w:gridCol w:w="825"/>
        <w:gridCol w:w="1140"/>
        <w:gridCol w:w="1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2" w:type="dxa"/>
            <w:gridSpan w:val="3"/>
            <w:tcBorders>
              <w:top w:val="single" w:color="FFFFFF" w:sz="6" w:space="0"/>
              <w:left w:val="single" w:color="FFFFFF" w:sz="6" w:space="0"/>
              <w:right w:val="single" w:color="FFFFFF" w:sz="6" w:space="0"/>
            </w:tcBorders>
            <w:vAlign w:val="center"/>
          </w:tcPr>
          <w:p>
            <w:r>
              <w:t>436001隆尧县东方食品城项目建设服务中心本级</w:t>
            </w:r>
          </w:p>
        </w:tc>
        <w:tc>
          <w:tcPr>
            <w:tcW w:w="3101" w:type="dxa"/>
            <w:gridSpan w:val="2"/>
            <w:tcBorders>
              <w:top w:val="single" w:color="FFFFFF" w:sz="6" w:space="0"/>
              <w:left w:val="single" w:color="FFFFFF" w:sz="6" w:space="0"/>
              <w:right w:val="single" w:color="FFFFFF" w:sz="6" w:space="0"/>
            </w:tcBorders>
            <w:vAlign w:val="center"/>
          </w:tcPr>
          <w:p>
            <w:pPr>
              <w:ind w:firstLine="480" w:firstLineChars="200"/>
            </w:pPr>
            <w:r>
              <w:t>预算年度：2023</w:t>
            </w:r>
          </w:p>
        </w:tc>
        <w:tc>
          <w:tcPr>
            <w:tcW w:w="4863" w:type="dxa"/>
            <w:gridSpan w:val="4"/>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1" w:type="dxa"/>
            <w:vMerge w:val="restart"/>
            <w:vAlign w:val="center"/>
          </w:tcPr>
          <w:p>
            <w:pPr>
              <w:pStyle w:val="12"/>
            </w:pPr>
            <w:r>
              <w:t>序号</w:t>
            </w:r>
          </w:p>
        </w:tc>
        <w:tc>
          <w:tcPr>
            <w:tcW w:w="1095" w:type="dxa"/>
            <w:vAlign w:val="center"/>
          </w:tcPr>
          <w:p>
            <w:pPr>
              <w:pStyle w:val="12"/>
            </w:pPr>
            <w:r>
              <w:t>功能分类科目</w:t>
            </w:r>
          </w:p>
        </w:tc>
        <w:tc>
          <w:tcPr>
            <w:tcW w:w="3326" w:type="dxa"/>
          </w:tcPr>
          <w:p/>
        </w:tc>
        <w:tc>
          <w:tcPr>
            <w:tcW w:w="1721" w:type="dxa"/>
            <w:vMerge w:val="restart"/>
            <w:vAlign w:val="center"/>
          </w:tcPr>
          <w:p>
            <w:pPr>
              <w:pStyle w:val="12"/>
            </w:pPr>
            <w:r>
              <w:t>合计</w:t>
            </w:r>
          </w:p>
        </w:tc>
        <w:tc>
          <w:tcPr>
            <w:tcW w:w="1380" w:type="dxa"/>
            <w:vMerge w:val="restart"/>
            <w:vAlign w:val="center"/>
          </w:tcPr>
          <w:p>
            <w:pPr>
              <w:pStyle w:val="12"/>
            </w:pPr>
            <w:r>
              <w:t>基本支出</w:t>
            </w:r>
          </w:p>
        </w:tc>
        <w:tc>
          <w:tcPr>
            <w:tcW w:w="1545" w:type="dxa"/>
            <w:vMerge w:val="restart"/>
            <w:vAlign w:val="center"/>
          </w:tcPr>
          <w:p>
            <w:pPr>
              <w:pStyle w:val="12"/>
            </w:pPr>
            <w:r>
              <w:t>项目支出</w:t>
            </w:r>
          </w:p>
        </w:tc>
        <w:tc>
          <w:tcPr>
            <w:tcW w:w="825" w:type="dxa"/>
            <w:vMerge w:val="restart"/>
            <w:vAlign w:val="center"/>
          </w:tcPr>
          <w:p>
            <w:pPr>
              <w:pStyle w:val="12"/>
            </w:pPr>
            <w:r>
              <w:t>经营支出</w:t>
            </w:r>
          </w:p>
        </w:tc>
        <w:tc>
          <w:tcPr>
            <w:tcW w:w="1140" w:type="dxa"/>
            <w:vMerge w:val="restart"/>
            <w:vAlign w:val="center"/>
          </w:tcPr>
          <w:p>
            <w:pPr>
              <w:pStyle w:val="12"/>
            </w:pPr>
            <w:r>
              <w:t>上解上级     支出</w:t>
            </w:r>
          </w:p>
        </w:tc>
        <w:tc>
          <w:tcPr>
            <w:tcW w:w="1353"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1" w:type="dxa"/>
            <w:vMerge w:val="continue"/>
          </w:tcPr>
          <w:p/>
        </w:tc>
        <w:tc>
          <w:tcPr>
            <w:tcW w:w="1095" w:type="dxa"/>
            <w:vAlign w:val="center"/>
          </w:tcPr>
          <w:p>
            <w:pPr>
              <w:pStyle w:val="12"/>
            </w:pPr>
            <w:r>
              <w:t>科目    编码</w:t>
            </w:r>
          </w:p>
        </w:tc>
        <w:tc>
          <w:tcPr>
            <w:tcW w:w="3326" w:type="dxa"/>
            <w:vAlign w:val="center"/>
          </w:tcPr>
          <w:p>
            <w:pPr>
              <w:pStyle w:val="12"/>
            </w:pPr>
            <w:r>
              <w:t>科目名称</w:t>
            </w:r>
          </w:p>
        </w:tc>
        <w:tc>
          <w:tcPr>
            <w:tcW w:w="1721" w:type="dxa"/>
            <w:vMerge w:val="continue"/>
          </w:tcPr>
          <w:p/>
        </w:tc>
        <w:tc>
          <w:tcPr>
            <w:tcW w:w="1380" w:type="dxa"/>
            <w:vMerge w:val="continue"/>
          </w:tcPr>
          <w:p/>
        </w:tc>
        <w:tc>
          <w:tcPr>
            <w:tcW w:w="1545" w:type="dxa"/>
            <w:vMerge w:val="continue"/>
          </w:tcPr>
          <w:p/>
        </w:tc>
        <w:tc>
          <w:tcPr>
            <w:tcW w:w="825" w:type="dxa"/>
            <w:vMerge w:val="continue"/>
          </w:tcPr>
          <w:p/>
        </w:tc>
        <w:tc>
          <w:tcPr>
            <w:tcW w:w="1140" w:type="dxa"/>
            <w:vMerge w:val="continue"/>
          </w:tcPr>
          <w:p/>
        </w:tc>
        <w:tc>
          <w:tcPr>
            <w:tcW w:w="135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1" w:type="dxa"/>
            <w:vAlign w:val="center"/>
          </w:tcPr>
          <w:p>
            <w:pPr>
              <w:pStyle w:val="12"/>
            </w:pPr>
            <w:r>
              <w:t>栏次</w:t>
            </w:r>
          </w:p>
        </w:tc>
        <w:tc>
          <w:tcPr>
            <w:tcW w:w="1095" w:type="dxa"/>
            <w:vAlign w:val="center"/>
          </w:tcPr>
          <w:p>
            <w:pPr>
              <w:pStyle w:val="12"/>
            </w:pPr>
            <w:r>
              <w:t>1</w:t>
            </w:r>
          </w:p>
        </w:tc>
        <w:tc>
          <w:tcPr>
            <w:tcW w:w="3326" w:type="dxa"/>
            <w:vAlign w:val="center"/>
          </w:tcPr>
          <w:p>
            <w:pPr>
              <w:pStyle w:val="12"/>
            </w:pPr>
            <w:r>
              <w:t>2</w:t>
            </w:r>
          </w:p>
        </w:tc>
        <w:tc>
          <w:tcPr>
            <w:tcW w:w="1721" w:type="dxa"/>
            <w:vAlign w:val="center"/>
          </w:tcPr>
          <w:p>
            <w:pPr>
              <w:pStyle w:val="12"/>
            </w:pPr>
            <w:r>
              <w:t>3</w:t>
            </w:r>
          </w:p>
        </w:tc>
        <w:tc>
          <w:tcPr>
            <w:tcW w:w="1380" w:type="dxa"/>
            <w:vAlign w:val="center"/>
          </w:tcPr>
          <w:p>
            <w:pPr>
              <w:pStyle w:val="12"/>
            </w:pPr>
            <w:r>
              <w:t>4</w:t>
            </w:r>
          </w:p>
        </w:tc>
        <w:tc>
          <w:tcPr>
            <w:tcW w:w="1545" w:type="dxa"/>
            <w:vAlign w:val="center"/>
          </w:tcPr>
          <w:p>
            <w:pPr>
              <w:pStyle w:val="12"/>
            </w:pPr>
            <w:r>
              <w:t>5</w:t>
            </w:r>
          </w:p>
        </w:tc>
        <w:tc>
          <w:tcPr>
            <w:tcW w:w="825" w:type="dxa"/>
            <w:vAlign w:val="center"/>
          </w:tcPr>
          <w:p>
            <w:pPr>
              <w:pStyle w:val="12"/>
            </w:pPr>
            <w:r>
              <w:t>6</w:t>
            </w:r>
          </w:p>
        </w:tc>
        <w:tc>
          <w:tcPr>
            <w:tcW w:w="1140" w:type="dxa"/>
            <w:vAlign w:val="center"/>
          </w:tcPr>
          <w:p>
            <w:pPr>
              <w:pStyle w:val="12"/>
            </w:pPr>
            <w:r>
              <w:t>7</w:t>
            </w:r>
          </w:p>
        </w:tc>
        <w:tc>
          <w:tcPr>
            <w:tcW w:w="1353"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w:t>
            </w:r>
          </w:p>
        </w:tc>
        <w:tc>
          <w:tcPr>
            <w:tcW w:w="1095" w:type="dxa"/>
            <w:vAlign w:val="center"/>
          </w:tcPr>
          <w:p>
            <w:pPr>
              <w:pStyle w:val="18"/>
            </w:pPr>
          </w:p>
        </w:tc>
        <w:tc>
          <w:tcPr>
            <w:tcW w:w="3326" w:type="dxa"/>
            <w:vAlign w:val="center"/>
          </w:tcPr>
          <w:p>
            <w:pPr>
              <w:pStyle w:val="16"/>
            </w:pPr>
            <w:r>
              <w:t>合计</w:t>
            </w:r>
          </w:p>
        </w:tc>
        <w:tc>
          <w:tcPr>
            <w:tcW w:w="1721" w:type="dxa"/>
            <w:vAlign w:val="center"/>
          </w:tcPr>
          <w:p>
            <w:pPr>
              <w:pStyle w:val="17"/>
            </w:pPr>
            <w:r>
              <w:t>2751.17</w:t>
            </w:r>
          </w:p>
        </w:tc>
        <w:tc>
          <w:tcPr>
            <w:tcW w:w="1380" w:type="dxa"/>
            <w:vAlign w:val="center"/>
          </w:tcPr>
          <w:p>
            <w:pPr>
              <w:pStyle w:val="17"/>
            </w:pPr>
            <w:r>
              <w:t>104.31</w:t>
            </w:r>
          </w:p>
        </w:tc>
        <w:tc>
          <w:tcPr>
            <w:tcW w:w="1545" w:type="dxa"/>
            <w:vAlign w:val="center"/>
          </w:tcPr>
          <w:p>
            <w:pPr>
              <w:pStyle w:val="17"/>
            </w:pPr>
            <w:r>
              <w:t>2646.86</w:t>
            </w:r>
          </w:p>
        </w:tc>
        <w:tc>
          <w:tcPr>
            <w:tcW w:w="825" w:type="dxa"/>
            <w:vAlign w:val="center"/>
          </w:tcPr>
          <w:p>
            <w:pPr>
              <w:pStyle w:val="17"/>
            </w:pPr>
          </w:p>
        </w:tc>
        <w:tc>
          <w:tcPr>
            <w:tcW w:w="1140" w:type="dxa"/>
            <w:vAlign w:val="center"/>
          </w:tcPr>
          <w:p>
            <w:pPr>
              <w:pStyle w:val="17"/>
            </w:pPr>
          </w:p>
        </w:tc>
        <w:tc>
          <w:tcPr>
            <w:tcW w:w="135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2</w:t>
            </w:r>
          </w:p>
        </w:tc>
        <w:tc>
          <w:tcPr>
            <w:tcW w:w="1095" w:type="dxa"/>
            <w:vAlign w:val="center"/>
          </w:tcPr>
          <w:p>
            <w:pPr>
              <w:pStyle w:val="14"/>
            </w:pPr>
            <w:r>
              <w:t>206</w:t>
            </w:r>
          </w:p>
        </w:tc>
        <w:tc>
          <w:tcPr>
            <w:tcW w:w="3326" w:type="dxa"/>
            <w:vAlign w:val="center"/>
          </w:tcPr>
          <w:p>
            <w:pPr>
              <w:pStyle w:val="14"/>
            </w:pPr>
            <w:r>
              <w:t>科学技术支出</w:t>
            </w:r>
          </w:p>
        </w:tc>
        <w:tc>
          <w:tcPr>
            <w:tcW w:w="1721" w:type="dxa"/>
            <w:vAlign w:val="center"/>
          </w:tcPr>
          <w:p>
            <w:pPr>
              <w:pStyle w:val="13"/>
            </w:pPr>
            <w:r>
              <w:t>646.86</w:t>
            </w:r>
          </w:p>
        </w:tc>
        <w:tc>
          <w:tcPr>
            <w:tcW w:w="1380" w:type="dxa"/>
            <w:vAlign w:val="center"/>
          </w:tcPr>
          <w:p>
            <w:pPr>
              <w:pStyle w:val="13"/>
            </w:pPr>
          </w:p>
        </w:tc>
        <w:tc>
          <w:tcPr>
            <w:tcW w:w="1545" w:type="dxa"/>
            <w:vAlign w:val="center"/>
          </w:tcPr>
          <w:p>
            <w:pPr>
              <w:pStyle w:val="13"/>
            </w:pPr>
            <w:r>
              <w:t>646.86</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3</w:t>
            </w:r>
          </w:p>
        </w:tc>
        <w:tc>
          <w:tcPr>
            <w:tcW w:w="1095" w:type="dxa"/>
            <w:vAlign w:val="center"/>
          </w:tcPr>
          <w:p>
            <w:pPr>
              <w:pStyle w:val="14"/>
            </w:pPr>
            <w:r>
              <w:t>20601</w:t>
            </w:r>
          </w:p>
        </w:tc>
        <w:tc>
          <w:tcPr>
            <w:tcW w:w="3326" w:type="dxa"/>
            <w:vAlign w:val="center"/>
          </w:tcPr>
          <w:p>
            <w:pPr>
              <w:pStyle w:val="14"/>
            </w:pPr>
            <w:r>
              <w:t>科学技术管理事务</w:t>
            </w:r>
          </w:p>
        </w:tc>
        <w:tc>
          <w:tcPr>
            <w:tcW w:w="1721" w:type="dxa"/>
            <w:vAlign w:val="center"/>
          </w:tcPr>
          <w:p>
            <w:pPr>
              <w:pStyle w:val="13"/>
            </w:pPr>
            <w:r>
              <w:t>152.00</w:t>
            </w:r>
          </w:p>
        </w:tc>
        <w:tc>
          <w:tcPr>
            <w:tcW w:w="1380" w:type="dxa"/>
            <w:vAlign w:val="center"/>
          </w:tcPr>
          <w:p>
            <w:pPr>
              <w:pStyle w:val="13"/>
            </w:pPr>
          </w:p>
        </w:tc>
        <w:tc>
          <w:tcPr>
            <w:tcW w:w="1545" w:type="dxa"/>
            <w:vAlign w:val="center"/>
          </w:tcPr>
          <w:p>
            <w:pPr>
              <w:pStyle w:val="13"/>
            </w:pPr>
            <w:r>
              <w:t>152.00</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4</w:t>
            </w:r>
          </w:p>
        </w:tc>
        <w:tc>
          <w:tcPr>
            <w:tcW w:w="1095" w:type="dxa"/>
            <w:vAlign w:val="center"/>
          </w:tcPr>
          <w:p>
            <w:pPr>
              <w:pStyle w:val="14"/>
            </w:pPr>
            <w:r>
              <w:t>2060199</w:t>
            </w:r>
          </w:p>
        </w:tc>
        <w:tc>
          <w:tcPr>
            <w:tcW w:w="3326" w:type="dxa"/>
            <w:vAlign w:val="center"/>
          </w:tcPr>
          <w:p>
            <w:pPr>
              <w:pStyle w:val="14"/>
            </w:pPr>
            <w:r>
              <w:t>其他科学技术管理事务支出</w:t>
            </w:r>
          </w:p>
        </w:tc>
        <w:tc>
          <w:tcPr>
            <w:tcW w:w="1721" w:type="dxa"/>
            <w:vAlign w:val="center"/>
          </w:tcPr>
          <w:p>
            <w:pPr>
              <w:pStyle w:val="13"/>
            </w:pPr>
            <w:r>
              <w:t>152.00</w:t>
            </w:r>
          </w:p>
        </w:tc>
        <w:tc>
          <w:tcPr>
            <w:tcW w:w="1380" w:type="dxa"/>
            <w:vAlign w:val="center"/>
          </w:tcPr>
          <w:p>
            <w:pPr>
              <w:pStyle w:val="13"/>
            </w:pPr>
          </w:p>
        </w:tc>
        <w:tc>
          <w:tcPr>
            <w:tcW w:w="1545" w:type="dxa"/>
            <w:vAlign w:val="center"/>
          </w:tcPr>
          <w:p>
            <w:pPr>
              <w:pStyle w:val="13"/>
            </w:pPr>
            <w:r>
              <w:t>152.00</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5</w:t>
            </w:r>
          </w:p>
        </w:tc>
        <w:tc>
          <w:tcPr>
            <w:tcW w:w="1095" w:type="dxa"/>
            <w:vAlign w:val="center"/>
          </w:tcPr>
          <w:p>
            <w:pPr>
              <w:pStyle w:val="14"/>
            </w:pPr>
            <w:r>
              <w:t>20604</w:t>
            </w:r>
          </w:p>
        </w:tc>
        <w:tc>
          <w:tcPr>
            <w:tcW w:w="3326" w:type="dxa"/>
            <w:vAlign w:val="center"/>
          </w:tcPr>
          <w:p>
            <w:pPr>
              <w:pStyle w:val="14"/>
            </w:pPr>
            <w:r>
              <w:t>技术研究与开发</w:t>
            </w:r>
          </w:p>
        </w:tc>
        <w:tc>
          <w:tcPr>
            <w:tcW w:w="1721" w:type="dxa"/>
            <w:vAlign w:val="center"/>
          </w:tcPr>
          <w:p>
            <w:pPr>
              <w:pStyle w:val="13"/>
            </w:pPr>
            <w:r>
              <w:t>494.86</w:t>
            </w:r>
          </w:p>
        </w:tc>
        <w:tc>
          <w:tcPr>
            <w:tcW w:w="1380" w:type="dxa"/>
            <w:vAlign w:val="center"/>
          </w:tcPr>
          <w:p>
            <w:pPr>
              <w:pStyle w:val="13"/>
            </w:pPr>
          </w:p>
        </w:tc>
        <w:tc>
          <w:tcPr>
            <w:tcW w:w="1545" w:type="dxa"/>
            <w:vAlign w:val="center"/>
          </w:tcPr>
          <w:p>
            <w:pPr>
              <w:pStyle w:val="13"/>
            </w:pPr>
            <w:r>
              <w:t>494.86</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6</w:t>
            </w:r>
          </w:p>
        </w:tc>
        <w:tc>
          <w:tcPr>
            <w:tcW w:w="1095" w:type="dxa"/>
            <w:vAlign w:val="center"/>
          </w:tcPr>
          <w:p>
            <w:pPr>
              <w:pStyle w:val="14"/>
            </w:pPr>
            <w:r>
              <w:t>2060404</w:t>
            </w:r>
          </w:p>
        </w:tc>
        <w:tc>
          <w:tcPr>
            <w:tcW w:w="3326" w:type="dxa"/>
            <w:vAlign w:val="center"/>
          </w:tcPr>
          <w:p>
            <w:pPr>
              <w:pStyle w:val="14"/>
            </w:pPr>
            <w:r>
              <w:t>科技成果转化与扩散</w:t>
            </w:r>
          </w:p>
        </w:tc>
        <w:tc>
          <w:tcPr>
            <w:tcW w:w="1721" w:type="dxa"/>
            <w:vAlign w:val="center"/>
          </w:tcPr>
          <w:p>
            <w:pPr>
              <w:pStyle w:val="13"/>
            </w:pPr>
            <w:r>
              <w:t>494.86</w:t>
            </w:r>
          </w:p>
        </w:tc>
        <w:tc>
          <w:tcPr>
            <w:tcW w:w="1380" w:type="dxa"/>
            <w:vAlign w:val="center"/>
          </w:tcPr>
          <w:p>
            <w:pPr>
              <w:pStyle w:val="13"/>
            </w:pPr>
          </w:p>
        </w:tc>
        <w:tc>
          <w:tcPr>
            <w:tcW w:w="1545" w:type="dxa"/>
            <w:vAlign w:val="center"/>
          </w:tcPr>
          <w:p>
            <w:pPr>
              <w:pStyle w:val="13"/>
            </w:pPr>
            <w:r>
              <w:t>494.86</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7</w:t>
            </w:r>
          </w:p>
        </w:tc>
        <w:tc>
          <w:tcPr>
            <w:tcW w:w="1095" w:type="dxa"/>
            <w:vAlign w:val="center"/>
          </w:tcPr>
          <w:p>
            <w:pPr>
              <w:pStyle w:val="14"/>
            </w:pPr>
            <w:r>
              <w:t>208</w:t>
            </w:r>
          </w:p>
        </w:tc>
        <w:tc>
          <w:tcPr>
            <w:tcW w:w="3326" w:type="dxa"/>
            <w:vAlign w:val="center"/>
          </w:tcPr>
          <w:p>
            <w:pPr>
              <w:pStyle w:val="14"/>
            </w:pPr>
            <w:r>
              <w:t>社会保障和就业支出</w:t>
            </w:r>
          </w:p>
        </w:tc>
        <w:tc>
          <w:tcPr>
            <w:tcW w:w="1721" w:type="dxa"/>
            <w:vAlign w:val="center"/>
          </w:tcPr>
          <w:p>
            <w:pPr>
              <w:pStyle w:val="13"/>
            </w:pPr>
            <w:r>
              <w:t>8.40</w:t>
            </w:r>
          </w:p>
        </w:tc>
        <w:tc>
          <w:tcPr>
            <w:tcW w:w="1380" w:type="dxa"/>
            <w:vAlign w:val="center"/>
          </w:tcPr>
          <w:p>
            <w:pPr>
              <w:pStyle w:val="13"/>
            </w:pPr>
            <w:r>
              <w:t>8.40</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8</w:t>
            </w:r>
          </w:p>
        </w:tc>
        <w:tc>
          <w:tcPr>
            <w:tcW w:w="1095" w:type="dxa"/>
            <w:vAlign w:val="center"/>
          </w:tcPr>
          <w:p>
            <w:pPr>
              <w:pStyle w:val="14"/>
            </w:pPr>
            <w:r>
              <w:t>20805</w:t>
            </w:r>
          </w:p>
        </w:tc>
        <w:tc>
          <w:tcPr>
            <w:tcW w:w="3326" w:type="dxa"/>
            <w:vAlign w:val="center"/>
          </w:tcPr>
          <w:p>
            <w:pPr>
              <w:pStyle w:val="14"/>
            </w:pPr>
            <w:r>
              <w:t>行政事业单位养老支出</w:t>
            </w:r>
          </w:p>
        </w:tc>
        <w:tc>
          <w:tcPr>
            <w:tcW w:w="1721" w:type="dxa"/>
            <w:vAlign w:val="center"/>
          </w:tcPr>
          <w:p>
            <w:pPr>
              <w:pStyle w:val="13"/>
            </w:pPr>
            <w:r>
              <w:t>8.40</w:t>
            </w:r>
          </w:p>
        </w:tc>
        <w:tc>
          <w:tcPr>
            <w:tcW w:w="1380" w:type="dxa"/>
            <w:vAlign w:val="center"/>
          </w:tcPr>
          <w:p>
            <w:pPr>
              <w:pStyle w:val="13"/>
            </w:pPr>
            <w:r>
              <w:t>8.40</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9</w:t>
            </w:r>
          </w:p>
        </w:tc>
        <w:tc>
          <w:tcPr>
            <w:tcW w:w="1095" w:type="dxa"/>
            <w:vAlign w:val="center"/>
          </w:tcPr>
          <w:p>
            <w:pPr>
              <w:pStyle w:val="14"/>
            </w:pPr>
            <w:r>
              <w:t>2080505</w:t>
            </w:r>
          </w:p>
        </w:tc>
        <w:tc>
          <w:tcPr>
            <w:tcW w:w="3326" w:type="dxa"/>
            <w:vAlign w:val="center"/>
          </w:tcPr>
          <w:p>
            <w:pPr>
              <w:pStyle w:val="14"/>
            </w:pPr>
            <w:r>
              <w:t>机关事业单位基本养老保险缴费支出</w:t>
            </w:r>
          </w:p>
        </w:tc>
        <w:tc>
          <w:tcPr>
            <w:tcW w:w="1721" w:type="dxa"/>
            <w:vAlign w:val="center"/>
          </w:tcPr>
          <w:p>
            <w:pPr>
              <w:pStyle w:val="13"/>
            </w:pPr>
            <w:r>
              <w:t>8.40</w:t>
            </w:r>
          </w:p>
        </w:tc>
        <w:tc>
          <w:tcPr>
            <w:tcW w:w="1380" w:type="dxa"/>
            <w:vAlign w:val="center"/>
          </w:tcPr>
          <w:p>
            <w:pPr>
              <w:pStyle w:val="13"/>
            </w:pPr>
            <w:r>
              <w:t>8.40</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10</w:t>
            </w:r>
          </w:p>
        </w:tc>
        <w:tc>
          <w:tcPr>
            <w:tcW w:w="1095" w:type="dxa"/>
            <w:vAlign w:val="center"/>
          </w:tcPr>
          <w:p>
            <w:pPr>
              <w:pStyle w:val="14"/>
            </w:pPr>
            <w:r>
              <w:t>210</w:t>
            </w:r>
          </w:p>
        </w:tc>
        <w:tc>
          <w:tcPr>
            <w:tcW w:w="3326" w:type="dxa"/>
            <w:vAlign w:val="center"/>
          </w:tcPr>
          <w:p>
            <w:pPr>
              <w:pStyle w:val="14"/>
            </w:pPr>
            <w:r>
              <w:t>卫生健康支出</w:t>
            </w:r>
          </w:p>
        </w:tc>
        <w:tc>
          <w:tcPr>
            <w:tcW w:w="1721" w:type="dxa"/>
            <w:vAlign w:val="center"/>
          </w:tcPr>
          <w:p>
            <w:pPr>
              <w:pStyle w:val="13"/>
            </w:pPr>
            <w:r>
              <w:t>5.00</w:t>
            </w:r>
          </w:p>
        </w:tc>
        <w:tc>
          <w:tcPr>
            <w:tcW w:w="1380" w:type="dxa"/>
            <w:vAlign w:val="center"/>
          </w:tcPr>
          <w:p>
            <w:pPr>
              <w:pStyle w:val="13"/>
            </w:pPr>
            <w:r>
              <w:t>5.00</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11</w:t>
            </w:r>
          </w:p>
        </w:tc>
        <w:tc>
          <w:tcPr>
            <w:tcW w:w="1095" w:type="dxa"/>
            <w:vAlign w:val="center"/>
          </w:tcPr>
          <w:p>
            <w:pPr>
              <w:pStyle w:val="14"/>
            </w:pPr>
            <w:r>
              <w:t>21011</w:t>
            </w:r>
          </w:p>
        </w:tc>
        <w:tc>
          <w:tcPr>
            <w:tcW w:w="3326" w:type="dxa"/>
            <w:vAlign w:val="center"/>
          </w:tcPr>
          <w:p>
            <w:pPr>
              <w:pStyle w:val="14"/>
            </w:pPr>
            <w:r>
              <w:t>行政事业单位医疗</w:t>
            </w:r>
          </w:p>
        </w:tc>
        <w:tc>
          <w:tcPr>
            <w:tcW w:w="1721" w:type="dxa"/>
            <w:vAlign w:val="center"/>
          </w:tcPr>
          <w:p>
            <w:pPr>
              <w:pStyle w:val="13"/>
            </w:pPr>
            <w:r>
              <w:t>5.00</w:t>
            </w:r>
          </w:p>
        </w:tc>
        <w:tc>
          <w:tcPr>
            <w:tcW w:w="1380" w:type="dxa"/>
            <w:vAlign w:val="center"/>
          </w:tcPr>
          <w:p>
            <w:pPr>
              <w:pStyle w:val="13"/>
            </w:pPr>
            <w:r>
              <w:t>5.00</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12</w:t>
            </w:r>
          </w:p>
        </w:tc>
        <w:tc>
          <w:tcPr>
            <w:tcW w:w="1095" w:type="dxa"/>
            <w:vAlign w:val="center"/>
          </w:tcPr>
          <w:p>
            <w:pPr>
              <w:pStyle w:val="14"/>
            </w:pPr>
            <w:r>
              <w:t>2101101</w:t>
            </w:r>
          </w:p>
        </w:tc>
        <w:tc>
          <w:tcPr>
            <w:tcW w:w="3326" w:type="dxa"/>
            <w:vAlign w:val="center"/>
          </w:tcPr>
          <w:p>
            <w:pPr>
              <w:pStyle w:val="14"/>
            </w:pPr>
            <w:r>
              <w:t>行政单位医疗</w:t>
            </w:r>
          </w:p>
        </w:tc>
        <w:tc>
          <w:tcPr>
            <w:tcW w:w="1721" w:type="dxa"/>
            <w:vAlign w:val="center"/>
          </w:tcPr>
          <w:p>
            <w:pPr>
              <w:pStyle w:val="13"/>
            </w:pPr>
            <w:r>
              <w:t>5.00</w:t>
            </w:r>
          </w:p>
        </w:tc>
        <w:tc>
          <w:tcPr>
            <w:tcW w:w="1380" w:type="dxa"/>
            <w:vAlign w:val="center"/>
          </w:tcPr>
          <w:p>
            <w:pPr>
              <w:pStyle w:val="13"/>
            </w:pPr>
            <w:r>
              <w:t>5.00</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13</w:t>
            </w:r>
          </w:p>
        </w:tc>
        <w:tc>
          <w:tcPr>
            <w:tcW w:w="1095" w:type="dxa"/>
            <w:vAlign w:val="center"/>
          </w:tcPr>
          <w:p>
            <w:pPr>
              <w:pStyle w:val="14"/>
            </w:pPr>
            <w:r>
              <w:t>212</w:t>
            </w:r>
          </w:p>
        </w:tc>
        <w:tc>
          <w:tcPr>
            <w:tcW w:w="3326" w:type="dxa"/>
            <w:vAlign w:val="center"/>
          </w:tcPr>
          <w:p>
            <w:pPr>
              <w:pStyle w:val="14"/>
            </w:pPr>
            <w:r>
              <w:t>城乡社区支出</w:t>
            </w:r>
          </w:p>
        </w:tc>
        <w:tc>
          <w:tcPr>
            <w:tcW w:w="1721" w:type="dxa"/>
            <w:vAlign w:val="center"/>
          </w:tcPr>
          <w:p>
            <w:pPr>
              <w:pStyle w:val="13"/>
            </w:pPr>
            <w:r>
              <w:t>2083.26</w:t>
            </w:r>
          </w:p>
        </w:tc>
        <w:tc>
          <w:tcPr>
            <w:tcW w:w="1380" w:type="dxa"/>
            <w:vAlign w:val="center"/>
          </w:tcPr>
          <w:p>
            <w:pPr>
              <w:pStyle w:val="13"/>
            </w:pPr>
            <w:r>
              <w:t>83.26</w:t>
            </w:r>
          </w:p>
        </w:tc>
        <w:tc>
          <w:tcPr>
            <w:tcW w:w="1545" w:type="dxa"/>
            <w:vAlign w:val="center"/>
          </w:tcPr>
          <w:p>
            <w:pPr>
              <w:pStyle w:val="13"/>
            </w:pPr>
            <w:r>
              <w:t>2000.00</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14</w:t>
            </w:r>
          </w:p>
        </w:tc>
        <w:tc>
          <w:tcPr>
            <w:tcW w:w="1095" w:type="dxa"/>
            <w:vAlign w:val="center"/>
          </w:tcPr>
          <w:p>
            <w:pPr>
              <w:pStyle w:val="14"/>
            </w:pPr>
            <w:r>
              <w:t>21201</w:t>
            </w:r>
          </w:p>
        </w:tc>
        <w:tc>
          <w:tcPr>
            <w:tcW w:w="3326" w:type="dxa"/>
            <w:vAlign w:val="center"/>
          </w:tcPr>
          <w:p>
            <w:pPr>
              <w:pStyle w:val="14"/>
            </w:pPr>
            <w:r>
              <w:t>城乡社区管理事务</w:t>
            </w:r>
          </w:p>
        </w:tc>
        <w:tc>
          <w:tcPr>
            <w:tcW w:w="1721" w:type="dxa"/>
            <w:vAlign w:val="center"/>
          </w:tcPr>
          <w:p>
            <w:pPr>
              <w:pStyle w:val="13"/>
            </w:pPr>
            <w:r>
              <w:t>83.26</w:t>
            </w:r>
          </w:p>
        </w:tc>
        <w:tc>
          <w:tcPr>
            <w:tcW w:w="1380" w:type="dxa"/>
            <w:vAlign w:val="center"/>
          </w:tcPr>
          <w:p>
            <w:pPr>
              <w:pStyle w:val="13"/>
            </w:pPr>
            <w:r>
              <w:t>83.26</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15</w:t>
            </w:r>
          </w:p>
        </w:tc>
        <w:tc>
          <w:tcPr>
            <w:tcW w:w="1095" w:type="dxa"/>
            <w:vAlign w:val="center"/>
          </w:tcPr>
          <w:p>
            <w:pPr>
              <w:pStyle w:val="14"/>
            </w:pPr>
            <w:r>
              <w:t>2120101</w:t>
            </w:r>
          </w:p>
        </w:tc>
        <w:tc>
          <w:tcPr>
            <w:tcW w:w="3326" w:type="dxa"/>
            <w:vAlign w:val="center"/>
          </w:tcPr>
          <w:p>
            <w:pPr>
              <w:pStyle w:val="14"/>
            </w:pPr>
            <w:r>
              <w:t>行政运行</w:t>
            </w:r>
          </w:p>
        </w:tc>
        <w:tc>
          <w:tcPr>
            <w:tcW w:w="1721" w:type="dxa"/>
            <w:vAlign w:val="center"/>
          </w:tcPr>
          <w:p>
            <w:pPr>
              <w:pStyle w:val="13"/>
            </w:pPr>
            <w:r>
              <w:t>83.26</w:t>
            </w:r>
          </w:p>
        </w:tc>
        <w:tc>
          <w:tcPr>
            <w:tcW w:w="1380" w:type="dxa"/>
            <w:vAlign w:val="center"/>
          </w:tcPr>
          <w:p>
            <w:pPr>
              <w:pStyle w:val="13"/>
            </w:pPr>
            <w:r>
              <w:t>83.26</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16</w:t>
            </w:r>
          </w:p>
        </w:tc>
        <w:tc>
          <w:tcPr>
            <w:tcW w:w="1095" w:type="dxa"/>
            <w:vAlign w:val="center"/>
          </w:tcPr>
          <w:p>
            <w:pPr>
              <w:pStyle w:val="14"/>
            </w:pPr>
            <w:r>
              <w:t>21213</w:t>
            </w:r>
          </w:p>
        </w:tc>
        <w:tc>
          <w:tcPr>
            <w:tcW w:w="3326" w:type="dxa"/>
            <w:vAlign w:val="center"/>
          </w:tcPr>
          <w:p>
            <w:pPr>
              <w:pStyle w:val="14"/>
            </w:pPr>
            <w:r>
              <w:t>城市基础设施配套费安排的支出</w:t>
            </w:r>
          </w:p>
        </w:tc>
        <w:tc>
          <w:tcPr>
            <w:tcW w:w="1721" w:type="dxa"/>
            <w:vAlign w:val="center"/>
          </w:tcPr>
          <w:p>
            <w:pPr>
              <w:pStyle w:val="13"/>
            </w:pPr>
            <w:r>
              <w:t>1600.00</w:t>
            </w:r>
          </w:p>
        </w:tc>
        <w:tc>
          <w:tcPr>
            <w:tcW w:w="1380" w:type="dxa"/>
            <w:vAlign w:val="center"/>
          </w:tcPr>
          <w:p>
            <w:pPr>
              <w:pStyle w:val="13"/>
            </w:pPr>
          </w:p>
        </w:tc>
        <w:tc>
          <w:tcPr>
            <w:tcW w:w="1545" w:type="dxa"/>
            <w:vAlign w:val="center"/>
          </w:tcPr>
          <w:p>
            <w:pPr>
              <w:pStyle w:val="13"/>
            </w:pPr>
            <w:r>
              <w:t>1600.00</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17</w:t>
            </w:r>
          </w:p>
        </w:tc>
        <w:tc>
          <w:tcPr>
            <w:tcW w:w="1095" w:type="dxa"/>
            <w:vAlign w:val="center"/>
          </w:tcPr>
          <w:p>
            <w:pPr>
              <w:pStyle w:val="14"/>
            </w:pPr>
            <w:r>
              <w:t>2121302</w:t>
            </w:r>
          </w:p>
        </w:tc>
        <w:tc>
          <w:tcPr>
            <w:tcW w:w="3326" w:type="dxa"/>
            <w:vAlign w:val="center"/>
          </w:tcPr>
          <w:p>
            <w:pPr>
              <w:pStyle w:val="14"/>
            </w:pPr>
            <w:r>
              <w:t>城市环境卫生</w:t>
            </w:r>
          </w:p>
        </w:tc>
        <w:tc>
          <w:tcPr>
            <w:tcW w:w="1721" w:type="dxa"/>
            <w:vAlign w:val="center"/>
          </w:tcPr>
          <w:p>
            <w:pPr>
              <w:pStyle w:val="13"/>
            </w:pPr>
            <w:r>
              <w:t>1600.00</w:t>
            </w:r>
          </w:p>
        </w:tc>
        <w:tc>
          <w:tcPr>
            <w:tcW w:w="1380" w:type="dxa"/>
            <w:vAlign w:val="center"/>
          </w:tcPr>
          <w:p>
            <w:pPr>
              <w:pStyle w:val="13"/>
            </w:pPr>
          </w:p>
        </w:tc>
        <w:tc>
          <w:tcPr>
            <w:tcW w:w="1545" w:type="dxa"/>
            <w:vAlign w:val="center"/>
          </w:tcPr>
          <w:p>
            <w:pPr>
              <w:pStyle w:val="13"/>
            </w:pPr>
            <w:r>
              <w:t>1600.00</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18</w:t>
            </w:r>
          </w:p>
        </w:tc>
        <w:tc>
          <w:tcPr>
            <w:tcW w:w="1095" w:type="dxa"/>
            <w:vAlign w:val="center"/>
          </w:tcPr>
          <w:p>
            <w:pPr>
              <w:pStyle w:val="14"/>
            </w:pPr>
            <w:r>
              <w:t>21214</w:t>
            </w:r>
          </w:p>
        </w:tc>
        <w:tc>
          <w:tcPr>
            <w:tcW w:w="3326" w:type="dxa"/>
            <w:vAlign w:val="center"/>
          </w:tcPr>
          <w:p>
            <w:pPr>
              <w:pStyle w:val="14"/>
            </w:pPr>
            <w:r>
              <w:t>污水处理费安排的支出</w:t>
            </w:r>
          </w:p>
        </w:tc>
        <w:tc>
          <w:tcPr>
            <w:tcW w:w="1721" w:type="dxa"/>
            <w:vAlign w:val="center"/>
          </w:tcPr>
          <w:p>
            <w:pPr>
              <w:pStyle w:val="13"/>
            </w:pPr>
            <w:r>
              <w:t>400.00</w:t>
            </w:r>
          </w:p>
        </w:tc>
        <w:tc>
          <w:tcPr>
            <w:tcW w:w="1380" w:type="dxa"/>
            <w:vAlign w:val="center"/>
          </w:tcPr>
          <w:p>
            <w:pPr>
              <w:pStyle w:val="13"/>
            </w:pPr>
          </w:p>
        </w:tc>
        <w:tc>
          <w:tcPr>
            <w:tcW w:w="1545" w:type="dxa"/>
            <w:vAlign w:val="center"/>
          </w:tcPr>
          <w:p>
            <w:pPr>
              <w:pStyle w:val="13"/>
            </w:pPr>
            <w:r>
              <w:t>400.00</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19</w:t>
            </w:r>
          </w:p>
        </w:tc>
        <w:tc>
          <w:tcPr>
            <w:tcW w:w="1095" w:type="dxa"/>
            <w:vAlign w:val="center"/>
          </w:tcPr>
          <w:p>
            <w:pPr>
              <w:pStyle w:val="14"/>
            </w:pPr>
            <w:r>
              <w:t>2121401</w:t>
            </w:r>
          </w:p>
        </w:tc>
        <w:tc>
          <w:tcPr>
            <w:tcW w:w="3326" w:type="dxa"/>
            <w:vAlign w:val="center"/>
          </w:tcPr>
          <w:p>
            <w:pPr>
              <w:pStyle w:val="14"/>
            </w:pPr>
            <w:r>
              <w:t>污水处理设施建设和运营</w:t>
            </w:r>
          </w:p>
        </w:tc>
        <w:tc>
          <w:tcPr>
            <w:tcW w:w="1721" w:type="dxa"/>
            <w:vAlign w:val="center"/>
          </w:tcPr>
          <w:p>
            <w:pPr>
              <w:pStyle w:val="13"/>
            </w:pPr>
            <w:r>
              <w:t>400.00</w:t>
            </w:r>
          </w:p>
        </w:tc>
        <w:tc>
          <w:tcPr>
            <w:tcW w:w="1380" w:type="dxa"/>
            <w:vAlign w:val="center"/>
          </w:tcPr>
          <w:p>
            <w:pPr>
              <w:pStyle w:val="13"/>
            </w:pPr>
          </w:p>
        </w:tc>
        <w:tc>
          <w:tcPr>
            <w:tcW w:w="1545" w:type="dxa"/>
            <w:vAlign w:val="center"/>
          </w:tcPr>
          <w:p>
            <w:pPr>
              <w:pStyle w:val="13"/>
            </w:pPr>
            <w:r>
              <w:t>400.00</w:t>
            </w: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20</w:t>
            </w:r>
          </w:p>
        </w:tc>
        <w:tc>
          <w:tcPr>
            <w:tcW w:w="1095" w:type="dxa"/>
            <w:vAlign w:val="center"/>
          </w:tcPr>
          <w:p>
            <w:pPr>
              <w:pStyle w:val="14"/>
            </w:pPr>
            <w:r>
              <w:t>221</w:t>
            </w:r>
          </w:p>
        </w:tc>
        <w:tc>
          <w:tcPr>
            <w:tcW w:w="3326" w:type="dxa"/>
            <w:vAlign w:val="center"/>
          </w:tcPr>
          <w:p>
            <w:pPr>
              <w:pStyle w:val="14"/>
            </w:pPr>
            <w:r>
              <w:t>住房保障支出</w:t>
            </w:r>
          </w:p>
        </w:tc>
        <w:tc>
          <w:tcPr>
            <w:tcW w:w="1721" w:type="dxa"/>
            <w:vAlign w:val="center"/>
          </w:tcPr>
          <w:p>
            <w:pPr>
              <w:pStyle w:val="13"/>
            </w:pPr>
            <w:r>
              <w:t>7.65</w:t>
            </w:r>
          </w:p>
        </w:tc>
        <w:tc>
          <w:tcPr>
            <w:tcW w:w="1380" w:type="dxa"/>
            <w:vAlign w:val="center"/>
          </w:tcPr>
          <w:p>
            <w:pPr>
              <w:pStyle w:val="13"/>
            </w:pPr>
            <w:r>
              <w:t>7.65</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21</w:t>
            </w:r>
          </w:p>
        </w:tc>
        <w:tc>
          <w:tcPr>
            <w:tcW w:w="1095" w:type="dxa"/>
            <w:vAlign w:val="center"/>
          </w:tcPr>
          <w:p>
            <w:pPr>
              <w:pStyle w:val="14"/>
            </w:pPr>
            <w:r>
              <w:t>22102</w:t>
            </w:r>
          </w:p>
        </w:tc>
        <w:tc>
          <w:tcPr>
            <w:tcW w:w="3326" w:type="dxa"/>
            <w:vAlign w:val="center"/>
          </w:tcPr>
          <w:p>
            <w:pPr>
              <w:pStyle w:val="14"/>
            </w:pPr>
            <w:r>
              <w:t>住房改革支出</w:t>
            </w:r>
          </w:p>
        </w:tc>
        <w:tc>
          <w:tcPr>
            <w:tcW w:w="1721" w:type="dxa"/>
            <w:vAlign w:val="center"/>
          </w:tcPr>
          <w:p>
            <w:pPr>
              <w:pStyle w:val="13"/>
            </w:pPr>
            <w:r>
              <w:t>7.65</w:t>
            </w:r>
          </w:p>
        </w:tc>
        <w:tc>
          <w:tcPr>
            <w:tcW w:w="1380" w:type="dxa"/>
            <w:vAlign w:val="center"/>
          </w:tcPr>
          <w:p>
            <w:pPr>
              <w:pStyle w:val="13"/>
            </w:pPr>
            <w:r>
              <w:t>7.65</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vAlign w:val="center"/>
          </w:tcPr>
          <w:p>
            <w:pPr>
              <w:pStyle w:val="15"/>
            </w:pPr>
            <w:r>
              <w:t>22</w:t>
            </w:r>
          </w:p>
        </w:tc>
        <w:tc>
          <w:tcPr>
            <w:tcW w:w="1095" w:type="dxa"/>
            <w:vAlign w:val="center"/>
          </w:tcPr>
          <w:p>
            <w:pPr>
              <w:pStyle w:val="14"/>
            </w:pPr>
            <w:r>
              <w:t>2210201</w:t>
            </w:r>
          </w:p>
        </w:tc>
        <w:tc>
          <w:tcPr>
            <w:tcW w:w="3326" w:type="dxa"/>
            <w:vAlign w:val="center"/>
          </w:tcPr>
          <w:p>
            <w:pPr>
              <w:pStyle w:val="14"/>
            </w:pPr>
            <w:r>
              <w:t>住房公积金</w:t>
            </w:r>
          </w:p>
        </w:tc>
        <w:tc>
          <w:tcPr>
            <w:tcW w:w="1721" w:type="dxa"/>
            <w:vAlign w:val="center"/>
          </w:tcPr>
          <w:p>
            <w:pPr>
              <w:pStyle w:val="13"/>
            </w:pPr>
            <w:r>
              <w:t>7.65</w:t>
            </w:r>
          </w:p>
        </w:tc>
        <w:tc>
          <w:tcPr>
            <w:tcW w:w="1380" w:type="dxa"/>
            <w:vAlign w:val="center"/>
          </w:tcPr>
          <w:p>
            <w:pPr>
              <w:pStyle w:val="13"/>
            </w:pPr>
            <w:r>
              <w:t>7.65</w:t>
            </w:r>
          </w:p>
        </w:tc>
        <w:tc>
          <w:tcPr>
            <w:tcW w:w="1545" w:type="dxa"/>
            <w:vAlign w:val="center"/>
          </w:tcPr>
          <w:p>
            <w:pPr>
              <w:pStyle w:val="13"/>
            </w:pPr>
          </w:p>
        </w:tc>
        <w:tc>
          <w:tcPr>
            <w:tcW w:w="825" w:type="dxa"/>
            <w:vAlign w:val="center"/>
          </w:tcPr>
          <w:p>
            <w:pPr>
              <w:pStyle w:val="13"/>
            </w:pPr>
          </w:p>
        </w:tc>
        <w:tc>
          <w:tcPr>
            <w:tcW w:w="1140" w:type="dxa"/>
            <w:vAlign w:val="center"/>
          </w:tcPr>
          <w:p>
            <w:pPr>
              <w:pStyle w:val="13"/>
            </w:pPr>
          </w:p>
        </w:tc>
        <w:tc>
          <w:tcPr>
            <w:tcW w:w="135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3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5"/>
        <w:gridCol w:w="2880"/>
        <w:gridCol w:w="1212"/>
        <w:gridCol w:w="3660"/>
        <w:gridCol w:w="1065"/>
        <w:gridCol w:w="1290"/>
        <w:gridCol w:w="1485"/>
        <w:gridCol w:w="15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47" w:type="dxa"/>
            <w:gridSpan w:val="3"/>
            <w:tcBorders>
              <w:top w:val="single" w:color="FFFFFF" w:sz="6" w:space="0"/>
              <w:left w:val="single" w:color="FFFFFF" w:sz="6" w:space="0"/>
              <w:right w:val="single" w:color="FFFFFF" w:sz="6" w:space="0"/>
            </w:tcBorders>
            <w:vAlign w:val="center"/>
          </w:tcPr>
          <w:p>
            <w:r>
              <w:t>436001隆尧县东方食品城项目建设服务中心本级</w:t>
            </w:r>
          </w:p>
        </w:tc>
        <w:tc>
          <w:tcPr>
            <w:tcW w:w="4725"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1290" w:type="dxa"/>
            <w:tcBorders>
              <w:top w:val="single" w:color="FFFFFF" w:sz="6" w:space="0"/>
              <w:left w:val="single" w:color="FFFFFF" w:sz="6" w:space="0"/>
              <w:right w:val="single" w:color="FFFFFF" w:sz="6" w:space="0"/>
            </w:tcBorders>
          </w:tcPr>
          <w:p/>
        </w:tc>
        <w:tc>
          <w:tcPr>
            <w:tcW w:w="3021"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5" w:type="dxa"/>
            <w:vMerge w:val="restart"/>
            <w:vAlign w:val="center"/>
          </w:tcPr>
          <w:p>
            <w:pPr>
              <w:pStyle w:val="12"/>
            </w:pPr>
            <w:r>
              <w:t>序号</w:t>
            </w:r>
          </w:p>
        </w:tc>
        <w:tc>
          <w:tcPr>
            <w:tcW w:w="2880" w:type="dxa"/>
            <w:vAlign w:val="center"/>
          </w:tcPr>
          <w:p>
            <w:pPr>
              <w:pStyle w:val="12"/>
            </w:pPr>
            <w:r>
              <w:t>收入</w:t>
            </w:r>
          </w:p>
        </w:tc>
        <w:tc>
          <w:tcPr>
            <w:tcW w:w="1212" w:type="dxa"/>
          </w:tcPr>
          <w:p/>
        </w:tc>
        <w:tc>
          <w:tcPr>
            <w:tcW w:w="3660" w:type="dxa"/>
            <w:vAlign w:val="center"/>
          </w:tcPr>
          <w:p>
            <w:pPr>
              <w:pStyle w:val="12"/>
            </w:pPr>
            <w:r>
              <w:t>支出</w:t>
            </w:r>
          </w:p>
        </w:tc>
        <w:tc>
          <w:tcPr>
            <w:tcW w:w="1065" w:type="dxa"/>
          </w:tcPr>
          <w:p/>
        </w:tc>
        <w:tc>
          <w:tcPr>
            <w:tcW w:w="1290" w:type="dxa"/>
          </w:tcPr>
          <w:p/>
        </w:tc>
        <w:tc>
          <w:tcPr>
            <w:tcW w:w="1485" w:type="dxa"/>
          </w:tcPr>
          <w:p/>
        </w:tc>
        <w:tc>
          <w:tcPr>
            <w:tcW w:w="153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5" w:type="dxa"/>
            <w:vMerge w:val="continue"/>
          </w:tcPr>
          <w:p/>
        </w:tc>
        <w:tc>
          <w:tcPr>
            <w:tcW w:w="2880" w:type="dxa"/>
            <w:vAlign w:val="center"/>
          </w:tcPr>
          <w:p>
            <w:pPr>
              <w:pStyle w:val="12"/>
            </w:pPr>
            <w:r>
              <w:t>项  目</w:t>
            </w:r>
          </w:p>
        </w:tc>
        <w:tc>
          <w:tcPr>
            <w:tcW w:w="1212" w:type="dxa"/>
            <w:vAlign w:val="center"/>
          </w:tcPr>
          <w:p>
            <w:pPr>
              <w:pStyle w:val="12"/>
            </w:pPr>
            <w:r>
              <w:t>金额</w:t>
            </w:r>
          </w:p>
        </w:tc>
        <w:tc>
          <w:tcPr>
            <w:tcW w:w="3660" w:type="dxa"/>
            <w:vAlign w:val="center"/>
          </w:tcPr>
          <w:p>
            <w:pPr>
              <w:pStyle w:val="12"/>
            </w:pPr>
            <w:r>
              <w:t>项  目</w:t>
            </w:r>
          </w:p>
        </w:tc>
        <w:tc>
          <w:tcPr>
            <w:tcW w:w="1065" w:type="dxa"/>
            <w:vAlign w:val="center"/>
          </w:tcPr>
          <w:p>
            <w:pPr>
              <w:pStyle w:val="12"/>
            </w:pPr>
            <w:r>
              <w:t>合计</w:t>
            </w:r>
          </w:p>
        </w:tc>
        <w:tc>
          <w:tcPr>
            <w:tcW w:w="1290" w:type="dxa"/>
            <w:vAlign w:val="center"/>
          </w:tcPr>
          <w:p>
            <w:pPr>
              <w:pStyle w:val="12"/>
            </w:pPr>
            <w:r>
              <w:t>一般公共预算财政拨款</w:t>
            </w:r>
          </w:p>
        </w:tc>
        <w:tc>
          <w:tcPr>
            <w:tcW w:w="1485" w:type="dxa"/>
            <w:vAlign w:val="center"/>
          </w:tcPr>
          <w:p>
            <w:pPr>
              <w:pStyle w:val="12"/>
            </w:pPr>
            <w:r>
              <w:t>政府性基金预算财政拨款</w:t>
            </w:r>
          </w:p>
        </w:tc>
        <w:tc>
          <w:tcPr>
            <w:tcW w:w="1536"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5" w:type="dxa"/>
            <w:vAlign w:val="center"/>
          </w:tcPr>
          <w:p>
            <w:pPr>
              <w:pStyle w:val="12"/>
            </w:pPr>
            <w:r>
              <w:t>栏次</w:t>
            </w:r>
          </w:p>
        </w:tc>
        <w:tc>
          <w:tcPr>
            <w:tcW w:w="2880" w:type="dxa"/>
            <w:vAlign w:val="center"/>
          </w:tcPr>
          <w:p>
            <w:pPr>
              <w:pStyle w:val="12"/>
            </w:pPr>
            <w:r>
              <w:t>1</w:t>
            </w:r>
          </w:p>
        </w:tc>
        <w:tc>
          <w:tcPr>
            <w:tcW w:w="1212" w:type="dxa"/>
            <w:vAlign w:val="center"/>
          </w:tcPr>
          <w:p>
            <w:pPr>
              <w:pStyle w:val="12"/>
            </w:pPr>
            <w:r>
              <w:t>2</w:t>
            </w:r>
          </w:p>
        </w:tc>
        <w:tc>
          <w:tcPr>
            <w:tcW w:w="3660" w:type="dxa"/>
            <w:vAlign w:val="center"/>
          </w:tcPr>
          <w:p>
            <w:pPr>
              <w:pStyle w:val="12"/>
            </w:pPr>
            <w:r>
              <w:t>3</w:t>
            </w:r>
          </w:p>
        </w:tc>
        <w:tc>
          <w:tcPr>
            <w:tcW w:w="1065" w:type="dxa"/>
            <w:vAlign w:val="center"/>
          </w:tcPr>
          <w:p>
            <w:pPr>
              <w:pStyle w:val="12"/>
            </w:pPr>
            <w:r>
              <w:t>4</w:t>
            </w:r>
          </w:p>
        </w:tc>
        <w:tc>
          <w:tcPr>
            <w:tcW w:w="1290" w:type="dxa"/>
            <w:vAlign w:val="center"/>
          </w:tcPr>
          <w:p>
            <w:pPr>
              <w:pStyle w:val="12"/>
            </w:pPr>
            <w:r>
              <w:t>5</w:t>
            </w:r>
          </w:p>
        </w:tc>
        <w:tc>
          <w:tcPr>
            <w:tcW w:w="1485" w:type="dxa"/>
            <w:vAlign w:val="center"/>
          </w:tcPr>
          <w:p>
            <w:pPr>
              <w:pStyle w:val="12"/>
            </w:pPr>
            <w:r>
              <w:t>6</w:t>
            </w:r>
          </w:p>
        </w:tc>
        <w:tc>
          <w:tcPr>
            <w:tcW w:w="1536"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w:t>
            </w:r>
          </w:p>
        </w:tc>
        <w:tc>
          <w:tcPr>
            <w:tcW w:w="2880" w:type="dxa"/>
            <w:vAlign w:val="center"/>
          </w:tcPr>
          <w:p>
            <w:pPr>
              <w:pStyle w:val="14"/>
            </w:pPr>
            <w:r>
              <w:t>一、一般公共预算拨款</w:t>
            </w:r>
          </w:p>
        </w:tc>
        <w:tc>
          <w:tcPr>
            <w:tcW w:w="1212" w:type="dxa"/>
            <w:vAlign w:val="center"/>
          </w:tcPr>
          <w:p>
            <w:pPr>
              <w:pStyle w:val="13"/>
            </w:pPr>
            <w:r>
              <w:t>751.17</w:t>
            </w:r>
          </w:p>
        </w:tc>
        <w:tc>
          <w:tcPr>
            <w:tcW w:w="3660" w:type="dxa"/>
            <w:vAlign w:val="center"/>
          </w:tcPr>
          <w:p>
            <w:pPr>
              <w:pStyle w:val="14"/>
            </w:pPr>
            <w:r>
              <w:t>一、一般公共服务支出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w:t>
            </w:r>
          </w:p>
        </w:tc>
        <w:tc>
          <w:tcPr>
            <w:tcW w:w="2880" w:type="dxa"/>
            <w:vAlign w:val="center"/>
          </w:tcPr>
          <w:p>
            <w:pPr>
              <w:pStyle w:val="14"/>
            </w:pPr>
            <w:r>
              <w:t>二、政府性基金预算拨款</w:t>
            </w:r>
          </w:p>
        </w:tc>
        <w:tc>
          <w:tcPr>
            <w:tcW w:w="1212" w:type="dxa"/>
            <w:vAlign w:val="center"/>
          </w:tcPr>
          <w:p>
            <w:pPr>
              <w:pStyle w:val="13"/>
            </w:pPr>
            <w:r>
              <w:t>2000.00</w:t>
            </w:r>
          </w:p>
        </w:tc>
        <w:tc>
          <w:tcPr>
            <w:tcW w:w="3660" w:type="dxa"/>
            <w:vAlign w:val="center"/>
          </w:tcPr>
          <w:p>
            <w:pPr>
              <w:pStyle w:val="14"/>
            </w:pPr>
            <w:r>
              <w:t>二、外交支出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w:t>
            </w:r>
          </w:p>
        </w:tc>
        <w:tc>
          <w:tcPr>
            <w:tcW w:w="2880" w:type="dxa"/>
            <w:vAlign w:val="center"/>
          </w:tcPr>
          <w:p>
            <w:pPr>
              <w:pStyle w:val="14"/>
            </w:pPr>
            <w:r>
              <w:t>三、国有资本经营预算拨款</w:t>
            </w:r>
          </w:p>
        </w:tc>
        <w:tc>
          <w:tcPr>
            <w:tcW w:w="1212" w:type="dxa"/>
            <w:vAlign w:val="center"/>
          </w:tcPr>
          <w:p>
            <w:pPr>
              <w:pStyle w:val="13"/>
            </w:pPr>
          </w:p>
        </w:tc>
        <w:tc>
          <w:tcPr>
            <w:tcW w:w="3660" w:type="dxa"/>
            <w:vAlign w:val="center"/>
          </w:tcPr>
          <w:p>
            <w:pPr>
              <w:pStyle w:val="14"/>
            </w:pPr>
            <w:r>
              <w:t>三、国防支出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4</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四、公共安全支出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5</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五、教育支出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6</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六、科学技术支出</w:t>
            </w:r>
          </w:p>
        </w:tc>
        <w:tc>
          <w:tcPr>
            <w:tcW w:w="1065" w:type="dxa"/>
            <w:vAlign w:val="center"/>
          </w:tcPr>
          <w:p>
            <w:pPr>
              <w:pStyle w:val="13"/>
            </w:pPr>
            <w:r>
              <w:t>646.86</w:t>
            </w:r>
          </w:p>
        </w:tc>
        <w:tc>
          <w:tcPr>
            <w:tcW w:w="1290" w:type="dxa"/>
            <w:vAlign w:val="center"/>
          </w:tcPr>
          <w:p>
            <w:pPr>
              <w:pStyle w:val="13"/>
            </w:pPr>
            <w:r>
              <w:t>646.86</w:t>
            </w: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7</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七、文化旅游体育与传媒支出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8</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八、社会保障和就业支出</w:t>
            </w:r>
          </w:p>
        </w:tc>
        <w:tc>
          <w:tcPr>
            <w:tcW w:w="1065" w:type="dxa"/>
            <w:vAlign w:val="center"/>
          </w:tcPr>
          <w:p>
            <w:pPr>
              <w:pStyle w:val="13"/>
            </w:pPr>
            <w:r>
              <w:t>8.40</w:t>
            </w:r>
          </w:p>
        </w:tc>
        <w:tc>
          <w:tcPr>
            <w:tcW w:w="1290" w:type="dxa"/>
            <w:vAlign w:val="center"/>
          </w:tcPr>
          <w:p>
            <w:pPr>
              <w:pStyle w:val="13"/>
            </w:pPr>
            <w:r>
              <w:t>8.40</w:t>
            </w: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9</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九、社会保险基金支出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10</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十、卫生健康支出</w:t>
            </w:r>
          </w:p>
        </w:tc>
        <w:tc>
          <w:tcPr>
            <w:tcW w:w="1065" w:type="dxa"/>
            <w:vAlign w:val="center"/>
          </w:tcPr>
          <w:p>
            <w:pPr>
              <w:pStyle w:val="13"/>
            </w:pPr>
            <w:r>
              <w:t>5.00</w:t>
            </w:r>
          </w:p>
        </w:tc>
        <w:tc>
          <w:tcPr>
            <w:tcW w:w="1290" w:type="dxa"/>
            <w:vAlign w:val="center"/>
          </w:tcPr>
          <w:p>
            <w:pPr>
              <w:pStyle w:val="13"/>
            </w:pPr>
            <w:r>
              <w:t>5.00</w:t>
            </w: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11</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十一、节能环保支出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12</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十二、城乡社区支出</w:t>
            </w:r>
          </w:p>
        </w:tc>
        <w:tc>
          <w:tcPr>
            <w:tcW w:w="1065" w:type="dxa"/>
            <w:vAlign w:val="center"/>
          </w:tcPr>
          <w:p>
            <w:pPr>
              <w:pStyle w:val="13"/>
            </w:pPr>
            <w:r>
              <w:t>2083.26</w:t>
            </w:r>
          </w:p>
        </w:tc>
        <w:tc>
          <w:tcPr>
            <w:tcW w:w="1290" w:type="dxa"/>
            <w:vAlign w:val="center"/>
          </w:tcPr>
          <w:p>
            <w:pPr>
              <w:pStyle w:val="13"/>
            </w:pPr>
            <w:r>
              <w:t>83.26</w:t>
            </w:r>
          </w:p>
        </w:tc>
        <w:tc>
          <w:tcPr>
            <w:tcW w:w="1485" w:type="dxa"/>
            <w:vAlign w:val="center"/>
          </w:tcPr>
          <w:p>
            <w:pPr>
              <w:pStyle w:val="13"/>
            </w:pPr>
            <w:r>
              <w:t>2000.00</w:t>
            </w: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13</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十三、农林水支出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14</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十四、交通运输支出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15</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十五、资源勘探工业信息等支出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16</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十六、商业服务业等支出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17</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十七、金融支出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18</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十八、援助其他地区支出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19</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十九、自然资源海洋气象等支出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20</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二十、住房保障支出</w:t>
            </w:r>
          </w:p>
        </w:tc>
        <w:tc>
          <w:tcPr>
            <w:tcW w:w="1065" w:type="dxa"/>
            <w:vAlign w:val="center"/>
          </w:tcPr>
          <w:p>
            <w:pPr>
              <w:pStyle w:val="13"/>
            </w:pPr>
            <w:r>
              <w:t>7.65</w:t>
            </w:r>
          </w:p>
        </w:tc>
        <w:tc>
          <w:tcPr>
            <w:tcW w:w="1290" w:type="dxa"/>
            <w:vAlign w:val="center"/>
          </w:tcPr>
          <w:p>
            <w:pPr>
              <w:pStyle w:val="13"/>
            </w:pPr>
            <w:r>
              <w:t>7.65</w:t>
            </w: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21</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二十一、粮油物资储备支出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22</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二十二、国有资本经营预算支出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23</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二十三、灾害防治及应急管理支出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24</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二十四、预备费</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25</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二十五、其他支出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26</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二十六、转移性支出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27</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二十七、债务还本支出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28</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二十八、债务付息支出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29</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二十九、债务发行费用支出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30</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三十、抗疫特别国债安排的支出</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31</w:t>
            </w:r>
          </w:p>
        </w:tc>
        <w:tc>
          <w:tcPr>
            <w:tcW w:w="2880" w:type="dxa"/>
            <w:vAlign w:val="center"/>
          </w:tcPr>
          <w:p>
            <w:pPr>
              <w:pStyle w:val="14"/>
            </w:pPr>
          </w:p>
        </w:tc>
        <w:tc>
          <w:tcPr>
            <w:tcW w:w="1212" w:type="dxa"/>
            <w:vAlign w:val="center"/>
          </w:tcPr>
          <w:p>
            <w:pPr>
              <w:pStyle w:val="13"/>
            </w:pPr>
          </w:p>
        </w:tc>
        <w:tc>
          <w:tcPr>
            <w:tcW w:w="3660" w:type="dxa"/>
            <w:vAlign w:val="center"/>
          </w:tcPr>
          <w:p>
            <w:pPr>
              <w:pStyle w:val="14"/>
            </w:pPr>
            <w:r>
              <w:t>三十一、往来性收支</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32</w:t>
            </w:r>
          </w:p>
        </w:tc>
        <w:tc>
          <w:tcPr>
            <w:tcW w:w="2880" w:type="dxa"/>
            <w:vAlign w:val="center"/>
          </w:tcPr>
          <w:p>
            <w:pPr>
              <w:pStyle w:val="16"/>
            </w:pPr>
            <w:r>
              <w:t>本年收入合计</w:t>
            </w:r>
          </w:p>
        </w:tc>
        <w:tc>
          <w:tcPr>
            <w:tcW w:w="1212" w:type="dxa"/>
            <w:vAlign w:val="center"/>
          </w:tcPr>
          <w:p>
            <w:pPr>
              <w:pStyle w:val="17"/>
            </w:pPr>
            <w:r>
              <w:t>2751.17</w:t>
            </w:r>
          </w:p>
        </w:tc>
        <w:tc>
          <w:tcPr>
            <w:tcW w:w="3660" w:type="dxa"/>
            <w:vAlign w:val="center"/>
          </w:tcPr>
          <w:p>
            <w:pPr>
              <w:pStyle w:val="16"/>
            </w:pPr>
            <w:r>
              <w:t>本年支出合计</w:t>
            </w:r>
          </w:p>
        </w:tc>
        <w:tc>
          <w:tcPr>
            <w:tcW w:w="1065" w:type="dxa"/>
            <w:vAlign w:val="center"/>
          </w:tcPr>
          <w:p>
            <w:pPr>
              <w:pStyle w:val="17"/>
            </w:pPr>
            <w:r>
              <w:t>2751.17</w:t>
            </w:r>
          </w:p>
        </w:tc>
        <w:tc>
          <w:tcPr>
            <w:tcW w:w="1290" w:type="dxa"/>
            <w:vAlign w:val="center"/>
          </w:tcPr>
          <w:p>
            <w:pPr>
              <w:pStyle w:val="17"/>
            </w:pPr>
            <w:r>
              <w:t>751.17</w:t>
            </w:r>
          </w:p>
        </w:tc>
        <w:tc>
          <w:tcPr>
            <w:tcW w:w="1485" w:type="dxa"/>
            <w:vAlign w:val="center"/>
          </w:tcPr>
          <w:p>
            <w:pPr>
              <w:pStyle w:val="17"/>
            </w:pPr>
            <w:r>
              <w:t>2000.00</w:t>
            </w:r>
          </w:p>
        </w:tc>
        <w:tc>
          <w:tcPr>
            <w:tcW w:w="153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33</w:t>
            </w:r>
          </w:p>
        </w:tc>
        <w:tc>
          <w:tcPr>
            <w:tcW w:w="2880" w:type="dxa"/>
            <w:vAlign w:val="center"/>
          </w:tcPr>
          <w:p>
            <w:pPr>
              <w:pStyle w:val="14"/>
            </w:pPr>
            <w:r>
              <w:t>年初财政拨款结转和结余</w:t>
            </w:r>
          </w:p>
        </w:tc>
        <w:tc>
          <w:tcPr>
            <w:tcW w:w="1212" w:type="dxa"/>
            <w:vAlign w:val="center"/>
          </w:tcPr>
          <w:p>
            <w:pPr>
              <w:pStyle w:val="13"/>
            </w:pPr>
          </w:p>
        </w:tc>
        <w:tc>
          <w:tcPr>
            <w:tcW w:w="3660" w:type="dxa"/>
            <w:vAlign w:val="center"/>
          </w:tcPr>
          <w:p>
            <w:pPr>
              <w:pStyle w:val="14"/>
            </w:pPr>
            <w:r>
              <w:t>年末财政拨款结转和结余</w:t>
            </w: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34</w:t>
            </w:r>
          </w:p>
        </w:tc>
        <w:tc>
          <w:tcPr>
            <w:tcW w:w="2880" w:type="dxa"/>
            <w:vAlign w:val="center"/>
          </w:tcPr>
          <w:p>
            <w:pPr>
              <w:pStyle w:val="14"/>
            </w:pPr>
            <w:r>
              <w:t>一、一般公共预算拨款</w:t>
            </w:r>
          </w:p>
        </w:tc>
        <w:tc>
          <w:tcPr>
            <w:tcW w:w="1212" w:type="dxa"/>
            <w:vAlign w:val="center"/>
          </w:tcPr>
          <w:p>
            <w:pPr>
              <w:pStyle w:val="13"/>
            </w:pPr>
          </w:p>
        </w:tc>
        <w:tc>
          <w:tcPr>
            <w:tcW w:w="3660" w:type="dxa"/>
            <w:vAlign w:val="center"/>
          </w:tcPr>
          <w:p>
            <w:pPr>
              <w:pStyle w:val="14"/>
            </w:pP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35</w:t>
            </w:r>
          </w:p>
        </w:tc>
        <w:tc>
          <w:tcPr>
            <w:tcW w:w="2880" w:type="dxa"/>
            <w:vAlign w:val="center"/>
          </w:tcPr>
          <w:p>
            <w:pPr>
              <w:pStyle w:val="14"/>
            </w:pPr>
            <w:r>
              <w:t>二、政府性基金预算拨款</w:t>
            </w:r>
          </w:p>
        </w:tc>
        <w:tc>
          <w:tcPr>
            <w:tcW w:w="1212" w:type="dxa"/>
            <w:vAlign w:val="center"/>
          </w:tcPr>
          <w:p>
            <w:pPr>
              <w:pStyle w:val="13"/>
            </w:pPr>
          </w:p>
        </w:tc>
        <w:tc>
          <w:tcPr>
            <w:tcW w:w="3660" w:type="dxa"/>
            <w:vAlign w:val="center"/>
          </w:tcPr>
          <w:p>
            <w:pPr>
              <w:pStyle w:val="14"/>
            </w:pP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36</w:t>
            </w:r>
          </w:p>
        </w:tc>
        <w:tc>
          <w:tcPr>
            <w:tcW w:w="2880" w:type="dxa"/>
            <w:vAlign w:val="center"/>
          </w:tcPr>
          <w:p>
            <w:pPr>
              <w:pStyle w:val="14"/>
            </w:pPr>
            <w:r>
              <w:t>三、国有资本经营预算拨款</w:t>
            </w:r>
          </w:p>
        </w:tc>
        <w:tc>
          <w:tcPr>
            <w:tcW w:w="1212" w:type="dxa"/>
            <w:vAlign w:val="center"/>
          </w:tcPr>
          <w:p>
            <w:pPr>
              <w:pStyle w:val="13"/>
            </w:pPr>
          </w:p>
        </w:tc>
        <w:tc>
          <w:tcPr>
            <w:tcW w:w="3660" w:type="dxa"/>
            <w:vAlign w:val="center"/>
          </w:tcPr>
          <w:p>
            <w:pPr>
              <w:pStyle w:val="14"/>
            </w:pPr>
          </w:p>
        </w:tc>
        <w:tc>
          <w:tcPr>
            <w:tcW w:w="1065" w:type="dxa"/>
            <w:vAlign w:val="center"/>
          </w:tcPr>
          <w:p>
            <w:pPr>
              <w:pStyle w:val="13"/>
            </w:pPr>
          </w:p>
        </w:tc>
        <w:tc>
          <w:tcPr>
            <w:tcW w:w="1290" w:type="dxa"/>
            <w:vAlign w:val="center"/>
          </w:tcPr>
          <w:p>
            <w:pPr>
              <w:pStyle w:val="13"/>
            </w:pPr>
          </w:p>
        </w:tc>
        <w:tc>
          <w:tcPr>
            <w:tcW w:w="1485" w:type="dxa"/>
            <w:vAlign w:val="center"/>
          </w:tcPr>
          <w:p>
            <w:pPr>
              <w:pStyle w:val="13"/>
            </w:pPr>
          </w:p>
        </w:tc>
        <w:tc>
          <w:tcPr>
            <w:tcW w:w="15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37</w:t>
            </w:r>
          </w:p>
        </w:tc>
        <w:tc>
          <w:tcPr>
            <w:tcW w:w="2880" w:type="dxa"/>
            <w:vAlign w:val="center"/>
          </w:tcPr>
          <w:p>
            <w:pPr>
              <w:pStyle w:val="16"/>
            </w:pPr>
            <w:r>
              <w:t>收入总计</w:t>
            </w:r>
          </w:p>
        </w:tc>
        <w:tc>
          <w:tcPr>
            <w:tcW w:w="1212" w:type="dxa"/>
            <w:vAlign w:val="center"/>
          </w:tcPr>
          <w:p>
            <w:pPr>
              <w:pStyle w:val="17"/>
            </w:pPr>
            <w:r>
              <w:t>2751.17</w:t>
            </w:r>
          </w:p>
        </w:tc>
        <w:tc>
          <w:tcPr>
            <w:tcW w:w="3660" w:type="dxa"/>
            <w:vAlign w:val="center"/>
          </w:tcPr>
          <w:p>
            <w:pPr>
              <w:pStyle w:val="16"/>
            </w:pPr>
            <w:r>
              <w:t>支出总计</w:t>
            </w:r>
          </w:p>
        </w:tc>
        <w:tc>
          <w:tcPr>
            <w:tcW w:w="1065" w:type="dxa"/>
            <w:vAlign w:val="center"/>
          </w:tcPr>
          <w:p>
            <w:pPr>
              <w:pStyle w:val="17"/>
            </w:pPr>
            <w:r>
              <w:t>2751.17</w:t>
            </w:r>
          </w:p>
        </w:tc>
        <w:tc>
          <w:tcPr>
            <w:tcW w:w="1290" w:type="dxa"/>
            <w:vAlign w:val="center"/>
          </w:tcPr>
          <w:p>
            <w:pPr>
              <w:pStyle w:val="17"/>
            </w:pPr>
            <w:r>
              <w:t>751.17</w:t>
            </w:r>
          </w:p>
        </w:tc>
        <w:tc>
          <w:tcPr>
            <w:tcW w:w="1485" w:type="dxa"/>
            <w:vAlign w:val="center"/>
          </w:tcPr>
          <w:p>
            <w:pPr>
              <w:pStyle w:val="17"/>
            </w:pPr>
            <w:r>
              <w:t>2000.00</w:t>
            </w:r>
          </w:p>
        </w:tc>
        <w:tc>
          <w:tcPr>
            <w:tcW w:w="1536"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0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7"/>
        <w:gridCol w:w="1434"/>
        <w:gridCol w:w="4434"/>
        <w:gridCol w:w="2121"/>
        <w:gridCol w:w="1875"/>
        <w:gridCol w:w="17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15" w:type="dxa"/>
            <w:gridSpan w:val="3"/>
            <w:tcBorders>
              <w:top w:val="single" w:color="FFFFFF" w:sz="6" w:space="0"/>
              <w:left w:val="single" w:color="FFFFFF" w:sz="6" w:space="0"/>
              <w:right w:val="single" w:color="FFFFFF" w:sz="6" w:space="0"/>
            </w:tcBorders>
            <w:vAlign w:val="center"/>
          </w:tcPr>
          <w:p>
            <w:r>
              <w:t>436001隆尧县东方食品城项目建设服务中心本级</w:t>
            </w:r>
          </w:p>
        </w:tc>
        <w:tc>
          <w:tcPr>
            <w:tcW w:w="3996" w:type="dxa"/>
            <w:gridSpan w:val="2"/>
            <w:tcBorders>
              <w:top w:val="single" w:color="FFFFFF" w:sz="6" w:space="0"/>
              <w:left w:val="single" w:color="FFFFFF" w:sz="6" w:space="0"/>
              <w:right w:val="single" w:color="FFFFFF" w:sz="6" w:space="0"/>
            </w:tcBorders>
            <w:vAlign w:val="center"/>
          </w:tcPr>
          <w:p>
            <w:pPr>
              <w:pStyle w:val="9"/>
              <w:jc w:val="both"/>
            </w:pPr>
            <w:r>
              <w:t>预算年度：2023</w:t>
            </w:r>
          </w:p>
        </w:tc>
        <w:tc>
          <w:tcPr>
            <w:tcW w:w="1791"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restart"/>
            <w:vAlign w:val="center"/>
          </w:tcPr>
          <w:p>
            <w:pPr>
              <w:pStyle w:val="12"/>
            </w:pPr>
            <w:r>
              <w:t>序号</w:t>
            </w:r>
          </w:p>
        </w:tc>
        <w:tc>
          <w:tcPr>
            <w:tcW w:w="1434" w:type="dxa"/>
            <w:vAlign w:val="center"/>
          </w:tcPr>
          <w:p>
            <w:pPr>
              <w:pStyle w:val="12"/>
            </w:pPr>
            <w:r>
              <w:t>功能分类科目</w:t>
            </w:r>
          </w:p>
        </w:tc>
        <w:tc>
          <w:tcPr>
            <w:tcW w:w="4434" w:type="dxa"/>
          </w:tcPr>
          <w:p/>
        </w:tc>
        <w:tc>
          <w:tcPr>
            <w:tcW w:w="2121" w:type="dxa"/>
            <w:vMerge w:val="restart"/>
            <w:vAlign w:val="center"/>
          </w:tcPr>
          <w:p>
            <w:pPr>
              <w:pStyle w:val="12"/>
            </w:pPr>
            <w:r>
              <w:t>合计</w:t>
            </w:r>
          </w:p>
        </w:tc>
        <w:tc>
          <w:tcPr>
            <w:tcW w:w="1875" w:type="dxa"/>
            <w:vMerge w:val="restart"/>
            <w:vAlign w:val="center"/>
          </w:tcPr>
          <w:p>
            <w:pPr>
              <w:pStyle w:val="12"/>
            </w:pPr>
            <w:r>
              <w:t>基本支出</w:t>
            </w:r>
          </w:p>
        </w:tc>
        <w:tc>
          <w:tcPr>
            <w:tcW w:w="179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continue"/>
          </w:tcPr>
          <w:p/>
        </w:tc>
        <w:tc>
          <w:tcPr>
            <w:tcW w:w="1434" w:type="dxa"/>
            <w:vAlign w:val="center"/>
          </w:tcPr>
          <w:p>
            <w:pPr>
              <w:pStyle w:val="12"/>
            </w:pPr>
            <w:r>
              <w:t>科目编码</w:t>
            </w:r>
          </w:p>
        </w:tc>
        <w:tc>
          <w:tcPr>
            <w:tcW w:w="4434" w:type="dxa"/>
            <w:vAlign w:val="center"/>
          </w:tcPr>
          <w:p>
            <w:pPr>
              <w:pStyle w:val="12"/>
            </w:pPr>
            <w:r>
              <w:t>科目名称</w:t>
            </w:r>
          </w:p>
        </w:tc>
        <w:tc>
          <w:tcPr>
            <w:tcW w:w="2121" w:type="dxa"/>
            <w:vMerge w:val="continue"/>
          </w:tcPr>
          <w:p/>
        </w:tc>
        <w:tc>
          <w:tcPr>
            <w:tcW w:w="1875" w:type="dxa"/>
            <w:vMerge w:val="continue"/>
          </w:tcPr>
          <w:p/>
        </w:tc>
        <w:tc>
          <w:tcPr>
            <w:tcW w:w="17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Align w:val="center"/>
          </w:tcPr>
          <w:p>
            <w:pPr>
              <w:pStyle w:val="12"/>
            </w:pPr>
            <w:r>
              <w:t>栏次</w:t>
            </w:r>
          </w:p>
        </w:tc>
        <w:tc>
          <w:tcPr>
            <w:tcW w:w="1434" w:type="dxa"/>
            <w:vAlign w:val="center"/>
          </w:tcPr>
          <w:p>
            <w:pPr>
              <w:pStyle w:val="12"/>
            </w:pPr>
            <w:r>
              <w:t>1</w:t>
            </w:r>
          </w:p>
        </w:tc>
        <w:tc>
          <w:tcPr>
            <w:tcW w:w="4434" w:type="dxa"/>
            <w:vAlign w:val="center"/>
          </w:tcPr>
          <w:p>
            <w:pPr>
              <w:pStyle w:val="12"/>
            </w:pPr>
            <w:r>
              <w:t>2</w:t>
            </w:r>
          </w:p>
        </w:tc>
        <w:tc>
          <w:tcPr>
            <w:tcW w:w="2121" w:type="dxa"/>
            <w:vAlign w:val="center"/>
          </w:tcPr>
          <w:p>
            <w:pPr>
              <w:pStyle w:val="12"/>
            </w:pPr>
            <w:r>
              <w:t>3</w:t>
            </w:r>
          </w:p>
        </w:tc>
        <w:tc>
          <w:tcPr>
            <w:tcW w:w="1875" w:type="dxa"/>
            <w:vAlign w:val="center"/>
          </w:tcPr>
          <w:p>
            <w:pPr>
              <w:pStyle w:val="12"/>
            </w:pPr>
            <w:r>
              <w:t>4</w:t>
            </w:r>
          </w:p>
        </w:tc>
        <w:tc>
          <w:tcPr>
            <w:tcW w:w="179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w:t>
            </w:r>
          </w:p>
        </w:tc>
        <w:tc>
          <w:tcPr>
            <w:tcW w:w="1434" w:type="dxa"/>
            <w:vAlign w:val="center"/>
          </w:tcPr>
          <w:p>
            <w:pPr>
              <w:pStyle w:val="18"/>
            </w:pPr>
          </w:p>
        </w:tc>
        <w:tc>
          <w:tcPr>
            <w:tcW w:w="4434" w:type="dxa"/>
            <w:vAlign w:val="center"/>
          </w:tcPr>
          <w:p>
            <w:pPr>
              <w:pStyle w:val="16"/>
            </w:pPr>
            <w:r>
              <w:t>合计</w:t>
            </w:r>
          </w:p>
        </w:tc>
        <w:tc>
          <w:tcPr>
            <w:tcW w:w="2121" w:type="dxa"/>
            <w:vAlign w:val="center"/>
          </w:tcPr>
          <w:p>
            <w:pPr>
              <w:pStyle w:val="17"/>
            </w:pPr>
            <w:r>
              <w:t>751.17</w:t>
            </w:r>
          </w:p>
        </w:tc>
        <w:tc>
          <w:tcPr>
            <w:tcW w:w="1875" w:type="dxa"/>
            <w:vAlign w:val="center"/>
          </w:tcPr>
          <w:p>
            <w:pPr>
              <w:pStyle w:val="17"/>
            </w:pPr>
            <w:r>
              <w:t>104.31</w:t>
            </w:r>
          </w:p>
        </w:tc>
        <w:tc>
          <w:tcPr>
            <w:tcW w:w="1791" w:type="dxa"/>
            <w:vAlign w:val="center"/>
          </w:tcPr>
          <w:p>
            <w:pPr>
              <w:pStyle w:val="17"/>
            </w:pPr>
            <w:r>
              <w:t>646.86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2</w:t>
            </w:r>
          </w:p>
        </w:tc>
        <w:tc>
          <w:tcPr>
            <w:tcW w:w="1434" w:type="dxa"/>
            <w:vAlign w:val="center"/>
          </w:tcPr>
          <w:p>
            <w:pPr>
              <w:pStyle w:val="14"/>
            </w:pPr>
            <w:r>
              <w:t>206</w:t>
            </w:r>
          </w:p>
        </w:tc>
        <w:tc>
          <w:tcPr>
            <w:tcW w:w="4434" w:type="dxa"/>
            <w:vAlign w:val="center"/>
          </w:tcPr>
          <w:p>
            <w:pPr>
              <w:pStyle w:val="14"/>
            </w:pPr>
            <w:r>
              <w:t>科学技术支出</w:t>
            </w:r>
          </w:p>
        </w:tc>
        <w:tc>
          <w:tcPr>
            <w:tcW w:w="2121" w:type="dxa"/>
            <w:vAlign w:val="center"/>
          </w:tcPr>
          <w:p>
            <w:pPr>
              <w:pStyle w:val="13"/>
            </w:pPr>
            <w:r>
              <w:t>646.86</w:t>
            </w:r>
          </w:p>
        </w:tc>
        <w:tc>
          <w:tcPr>
            <w:tcW w:w="1875" w:type="dxa"/>
            <w:vAlign w:val="center"/>
          </w:tcPr>
          <w:p>
            <w:pPr>
              <w:pStyle w:val="13"/>
            </w:pPr>
          </w:p>
        </w:tc>
        <w:tc>
          <w:tcPr>
            <w:tcW w:w="1791" w:type="dxa"/>
            <w:vAlign w:val="center"/>
          </w:tcPr>
          <w:p>
            <w:pPr>
              <w:pStyle w:val="13"/>
            </w:pPr>
            <w:r>
              <w:t>646.86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3</w:t>
            </w:r>
          </w:p>
        </w:tc>
        <w:tc>
          <w:tcPr>
            <w:tcW w:w="1434" w:type="dxa"/>
            <w:vAlign w:val="center"/>
          </w:tcPr>
          <w:p>
            <w:pPr>
              <w:pStyle w:val="14"/>
            </w:pPr>
            <w:r>
              <w:t>20601</w:t>
            </w:r>
          </w:p>
        </w:tc>
        <w:tc>
          <w:tcPr>
            <w:tcW w:w="4434" w:type="dxa"/>
            <w:vAlign w:val="center"/>
          </w:tcPr>
          <w:p>
            <w:pPr>
              <w:pStyle w:val="14"/>
            </w:pPr>
            <w:r>
              <w:t>科学技术管理事务</w:t>
            </w:r>
          </w:p>
        </w:tc>
        <w:tc>
          <w:tcPr>
            <w:tcW w:w="2121" w:type="dxa"/>
            <w:vAlign w:val="center"/>
          </w:tcPr>
          <w:p>
            <w:pPr>
              <w:pStyle w:val="13"/>
            </w:pPr>
            <w:r>
              <w:t>152.00</w:t>
            </w:r>
          </w:p>
        </w:tc>
        <w:tc>
          <w:tcPr>
            <w:tcW w:w="1875" w:type="dxa"/>
            <w:vAlign w:val="center"/>
          </w:tcPr>
          <w:p>
            <w:pPr>
              <w:pStyle w:val="13"/>
            </w:pPr>
          </w:p>
        </w:tc>
        <w:tc>
          <w:tcPr>
            <w:tcW w:w="1791" w:type="dxa"/>
            <w:vAlign w:val="center"/>
          </w:tcPr>
          <w:p>
            <w:pPr>
              <w:pStyle w:val="13"/>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4</w:t>
            </w:r>
          </w:p>
        </w:tc>
        <w:tc>
          <w:tcPr>
            <w:tcW w:w="1434" w:type="dxa"/>
            <w:vAlign w:val="center"/>
          </w:tcPr>
          <w:p>
            <w:pPr>
              <w:pStyle w:val="14"/>
            </w:pPr>
            <w:r>
              <w:t>2060199</w:t>
            </w:r>
          </w:p>
        </w:tc>
        <w:tc>
          <w:tcPr>
            <w:tcW w:w="4434" w:type="dxa"/>
            <w:vAlign w:val="center"/>
          </w:tcPr>
          <w:p>
            <w:pPr>
              <w:pStyle w:val="14"/>
            </w:pPr>
            <w:r>
              <w:t>其他科学技术管理事务支出</w:t>
            </w:r>
          </w:p>
        </w:tc>
        <w:tc>
          <w:tcPr>
            <w:tcW w:w="2121" w:type="dxa"/>
            <w:vAlign w:val="center"/>
          </w:tcPr>
          <w:p>
            <w:pPr>
              <w:pStyle w:val="13"/>
            </w:pPr>
            <w:r>
              <w:t>152.00</w:t>
            </w:r>
          </w:p>
        </w:tc>
        <w:tc>
          <w:tcPr>
            <w:tcW w:w="1875" w:type="dxa"/>
            <w:vAlign w:val="center"/>
          </w:tcPr>
          <w:p>
            <w:pPr>
              <w:pStyle w:val="13"/>
            </w:pPr>
          </w:p>
        </w:tc>
        <w:tc>
          <w:tcPr>
            <w:tcW w:w="1791" w:type="dxa"/>
            <w:vAlign w:val="center"/>
          </w:tcPr>
          <w:p>
            <w:pPr>
              <w:pStyle w:val="13"/>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5</w:t>
            </w:r>
          </w:p>
        </w:tc>
        <w:tc>
          <w:tcPr>
            <w:tcW w:w="1434" w:type="dxa"/>
            <w:vAlign w:val="center"/>
          </w:tcPr>
          <w:p>
            <w:pPr>
              <w:pStyle w:val="14"/>
            </w:pPr>
            <w:r>
              <w:t>20604</w:t>
            </w:r>
          </w:p>
        </w:tc>
        <w:tc>
          <w:tcPr>
            <w:tcW w:w="4434" w:type="dxa"/>
            <w:vAlign w:val="center"/>
          </w:tcPr>
          <w:p>
            <w:pPr>
              <w:pStyle w:val="14"/>
            </w:pPr>
            <w:r>
              <w:t>技术研究与开发</w:t>
            </w:r>
          </w:p>
        </w:tc>
        <w:tc>
          <w:tcPr>
            <w:tcW w:w="2121" w:type="dxa"/>
            <w:vAlign w:val="center"/>
          </w:tcPr>
          <w:p>
            <w:pPr>
              <w:pStyle w:val="13"/>
            </w:pPr>
            <w:r>
              <w:t>494.86</w:t>
            </w:r>
          </w:p>
        </w:tc>
        <w:tc>
          <w:tcPr>
            <w:tcW w:w="1875" w:type="dxa"/>
            <w:vAlign w:val="center"/>
          </w:tcPr>
          <w:p>
            <w:pPr>
              <w:pStyle w:val="13"/>
            </w:pPr>
          </w:p>
        </w:tc>
        <w:tc>
          <w:tcPr>
            <w:tcW w:w="1791" w:type="dxa"/>
            <w:vAlign w:val="center"/>
          </w:tcPr>
          <w:p>
            <w:pPr>
              <w:pStyle w:val="13"/>
            </w:pPr>
            <w:r>
              <w:t>494.86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6</w:t>
            </w:r>
          </w:p>
        </w:tc>
        <w:tc>
          <w:tcPr>
            <w:tcW w:w="1434" w:type="dxa"/>
            <w:vAlign w:val="center"/>
          </w:tcPr>
          <w:p>
            <w:pPr>
              <w:pStyle w:val="14"/>
            </w:pPr>
            <w:r>
              <w:t>2060404</w:t>
            </w:r>
          </w:p>
        </w:tc>
        <w:tc>
          <w:tcPr>
            <w:tcW w:w="4434" w:type="dxa"/>
            <w:vAlign w:val="center"/>
          </w:tcPr>
          <w:p>
            <w:pPr>
              <w:pStyle w:val="14"/>
            </w:pPr>
            <w:r>
              <w:t>科技成果转化与扩散</w:t>
            </w:r>
          </w:p>
        </w:tc>
        <w:tc>
          <w:tcPr>
            <w:tcW w:w="2121" w:type="dxa"/>
            <w:vAlign w:val="center"/>
          </w:tcPr>
          <w:p>
            <w:pPr>
              <w:pStyle w:val="13"/>
            </w:pPr>
            <w:r>
              <w:t>494.86</w:t>
            </w:r>
          </w:p>
        </w:tc>
        <w:tc>
          <w:tcPr>
            <w:tcW w:w="1875" w:type="dxa"/>
            <w:vAlign w:val="center"/>
          </w:tcPr>
          <w:p>
            <w:pPr>
              <w:pStyle w:val="13"/>
            </w:pPr>
          </w:p>
        </w:tc>
        <w:tc>
          <w:tcPr>
            <w:tcW w:w="1791" w:type="dxa"/>
            <w:vAlign w:val="center"/>
          </w:tcPr>
          <w:p>
            <w:pPr>
              <w:pStyle w:val="13"/>
            </w:pPr>
            <w:r>
              <w:t>494.86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7</w:t>
            </w:r>
          </w:p>
        </w:tc>
        <w:tc>
          <w:tcPr>
            <w:tcW w:w="1434" w:type="dxa"/>
            <w:vAlign w:val="center"/>
          </w:tcPr>
          <w:p>
            <w:pPr>
              <w:pStyle w:val="14"/>
            </w:pPr>
            <w:r>
              <w:t>208</w:t>
            </w:r>
          </w:p>
        </w:tc>
        <w:tc>
          <w:tcPr>
            <w:tcW w:w="4434" w:type="dxa"/>
            <w:vAlign w:val="center"/>
          </w:tcPr>
          <w:p>
            <w:pPr>
              <w:pStyle w:val="14"/>
            </w:pPr>
            <w:r>
              <w:t>社会保障和就业支出</w:t>
            </w:r>
          </w:p>
        </w:tc>
        <w:tc>
          <w:tcPr>
            <w:tcW w:w="2121" w:type="dxa"/>
            <w:vAlign w:val="center"/>
          </w:tcPr>
          <w:p>
            <w:pPr>
              <w:pStyle w:val="13"/>
            </w:pPr>
            <w:r>
              <w:t>8.40</w:t>
            </w:r>
          </w:p>
        </w:tc>
        <w:tc>
          <w:tcPr>
            <w:tcW w:w="1875" w:type="dxa"/>
            <w:vAlign w:val="center"/>
          </w:tcPr>
          <w:p>
            <w:pPr>
              <w:pStyle w:val="13"/>
            </w:pPr>
            <w:r>
              <w:t>8.40</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8</w:t>
            </w:r>
          </w:p>
        </w:tc>
        <w:tc>
          <w:tcPr>
            <w:tcW w:w="1434" w:type="dxa"/>
            <w:vAlign w:val="center"/>
          </w:tcPr>
          <w:p>
            <w:pPr>
              <w:pStyle w:val="14"/>
            </w:pPr>
            <w:r>
              <w:t>20805</w:t>
            </w:r>
          </w:p>
        </w:tc>
        <w:tc>
          <w:tcPr>
            <w:tcW w:w="4434" w:type="dxa"/>
            <w:vAlign w:val="center"/>
          </w:tcPr>
          <w:p>
            <w:pPr>
              <w:pStyle w:val="14"/>
            </w:pPr>
            <w:r>
              <w:t>行政事业单位养老支出</w:t>
            </w:r>
          </w:p>
        </w:tc>
        <w:tc>
          <w:tcPr>
            <w:tcW w:w="2121" w:type="dxa"/>
            <w:vAlign w:val="center"/>
          </w:tcPr>
          <w:p>
            <w:pPr>
              <w:pStyle w:val="13"/>
            </w:pPr>
            <w:r>
              <w:t>8.40</w:t>
            </w:r>
          </w:p>
        </w:tc>
        <w:tc>
          <w:tcPr>
            <w:tcW w:w="1875" w:type="dxa"/>
            <w:vAlign w:val="center"/>
          </w:tcPr>
          <w:p>
            <w:pPr>
              <w:pStyle w:val="13"/>
            </w:pPr>
            <w:r>
              <w:t>8.40</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9</w:t>
            </w:r>
          </w:p>
        </w:tc>
        <w:tc>
          <w:tcPr>
            <w:tcW w:w="1434" w:type="dxa"/>
            <w:vAlign w:val="center"/>
          </w:tcPr>
          <w:p>
            <w:pPr>
              <w:pStyle w:val="14"/>
            </w:pPr>
            <w:r>
              <w:t>2080505</w:t>
            </w:r>
          </w:p>
        </w:tc>
        <w:tc>
          <w:tcPr>
            <w:tcW w:w="4434" w:type="dxa"/>
            <w:vAlign w:val="center"/>
          </w:tcPr>
          <w:p>
            <w:pPr>
              <w:pStyle w:val="14"/>
            </w:pPr>
            <w:r>
              <w:t>机关事业单位基本养老保险缴费支出</w:t>
            </w:r>
          </w:p>
        </w:tc>
        <w:tc>
          <w:tcPr>
            <w:tcW w:w="2121" w:type="dxa"/>
            <w:vAlign w:val="center"/>
          </w:tcPr>
          <w:p>
            <w:pPr>
              <w:pStyle w:val="13"/>
            </w:pPr>
            <w:r>
              <w:t>8.40</w:t>
            </w:r>
          </w:p>
        </w:tc>
        <w:tc>
          <w:tcPr>
            <w:tcW w:w="1875" w:type="dxa"/>
            <w:vAlign w:val="center"/>
          </w:tcPr>
          <w:p>
            <w:pPr>
              <w:pStyle w:val="13"/>
            </w:pPr>
            <w:r>
              <w:t>8.40</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10</w:t>
            </w:r>
          </w:p>
        </w:tc>
        <w:tc>
          <w:tcPr>
            <w:tcW w:w="1434" w:type="dxa"/>
            <w:vAlign w:val="center"/>
          </w:tcPr>
          <w:p>
            <w:pPr>
              <w:pStyle w:val="14"/>
            </w:pPr>
            <w:r>
              <w:t>210</w:t>
            </w:r>
          </w:p>
        </w:tc>
        <w:tc>
          <w:tcPr>
            <w:tcW w:w="4434" w:type="dxa"/>
            <w:vAlign w:val="center"/>
          </w:tcPr>
          <w:p>
            <w:pPr>
              <w:pStyle w:val="14"/>
            </w:pPr>
            <w:r>
              <w:t>卫生健康支出</w:t>
            </w:r>
          </w:p>
        </w:tc>
        <w:tc>
          <w:tcPr>
            <w:tcW w:w="2121" w:type="dxa"/>
            <w:vAlign w:val="center"/>
          </w:tcPr>
          <w:p>
            <w:pPr>
              <w:pStyle w:val="13"/>
            </w:pPr>
            <w:r>
              <w:t>5.00</w:t>
            </w:r>
          </w:p>
        </w:tc>
        <w:tc>
          <w:tcPr>
            <w:tcW w:w="1875" w:type="dxa"/>
            <w:vAlign w:val="center"/>
          </w:tcPr>
          <w:p>
            <w:pPr>
              <w:pStyle w:val="13"/>
            </w:pPr>
            <w:r>
              <w:t>5.00</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11</w:t>
            </w:r>
          </w:p>
        </w:tc>
        <w:tc>
          <w:tcPr>
            <w:tcW w:w="1434" w:type="dxa"/>
            <w:vAlign w:val="center"/>
          </w:tcPr>
          <w:p>
            <w:pPr>
              <w:pStyle w:val="14"/>
            </w:pPr>
            <w:r>
              <w:t>21011</w:t>
            </w:r>
          </w:p>
        </w:tc>
        <w:tc>
          <w:tcPr>
            <w:tcW w:w="4434" w:type="dxa"/>
            <w:vAlign w:val="center"/>
          </w:tcPr>
          <w:p>
            <w:pPr>
              <w:pStyle w:val="14"/>
            </w:pPr>
            <w:r>
              <w:t>行政事业单位医疗</w:t>
            </w:r>
          </w:p>
        </w:tc>
        <w:tc>
          <w:tcPr>
            <w:tcW w:w="2121" w:type="dxa"/>
            <w:vAlign w:val="center"/>
          </w:tcPr>
          <w:p>
            <w:pPr>
              <w:pStyle w:val="13"/>
            </w:pPr>
            <w:r>
              <w:t>5.00</w:t>
            </w:r>
          </w:p>
        </w:tc>
        <w:tc>
          <w:tcPr>
            <w:tcW w:w="1875" w:type="dxa"/>
            <w:vAlign w:val="center"/>
          </w:tcPr>
          <w:p>
            <w:pPr>
              <w:pStyle w:val="13"/>
            </w:pPr>
            <w:r>
              <w:t>5.00</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12</w:t>
            </w:r>
          </w:p>
        </w:tc>
        <w:tc>
          <w:tcPr>
            <w:tcW w:w="1434" w:type="dxa"/>
            <w:vAlign w:val="center"/>
          </w:tcPr>
          <w:p>
            <w:pPr>
              <w:pStyle w:val="14"/>
            </w:pPr>
            <w:r>
              <w:t>2101101</w:t>
            </w:r>
          </w:p>
        </w:tc>
        <w:tc>
          <w:tcPr>
            <w:tcW w:w="4434" w:type="dxa"/>
            <w:vAlign w:val="center"/>
          </w:tcPr>
          <w:p>
            <w:pPr>
              <w:pStyle w:val="14"/>
            </w:pPr>
            <w:r>
              <w:t>行政单位医疗</w:t>
            </w:r>
          </w:p>
        </w:tc>
        <w:tc>
          <w:tcPr>
            <w:tcW w:w="2121" w:type="dxa"/>
            <w:vAlign w:val="center"/>
          </w:tcPr>
          <w:p>
            <w:pPr>
              <w:pStyle w:val="13"/>
            </w:pPr>
            <w:r>
              <w:t>5.00</w:t>
            </w:r>
          </w:p>
        </w:tc>
        <w:tc>
          <w:tcPr>
            <w:tcW w:w="1875" w:type="dxa"/>
            <w:vAlign w:val="center"/>
          </w:tcPr>
          <w:p>
            <w:pPr>
              <w:pStyle w:val="13"/>
            </w:pPr>
            <w:r>
              <w:t>5.00</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13</w:t>
            </w:r>
          </w:p>
        </w:tc>
        <w:tc>
          <w:tcPr>
            <w:tcW w:w="1434" w:type="dxa"/>
            <w:vAlign w:val="center"/>
          </w:tcPr>
          <w:p>
            <w:pPr>
              <w:pStyle w:val="14"/>
            </w:pPr>
            <w:r>
              <w:t>212</w:t>
            </w:r>
          </w:p>
        </w:tc>
        <w:tc>
          <w:tcPr>
            <w:tcW w:w="4434" w:type="dxa"/>
            <w:vAlign w:val="center"/>
          </w:tcPr>
          <w:p>
            <w:pPr>
              <w:pStyle w:val="14"/>
            </w:pPr>
            <w:r>
              <w:t>城乡社区支出</w:t>
            </w:r>
          </w:p>
        </w:tc>
        <w:tc>
          <w:tcPr>
            <w:tcW w:w="2121" w:type="dxa"/>
            <w:vAlign w:val="center"/>
          </w:tcPr>
          <w:p>
            <w:pPr>
              <w:pStyle w:val="13"/>
            </w:pPr>
            <w:r>
              <w:t>83.26</w:t>
            </w:r>
          </w:p>
        </w:tc>
        <w:tc>
          <w:tcPr>
            <w:tcW w:w="1875" w:type="dxa"/>
            <w:vAlign w:val="center"/>
          </w:tcPr>
          <w:p>
            <w:pPr>
              <w:pStyle w:val="13"/>
            </w:pPr>
            <w:r>
              <w:t>83.26</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14</w:t>
            </w:r>
          </w:p>
        </w:tc>
        <w:tc>
          <w:tcPr>
            <w:tcW w:w="1434" w:type="dxa"/>
            <w:vAlign w:val="center"/>
          </w:tcPr>
          <w:p>
            <w:pPr>
              <w:pStyle w:val="14"/>
            </w:pPr>
            <w:r>
              <w:t>21201</w:t>
            </w:r>
          </w:p>
        </w:tc>
        <w:tc>
          <w:tcPr>
            <w:tcW w:w="4434" w:type="dxa"/>
            <w:vAlign w:val="center"/>
          </w:tcPr>
          <w:p>
            <w:pPr>
              <w:pStyle w:val="14"/>
            </w:pPr>
            <w:r>
              <w:t>城乡社区管理事务</w:t>
            </w:r>
          </w:p>
        </w:tc>
        <w:tc>
          <w:tcPr>
            <w:tcW w:w="2121" w:type="dxa"/>
            <w:vAlign w:val="center"/>
          </w:tcPr>
          <w:p>
            <w:pPr>
              <w:pStyle w:val="13"/>
            </w:pPr>
            <w:r>
              <w:t>83.26</w:t>
            </w:r>
          </w:p>
        </w:tc>
        <w:tc>
          <w:tcPr>
            <w:tcW w:w="1875" w:type="dxa"/>
            <w:vAlign w:val="center"/>
          </w:tcPr>
          <w:p>
            <w:pPr>
              <w:pStyle w:val="13"/>
            </w:pPr>
            <w:r>
              <w:t>83.26</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15</w:t>
            </w:r>
          </w:p>
        </w:tc>
        <w:tc>
          <w:tcPr>
            <w:tcW w:w="1434" w:type="dxa"/>
            <w:vAlign w:val="center"/>
          </w:tcPr>
          <w:p>
            <w:pPr>
              <w:pStyle w:val="14"/>
            </w:pPr>
            <w:r>
              <w:t>2120101</w:t>
            </w:r>
          </w:p>
        </w:tc>
        <w:tc>
          <w:tcPr>
            <w:tcW w:w="4434" w:type="dxa"/>
            <w:vAlign w:val="center"/>
          </w:tcPr>
          <w:p>
            <w:pPr>
              <w:pStyle w:val="14"/>
            </w:pPr>
            <w:r>
              <w:t>行政运行</w:t>
            </w:r>
          </w:p>
        </w:tc>
        <w:tc>
          <w:tcPr>
            <w:tcW w:w="2121" w:type="dxa"/>
            <w:vAlign w:val="center"/>
          </w:tcPr>
          <w:p>
            <w:pPr>
              <w:pStyle w:val="13"/>
            </w:pPr>
            <w:r>
              <w:t>83.26</w:t>
            </w:r>
          </w:p>
        </w:tc>
        <w:tc>
          <w:tcPr>
            <w:tcW w:w="1875" w:type="dxa"/>
            <w:vAlign w:val="center"/>
          </w:tcPr>
          <w:p>
            <w:pPr>
              <w:pStyle w:val="13"/>
            </w:pPr>
            <w:r>
              <w:t>83.26</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16</w:t>
            </w:r>
          </w:p>
        </w:tc>
        <w:tc>
          <w:tcPr>
            <w:tcW w:w="1434" w:type="dxa"/>
            <w:vAlign w:val="center"/>
          </w:tcPr>
          <w:p>
            <w:pPr>
              <w:pStyle w:val="14"/>
            </w:pPr>
            <w:r>
              <w:t>221</w:t>
            </w:r>
          </w:p>
        </w:tc>
        <w:tc>
          <w:tcPr>
            <w:tcW w:w="4434" w:type="dxa"/>
            <w:vAlign w:val="center"/>
          </w:tcPr>
          <w:p>
            <w:pPr>
              <w:pStyle w:val="14"/>
            </w:pPr>
            <w:r>
              <w:t>住房保障支出</w:t>
            </w:r>
          </w:p>
        </w:tc>
        <w:tc>
          <w:tcPr>
            <w:tcW w:w="2121" w:type="dxa"/>
            <w:vAlign w:val="center"/>
          </w:tcPr>
          <w:p>
            <w:pPr>
              <w:pStyle w:val="13"/>
            </w:pPr>
            <w:r>
              <w:t>7.65</w:t>
            </w:r>
          </w:p>
        </w:tc>
        <w:tc>
          <w:tcPr>
            <w:tcW w:w="1875" w:type="dxa"/>
            <w:vAlign w:val="center"/>
          </w:tcPr>
          <w:p>
            <w:pPr>
              <w:pStyle w:val="13"/>
            </w:pPr>
            <w:r>
              <w:t>7.65</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17</w:t>
            </w:r>
          </w:p>
        </w:tc>
        <w:tc>
          <w:tcPr>
            <w:tcW w:w="1434" w:type="dxa"/>
            <w:vAlign w:val="center"/>
          </w:tcPr>
          <w:p>
            <w:pPr>
              <w:pStyle w:val="14"/>
            </w:pPr>
            <w:r>
              <w:t>22102</w:t>
            </w:r>
          </w:p>
        </w:tc>
        <w:tc>
          <w:tcPr>
            <w:tcW w:w="4434" w:type="dxa"/>
            <w:vAlign w:val="center"/>
          </w:tcPr>
          <w:p>
            <w:pPr>
              <w:pStyle w:val="14"/>
            </w:pPr>
            <w:r>
              <w:t>住房改革支出</w:t>
            </w:r>
          </w:p>
        </w:tc>
        <w:tc>
          <w:tcPr>
            <w:tcW w:w="2121" w:type="dxa"/>
            <w:vAlign w:val="center"/>
          </w:tcPr>
          <w:p>
            <w:pPr>
              <w:pStyle w:val="13"/>
            </w:pPr>
            <w:r>
              <w:t>7.65</w:t>
            </w:r>
          </w:p>
        </w:tc>
        <w:tc>
          <w:tcPr>
            <w:tcW w:w="1875" w:type="dxa"/>
            <w:vAlign w:val="center"/>
          </w:tcPr>
          <w:p>
            <w:pPr>
              <w:pStyle w:val="13"/>
            </w:pPr>
            <w:r>
              <w:t>7.65</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5"/>
            </w:pPr>
            <w:r>
              <w:t>18</w:t>
            </w:r>
          </w:p>
        </w:tc>
        <w:tc>
          <w:tcPr>
            <w:tcW w:w="1434" w:type="dxa"/>
            <w:vAlign w:val="center"/>
          </w:tcPr>
          <w:p>
            <w:pPr>
              <w:pStyle w:val="14"/>
            </w:pPr>
            <w:r>
              <w:t>2210201</w:t>
            </w:r>
          </w:p>
        </w:tc>
        <w:tc>
          <w:tcPr>
            <w:tcW w:w="4434" w:type="dxa"/>
            <w:vAlign w:val="center"/>
          </w:tcPr>
          <w:p>
            <w:pPr>
              <w:pStyle w:val="14"/>
            </w:pPr>
            <w:r>
              <w:t>住房公积金</w:t>
            </w:r>
          </w:p>
        </w:tc>
        <w:tc>
          <w:tcPr>
            <w:tcW w:w="2121" w:type="dxa"/>
            <w:vAlign w:val="center"/>
          </w:tcPr>
          <w:p>
            <w:pPr>
              <w:pStyle w:val="13"/>
            </w:pPr>
            <w:r>
              <w:t>7.65</w:t>
            </w:r>
          </w:p>
        </w:tc>
        <w:tc>
          <w:tcPr>
            <w:tcW w:w="1875" w:type="dxa"/>
            <w:vAlign w:val="center"/>
          </w:tcPr>
          <w:p>
            <w:pPr>
              <w:pStyle w:val="13"/>
            </w:pPr>
            <w:r>
              <w:t>7.65</w:t>
            </w:r>
          </w:p>
        </w:tc>
        <w:tc>
          <w:tcPr>
            <w:tcW w:w="179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0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2"/>
        <w:gridCol w:w="1442"/>
        <w:gridCol w:w="2953"/>
        <w:gridCol w:w="2162"/>
        <w:gridCol w:w="2612"/>
        <w:gridCol w:w="24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17" w:type="dxa"/>
            <w:gridSpan w:val="3"/>
            <w:tcBorders>
              <w:top w:val="single" w:color="FFFFFF" w:sz="6" w:space="0"/>
              <w:left w:val="single" w:color="FFFFFF" w:sz="6" w:space="0"/>
              <w:right w:val="single" w:color="FFFFFF" w:sz="6" w:space="0"/>
            </w:tcBorders>
            <w:vAlign w:val="center"/>
          </w:tcPr>
          <w:p>
            <w:r>
              <w:t>436001隆尧县东方食品城项目建设服务中心本级</w:t>
            </w:r>
          </w:p>
        </w:tc>
        <w:tc>
          <w:tcPr>
            <w:tcW w:w="4774" w:type="dxa"/>
            <w:gridSpan w:val="2"/>
            <w:tcBorders>
              <w:top w:val="single" w:color="FFFFFF" w:sz="6" w:space="0"/>
              <w:left w:val="single" w:color="FFFFFF" w:sz="6" w:space="0"/>
              <w:right w:val="single" w:color="FFFFFF" w:sz="6" w:space="0"/>
            </w:tcBorders>
            <w:vAlign w:val="center"/>
          </w:tcPr>
          <w:p>
            <w:pPr>
              <w:pStyle w:val="9"/>
              <w:ind w:firstLine="960" w:firstLineChars="400"/>
              <w:jc w:val="both"/>
            </w:pPr>
            <w:r>
              <w:t>预算年度：2023</w:t>
            </w:r>
          </w:p>
        </w:tc>
        <w:tc>
          <w:tcPr>
            <w:tcW w:w="2456"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2" w:type="dxa"/>
            <w:vMerge w:val="restart"/>
            <w:vAlign w:val="center"/>
          </w:tcPr>
          <w:p>
            <w:pPr>
              <w:pStyle w:val="12"/>
            </w:pPr>
            <w:r>
              <w:t>序号</w:t>
            </w:r>
          </w:p>
        </w:tc>
        <w:tc>
          <w:tcPr>
            <w:tcW w:w="1442" w:type="dxa"/>
            <w:vAlign w:val="center"/>
          </w:tcPr>
          <w:p>
            <w:pPr>
              <w:pStyle w:val="12"/>
            </w:pPr>
            <w:r>
              <w:t>支出部门经济分类科目</w:t>
            </w:r>
          </w:p>
        </w:tc>
        <w:tc>
          <w:tcPr>
            <w:tcW w:w="2953" w:type="dxa"/>
          </w:tcPr>
          <w:p/>
        </w:tc>
        <w:tc>
          <w:tcPr>
            <w:tcW w:w="2162" w:type="dxa"/>
            <w:vAlign w:val="center"/>
          </w:tcPr>
          <w:p>
            <w:pPr>
              <w:pStyle w:val="12"/>
            </w:pPr>
            <w:r>
              <w:t>一般公共预算基本支出</w:t>
            </w:r>
          </w:p>
        </w:tc>
        <w:tc>
          <w:tcPr>
            <w:tcW w:w="2612" w:type="dxa"/>
          </w:tcPr>
          <w:p/>
        </w:tc>
        <w:tc>
          <w:tcPr>
            <w:tcW w:w="245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2" w:type="dxa"/>
            <w:vMerge w:val="continue"/>
          </w:tcPr>
          <w:p/>
        </w:tc>
        <w:tc>
          <w:tcPr>
            <w:tcW w:w="1442" w:type="dxa"/>
            <w:vAlign w:val="center"/>
          </w:tcPr>
          <w:p>
            <w:pPr>
              <w:pStyle w:val="12"/>
            </w:pPr>
            <w:r>
              <w:t>科目编码</w:t>
            </w:r>
          </w:p>
        </w:tc>
        <w:tc>
          <w:tcPr>
            <w:tcW w:w="2953" w:type="dxa"/>
            <w:vAlign w:val="center"/>
          </w:tcPr>
          <w:p>
            <w:pPr>
              <w:pStyle w:val="12"/>
            </w:pPr>
            <w:r>
              <w:t>科目名称</w:t>
            </w:r>
          </w:p>
        </w:tc>
        <w:tc>
          <w:tcPr>
            <w:tcW w:w="2162" w:type="dxa"/>
            <w:vAlign w:val="center"/>
          </w:tcPr>
          <w:p>
            <w:pPr>
              <w:pStyle w:val="12"/>
            </w:pPr>
            <w:r>
              <w:t>合计</w:t>
            </w:r>
          </w:p>
        </w:tc>
        <w:tc>
          <w:tcPr>
            <w:tcW w:w="2612" w:type="dxa"/>
            <w:vAlign w:val="center"/>
          </w:tcPr>
          <w:p>
            <w:pPr>
              <w:pStyle w:val="12"/>
            </w:pPr>
            <w:r>
              <w:t>人员经费</w:t>
            </w:r>
          </w:p>
        </w:tc>
        <w:tc>
          <w:tcPr>
            <w:tcW w:w="2456"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2" w:type="dxa"/>
            <w:vAlign w:val="center"/>
          </w:tcPr>
          <w:p>
            <w:pPr>
              <w:pStyle w:val="12"/>
            </w:pPr>
            <w:r>
              <w:t>栏次</w:t>
            </w:r>
          </w:p>
        </w:tc>
        <w:tc>
          <w:tcPr>
            <w:tcW w:w="1442" w:type="dxa"/>
            <w:vAlign w:val="center"/>
          </w:tcPr>
          <w:p>
            <w:pPr>
              <w:pStyle w:val="12"/>
            </w:pPr>
            <w:r>
              <w:t>1</w:t>
            </w:r>
          </w:p>
        </w:tc>
        <w:tc>
          <w:tcPr>
            <w:tcW w:w="2953" w:type="dxa"/>
            <w:vAlign w:val="center"/>
          </w:tcPr>
          <w:p>
            <w:pPr>
              <w:pStyle w:val="12"/>
            </w:pPr>
            <w:r>
              <w:t>2</w:t>
            </w:r>
          </w:p>
        </w:tc>
        <w:tc>
          <w:tcPr>
            <w:tcW w:w="2162" w:type="dxa"/>
            <w:vAlign w:val="center"/>
          </w:tcPr>
          <w:p>
            <w:pPr>
              <w:pStyle w:val="12"/>
            </w:pPr>
            <w:r>
              <w:t>3</w:t>
            </w:r>
          </w:p>
        </w:tc>
        <w:tc>
          <w:tcPr>
            <w:tcW w:w="2612" w:type="dxa"/>
            <w:vAlign w:val="center"/>
          </w:tcPr>
          <w:p>
            <w:pPr>
              <w:pStyle w:val="12"/>
            </w:pPr>
            <w:r>
              <w:t>4</w:t>
            </w:r>
          </w:p>
        </w:tc>
        <w:tc>
          <w:tcPr>
            <w:tcW w:w="245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w:t>
            </w:r>
          </w:p>
        </w:tc>
        <w:tc>
          <w:tcPr>
            <w:tcW w:w="1442" w:type="dxa"/>
            <w:vAlign w:val="center"/>
          </w:tcPr>
          <w:p>
            <w:pPr>
              <w:pStyle w:val="18"/>
            </w:pPr>
          </w:p>
        </w:tc>
        <w:tc>
          <w:tcPr>
            <w:tcW w:w="2953" w:type="dxa"/>
            <w:vAlign w:val="center"/>
          </w:tcPr>
          <w:p>
            <w:pPr>
              <w:pStyle w:val="16"/>
            </w:pPr>
            <w:r>
              <w:t>合计</w:t>
            </w:r>
          </w:p>
        </w:tc>
        <w:tc>
          <w:tcPr>
            <w:tcW w:w="2162" w:type="dxa"/>
            <w:vAlign w:val="center"/>
          </w:tcPr>
          <w:p>
            <w:pPr>
              <w:pStyle w:val="17"/>
            </w:pPr>
            <w:r>
              <w:t>104.31</w:t>
            </w:r>
          </w:p>
        </w:tc>
        <w:tc>
          <w:tcPr>
            <w:tcW w:w="2612" w:type="dxa"/>
            <w:vAlign w:val="center"/>
          </w:tcPr>
          <w:p>
            <w:pPr>
              <w:pStyle w:val="17"/>
            </w:pPr>
            <w:r>
              <w:t>93.41</w:t>
            </w:r>
          </w:p>
        </w:tc>
        <w:tc>
          <w:tcPr>
            <w:tcW w:w="2456" w:type="dxa"/>
            <w:vAlign w:val="center"/>
          </w:tcPr>
          <w:p>
            <w:pPr>
              <w:pStyle w:val="17"/>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w:t>
            </w:r>
          </w:p>
        </w:tc>
        <w:tc>
          <w:tcPr>
            <w:tcW w:w="1442" w:type="dxa"/>
            <w:vAlign w:val="center"/>
          </w:tcPr>
          <w:p>
            <w:pPr>
              <w:pStyle w:val="14"/>
            </w:pPr>
            <w:r>
              <w:t>301</w:t>
            </w:r>
          </w:p>
        </w:tc>
        <w:tc>
          <w:tcPr>
            <w:tcW w:w="2953" w:type="dxa"/>
            <w:vAlign w:val="center"/>
          </w:tcPr>
          <w:p>
            <w:pPr>
              <w:pStyle w:val="14"/>
            </w:pPr>
            <w:r>
              <w:t>工资福利支出</w:t>
            </w:r>
          </w:p>
        </w:tc>
        <w:tc>
          <w:tcPr>
            <w:tcW w:w="2162" w:type="dxa"/>
            <w:vAlign w:val="center"/>
          </w:tcPr>
          <w:p>
            <w:pPr>
              <w:pStyle w:val="13"/>
            </w:pPr>
            <w:r>
              <w:t>93.41</w:t>
            </w:r>
          </w:p>
        </w:tc>
        <w:tc>
          <w:tcPr>
            <w:tcW w:w="2612" w:type="dxa"/>
            <w:vAlign w:val="center"/>
          </w:tcPr>
          <w:p>
            <w:pPr>
              <w:pStyle w:val="13"/>
            </w:pPr>
            <w:r>
              <w:t>93.41</w:t>
            </w:r>
          </w:p>
        </w:tc>
        <w:tc>
          <w:tcPr>
            <w:tcW w:w="2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w:t>
            </w:r>
          </w:p>
        </w:tc>
        <w:tc>
          <w:tcPr>
            <w:tcW w:w="1442" w:type="dxa"/>
            <w:vAlign w:val="center"/>
          </w:tcPr>
          <w:p>
            <w:pPr>
              <w:pStyle w:val="14"/>
            </w:pPr>
            <w:r>
              <w:t>30101</w:t>
            </w:r>
          </w:p>
        </w:tc>
        <w:tc>
          <w:tcPr>
            <w:tcW w:w="2953" w:type="dxa"/>
            <w:vAlign w:val="center"/>
          </w:tcPr>
          <w:p>
            <w:pPr>
              <w:pStyle w:val="14"/>
            </w:pPr>
            <w:r>
              <w:t>基本工资</w:t>
            </w:r>
          </w:p>
        </w:tc>
        <w:tc>
          <w:tcPr>
            <w:tcW w:w="2162" w:type="dxa"/>
            <w:vAlign w:val="center"/>
          </w:tcPr>
          <w:p>
            <w:pPr>
              <w:pStyle w:val="13"/>
            </w:pPr>
            <w:r>
              <w:t>35.90</w:t>
            </w:r>
          </w:p>
        </w:tc>
        <w:tc>
          <w:tcPr>
            <w:tcW w:w="2612" w:type="dxa"/>
            <w:vAlign w:val="center"/>
          </w:tcPr>
          <w:p>
            <w:pPr>
              <w:pStyle w:val="13"/>
            </w:pPr>
            <w:r>
              <w:t>35.90</w:t>
            </w:r>
          </w:p>
        </w:tc>
        <w:tc>
          <w:tcPr>
            <w:tcW w:w="2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4</w:t>
            </w:r>
          </w:p>
        </w:tc>
        <w:tc>
          <w:tcPr>
            <w:tcW w:w="1442" w:type="dxa"/>
            <w:vAlign w:val="center"/>
          </w:tcPr>
          <w:p>
            <w:pPr>
              <w:pStyle w:val="14"/>
            </w:pPr>
            <w:r>
              <w:t>30102</w:t>
            </w:r>
          </w:p>
        </w:tc>
        <w:tc>
          <w:tcPr>
            <w:tcW w:w="2953" w:type="dxa"/>
            <w:vAlign w:val="center"/>
          </w:tcPr>
          <w:p>
            <w:pPr>
              <w:pStyle w:val="14"/>
            </w:pPr>
            <w:r>
              <w:t>津贴补贴</w:t>
            </w:r>
          </w:p>
        </w:tc>
        <w:tc>
          <w:tcPr>
            <w:tcW w:w="2162" w:type="dxa"/>
            <w:vAlign w:val="center"/>
          </w:tcPr>
          <w:p>
            <w:pPr>
              <w:pStyle w:val="13"/>
            </w:pPr>
            <w:r>
              <w:t>4.69</w:t>
            </w:r>
          </w:p>
        </w:tc>
        <w:tc>
          <w:tcPr>
            <w:tcW w:w="2612" w:type="dxa"/>
            <w:vAlign w:val="center"/>
          </w:tcPr>
          <w:p>
            <w:pPr>
              <w:pStyle w:val="13"/>
            </w:pPr>
            <w:r>
              <w:t>4.69</w:t>
            </w:r>
          </w:p>
        </w:tc>
        <w:tc>
          <w:tcPr>
            <w:tcW w:w="2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5</w:t>
            </w:r>
          </w:p>
        </w:tc>
        <w:tc>
          <w:tcPr>
            <w:tcW w:w="1442" w:type="dxa"/>
            <w:vAlign w:val="center"/>
          </w:tcPr>
          <w:p>
            <w:pPr>
              <w:pStyle w:val="14"/>
            </w:pPr>
            <w:r>
              <w:t>30103</w:t>
            </w:r>
          </w:p>
        </w:tc>
        <w:tc>
          <w:tcPr>
            <w:tcW w:w="2953" w:type="dxa"/>
            <w:vAlign w:val="center"/>
          </w:tcPr>
          <w:p>
            <w:pPr>
              <w:pStyle w:val="14"/>
            </w:pPr>
            <w:r>
              <w:t>奖金</w:t>
            </w:r>
          </w:p>
        </w:tc>
        <w:tc>
          <w:tcPr>
            <w:tcW w:w="2162" w:type="dxa"/>
            <w:vAlign w:val="center"/>
          </w:tcPr>
          <w:p>
            <w:pPr>
              <w:pStyle w:val="13"/>
            </w:pPr>
            <w:r>
              <w:t>16.22</w:t>
            </w:r>
          </w:p>
        </w:tc>
        <w:tc>
          <w:tcPr>
            <w:tcW w:w="2612" w:type="dxa"/>
            <w:vAlign w:val="center"/>
          </w:tcPr>
          <w:p>
            <w:pPr>
              <w:pStyle w:val="13"/>
            </w:pPr>
            <w:r>
              <w:t>16.22</w:t>
            </w:r>
          </w:p>
        </w:tc>
        <w:tc>
          <w:tcPr>
            <w:tcW w:w="2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6</w:t>
            </w:r>
          </w:p>
        </w:tc>
        <w:tc>
          <w:tcPr>
            <w:tcW w:w="1442" w:type="dxa"/>
            <w:vAlign w:val="center"/>
          </w:tcPr>
          <w:p>
            <w:pPr>
              <w:pStyle w:val="14"/>
            </w:pPr>
            <w:r>
              <w:t>30107</w:t>
            </w:r>
          </w:p>
        </w:tc>
        <w:tc>
          <w:tcPr>
            <w:tcW w:w="2953" w:type="dxa"/>
            <w:vAlign w:val="center"/>
          </w:tcPr>
          <w:p>
            <w:pPr>
              <w:pStyle w:val="14"/>
            </w:pPr>
            <w:r>
              <w:t>绩效工资</w:t>
            </w:r>
          </w:p>
        </w:tc>
        <w:tc>
          <w:tcPr>
            <w:tcW w:w="2162" w:type="dxa"/>
            <w:vAlign w:val="center"/>
          </w:tcPr>
          <w:p>
            <w:pPr>
              <w:pStyle w:val="13"/>
            </w:pPr>
            <w:r>
              <w:t>15.33</w:t>
            </w:r>
          </w:p>
        </w:tc>
        <w:tc>
          <w:tcPr>
            <w:tcW w:w="2612" w:type="dxa"/>
            <w:vAlign w:val="center"/>
          </w:tcPr>
          <w:p>
            <w:pPr>
              <w:pStyle w:val="13"/>
            </w:pPr>
            <w:r>
              <w:t>15.33</w:t>
            </w:r>
          </w:p>
        </w:tc>
        <w:tc>
          <w:tcPr>
            <w:tcW w:w="2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7</w:t>
            </w:r>
          </w:p>
        </w:tc>
        <w:tc>
          <w:tcPr>
            <w:tcW w:w="1442" w:type="dxa"/>
            <w:vAlign w:val="center"/>
          </w:tcPr>
          <w:p>
            <w:pPr>
              <w:pStyle w:val="14"/>
            </w:pPr>
            <w:r>
              <w:t>30108</w:t>
            </w:r>
          </w:p>
        </w:tc>
        <w:tc>
          <w:tcPr>
            <w:tcW w:w="2953" w:type="dxa"/>
            <w:vAlign w:val="center"/>
          </w:tcPr>
          <w:p>
            <w:pPr>
              <w:pStyle w:val="14"/>
            </w:pPr>
            <w:r>
              <w:t>机关事业单位基本养老保险缴费</w:t>
            </w:r>
          </w:p>
        </w:tc>
        <w:tc>
          <w:tcPr>
            <w:tcW w:w="2162" w:type="dxa"/>
            <w:vAlign w:val="center"/>
          </w:tcPr>
          <w:p>
            <w:pPr>
              <w:pStyle w:val="13"/>
            </w:pPr>
            <w:r>
              <w:t>8.40</w:t>
            </w:r>
          </w:p>
        </w:tc>
        <w:tc>
          <w:tcPr>
            <w:tcW w:w="2612" w:type="dxa"/>
            <w:vAlign w:val="center"/>
          </w:tcPr>
          <w:p>
            <w:pPr>
              <w:pStyle w:val="13"/>
            </w:pPr>
            <w:r>
              <w:t>8.40</w:t>
            </w:r>
          </w:p>
        </w:tc>
        <w:tc>
          <w:tcPr>
            <w:tcW w:w="2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8</w:t>
            </w:r>
          </w:p>
        </w:tc>
        <w:tc>
          <w:tcPr>
            <w:tcW w:w="1442" w:type="dxa"/>
            <w:vAlign w:val="center"/>
          </w:tcPr>
          <w:p>
            <w:pPr>
              <w:pStyle w:val="14"/>
            </w:pPr>
            <w:r>
              <w:t>30110</w:t>
            </w:r>
          </w:p>
        </w:tc>
        <w:tc>
          <w:tcPr>
            <w:tcW w:w="2953" w:type="dxa"/>
            <w:vAlign w:val="center"/>
          </w:tcPr>
          <w:p>
            <w:pPr>
              <w:pStyle w:val="14"/>
            </w:pPr>
            <w:r>
              <w:t>职工基本医疗保险缴费</w:t>
            </w:r>
          </w:p>
        </w:tc>
        <w:tc>
          <w:tcPr>
            <w:tcW w:w="2162" w:type="dxa"/>
            <w:vAlign w:val="center"/>
          </w:tcPr>
          <w:p>
            <w:pPr>
              <w:pStyle w:val="13"/>
            </w:pPr>
            <w:r>
              <w:t>5.00</w:t>
            </w:r>
          </w:p>
        </w:tc>
        <w:tc>
          <w:tcPr>
            <w:tcW w:w="2612" w:type="dxa"/>
            <w:vAlign w:val="center"/>
          </w:tcPr>
          <w:p>
            <w:pPr>
              <w:pStyle w:val="13"/>
            </w:pPr>
            <w:r>
              <w:t>5.00</w:t>
            </w:r>
          </w:p>
        </w:tc>
        <w:tc>
          <w:tcPr>
            <w:tcW w:w="2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9</w:t>
            </w:r>
          </w:p>
        </w:tc>
        <w:tc>
          <w:tcPr>
            <w:tcW w:w="1442" w:type="dxa"/>
            <w:vAlign w:val="center"/>
          </w:tcPr>
          <w:p>
            <w:pPr>
              <w:pStyle w:val="14"/>
            </w:pPr>
            <w:r>
              <w:t>30112</w:t>
            </w:r>
          </w:p>
        </w:tc>
        <w:tc>
          <w:tcPr>
            <w:tcW w:w="2953" w:type="dxa"/>
            <w:vAlign w:val="center"/>
          </w:tcPr>
          <w:p>
            <w:pPr>
              <w:pStyle w:val="14"/>
            </w:pPr>
            <w:r>
              <w:t>其他社会保障缴费</w:t>
            </w:r>
          </w:p>
        </w:tc>
        <w:tc>
          <w:tcPr>
            <w:tcW w:w="2162" w:type="dxa"/>
            <w:vAlign w:val="center"/>
          </w:tcPr>
          <w:p>
            <w:pPr>
              <w:pStyle w:val="13"/>
            </w:pPr>
            <w:r>
              <w:t>0.23</w:t>
            </w:r>
          </w:p>
        </w:tc>
        <w:tc>
          <w:tcPr>
            <w:tcW w:w="2612" w:type="dxa"/>
            <w:vAlign w:val="center"/>
          </w:tcPr>
          <w:p>
            <w:pPr>
              <w:pStyle w:val="13"/>
            </w:pPr>
            <w:r>
              <w:t>0.23</w:t>
            </w:r>
          </w:p>
        </w:tc>
        <w:tc>
          <w:tcPr>
            <w:tcW w:w="2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10</w:t>
            </w:r>
          </w:p>
        </w:tc>
        <w:tc>
          <w:tcPr>
            <w:tcW w:w="1442" w:type="dxa"/>
            <w:vAlign w:val="center"/>
          </w:tcPr>
          <w:p>
            <w:pPr>
              <w:pStyle w:val="14"/>
            </w:pPr>
            <w:r>
              <w:t>30113</w:t>
            </w:r>
          </w:p>
        </w:tc>
        <w:tc>
          <w:tcPr>
            <w:tcW w:w="2953" w:type="dxa"/>
            <w:vAlign w:val="center"/>
          </w:tcPr>
          <w:p>
            <w:pPr>
              <w:pStyle w:val="14"/>
            </w:pPr>
            <w:r>
              <w:t>住房公积金</w:t>
            </w:r>
          </w:p>
        </w:tc>
        <w:tc>
          <w:tcPr>
            <w:tcW w:w="2162" w:type="dxa"/>
            <w:vAlign w:val="center"/>
          </w:tcPr>
          <w:p>
            <w:pPr>
              <w:pStyle w:val="13"/>
            </w:pPr>
            <w:r>
              <w:t>7.65</w:t>
            </w:r>
          </w:p>
        </w:tc>
        <w:tc>
          <w:tcPr>
            <w:tcW w:w="2612" w:type="dxa"/>
            <w:vAlign w:val="center"/>
          </w:tcPr>
          <w:p>
            <w:pPr>
              <w:pStyle w:val="13"/>
            </w:pPr>
            <w:r>
              <w:t>7.65</w:t>
            </w:r>
          </w:p>
        </w:tc>
        <w:tc>
          <w:tcPr>
            <w:tcW w:w="24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11</w:t>
            </w:r>
          </w:p>
        </w:tc>
        <w:tc>
          <w:tcPr>
            <w:tcW w:w="1442" w:type="dxa"/>
            <w:vAlign w:val="center"/>
          </w:tcPr>
          <w:p>
            <w:pPr>
              <w:pStyle w:val="14"/>
            </w:pPr>
            <w:r>
              <w:t>302</w:t>
            </w:r>
          </w:p>
        </w:tc>
        <w:tc>
          <w:tcPr>
            <w:tcW w:w="2953" w:type="dxa"/>
            <w:vAlign w:val="center"/>
          </w:tcPr>
          <w:p>
            <w:pPr>
              <w:pStyle w:val="14"/>
            </w:pPr>
            <w:r>
              <w:t>商品和服务支出</w:t>
            </w:r>
          </w:p>
        </w:tc>
        <w:tc>
          <w:tcPr>
            <w:tcW w:w="2162" w:type="dxa"/>
            <w:vAlign w:val="center"/>
          </w:tcPr>
          <w:p>
            <w:pPr>
              <w:pStyle w:val="13"/>
            </w:pPr>
            <w:r>
              <w:t>10.90</w:t>
            </w:r>
          </w:p>
        </w:tc>
        <w:tc>
          <w:tcPr>
            <w:tcW w:w="2612" w:type="dxa"/>
            <w:vAlign w:val="center"/>
          </w:tcPr>
          <w:p>
            <w:pPr>
              <w:pStyle w:val="13"/>
            </w:pPr>
          </w:p>
        </w:tc>
        <w:tc>
          <w:tcPr>
            <w:tcW w:w="2456" w:type="dxa"/>
            <w:vAlign w:val="center"/>
          </w:tcPr>
          <w:p>
            <w:pPr>
              <w:pStyle w:val="13"/>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12</w:t>
            </w:r>
          </w:p>
        </w:tc>
        <w:tc>
          <w:tcPr>
            <w:tcW w:w="1442" w:type="dxa"/>
            <w:vAlign w:val="center"/>
          </w:tcPr>
          <w:p>
            <w:pPr>
              <w:pStyle w:val="14"/>
            </w:pPr>
            <w:r>
              <w:t>30201</w:t>
            </w:r>
          </w:p>
        </w:tc>
        <w:tc>
          <w:tcPr>
            <w:tcW w:w="2953" w:type="dxa"/>
            <w:vAlign w:val="center"/>
          </w:tcPr>
          <w:p>
            <w:pPr>
              <w:pStyle w:val="14"/>
            </w:pPr>
            <w:r>
              <w:t>办公费</w:t>
            </w:r>
          </w:p>
        </w:tc>
        <w:tc>
          <w:tcPr>
            <w:tcW w:w="2162" w:type="dxa"/>
            <w:vAlign w:val="center"/>
          </w:tcPr>
          <w:p>
            <w:pPr>
              <w:pStyle w:val="13"/>
            </w:pPr>
            <w:r>
              <w:t>2.00</w:t>
            </w:r>
          </w:p>
        </w:tc>
        <w:tc>
          <w:tcPr>
            <w:tcW w:w="2612" w:type="dxa"/>
            <w:vAlign w:val="center"/>
          </w:tcPr>
          <w:p>
            <w:pPr>
              <w:pStyle w:val="13"/>
            </w:pPr>
          </w:p>
        </w:tc>
        <w:tc>
          <w:tcPr>
            <w:tcW w:w="2456"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13</w:t>
            </w:r>
          </w:p>
        </w:tc>
        <w:tc>
          <w:tcPr>
            <w:tcW w:w="1442" w:type="dxa"/>
            <w:vAlign w:val="center"/>
          </w:tcPr>
          <w:p>
            <w:pPr>
              <w:pStyle w:val="14"/>
            </w:pPr>
            <w:r>
              <w:t>30226</w:t>
            </w:r>
          </w:p>
        </w:tc>
        <w:tc>
          <w:tcPr>
            <w:tcW w:w="2953" w:type="dxa"/>
            <w:vAlign w:val="center"/>
          </w:tcPr>
          <w:p>
            <w:pPr>
              <w:pStyle w:val="14"/>
            </w:pPr>
            <w:r>
              <w:t>劳务费</w:t>
            </w:r>
          </w:p>
        </w:tc>
        <w:tc>
          <w:tcPr>
            <w:tcW w:w="2162" w:type="dxa"/>
            <w:vAlign w:val="center"/>
          </w:tcPr>
          <w:p>
            <w:pPr>
              <w:pStyle w:val="13"/>
            </w:pPr>
            <w:r>
              <w:t>3.06</w:t>
            </w:r>
          </w:p>
        </w:tc>
        <w:tc>
          <w:tcPr>
            <w:tcW w:w="2612" w:type="dxa"/>
            <w:vAlign w:val="center"/>
          </w:tcPr>
          <w:p>
            <w:pPr>
              <w:pStyle w:val="13"/>
            </w:pPr>
          </w:p>
        </w:tc>
        <w:tc>
          <w:tcPr>
            <w:tcW w:w="2456" w:type="dxa"/>
            <w:vAlign w:val="center"/>
          </w:tcPr>
          <w:p>
            <w:pPr>
              <w:pStyle w:val="13"/>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14</w:t>
            </w:r>
          </w:p>
        </w:tc>
        <w:tc>
          <w:tcPr>
            <w:tcW w:w="1442" w:type="dxa"/>
            <w:vAlign w:val="center"/>
          </w:tcPr>
          <w:p>
            <w:pPr>
              <w:pStyle w:val="14"/>
            </w:pPr>
            <w:r>
              <w:t>30228</w:t>
            </w:r>
          </w:p>
        </w:tc>
        <w:tc>
          <w:tcPr>
            <w:tcW w:w="2953" w:type="dxa"/>
            <w:vAlign w:val="center"/>
          </w:tcPr>
          <w:p>
            <w:pPr>
              <w:pStyle w:val="14"/>
            </w:pPr>
            <w:r>
              <w:t>工会经费</w:t>
            </w:r>
          </w:p>
        </w:tc>
        <w:tc>
          <w:tcPr>
            <w:tcW w:w="2162" w:type="dxa"/>
            <w:vAlign w:val="center"/>
          </w:tcPr>
          <w:p>
            <w:pPr>
              <w:pStyle w:val="13"/>
            </w:pPr>
            <w:r>
              <w:t>0.22</w:t>
            </w:r>
          </w:p>
        </w:tc>
        <w:tc>
          <w:tcPr>
            <w:tcW w:w="2612" w:type="dxa"/>
            <w:vAlign w:val="center"/>
          </w:tcPr>
          <w:p>
            <w:pPr>
              <w:pStyle w:val="13"/>
            </w:pPr>
          </w:p>
        </w:tc>
        <w:tc>
          <w:tcPr>
            <w:tcW w:w="2456"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15</w:t>
            </w:r>
          </w:p>
        </w:tc>
        <w:tc>
          <w:tcPr>
            <w:tcW w:w="1442" w:type="dxa"/>
            <w:vAlign w:val="center"/>
          </w:tcPr>
          <w:p>
            <w:pPr>
              <w:pStyle w:val="14"/>
            </w:pPr>
            <w:r>
              <w:t>30239</w:t>
            </w:r>
          </w:p>
        </w:tc>
        <w:tc>
          <w:tcPr>
            <w:tcW w:w="2953" w:type="dxa"/>
            <w:vAlign w:val="center"/>
          </w:tcPr>
          <w:p>
            <w:pPr>
              <w:pStyle w:val="14"/>
            </w:pPr>
            <w:r>
              <w:t>其他交通费用</w:t>
            </w:r>
          </w:p>
        </w:tc>
        <w:tc>
          <w:tcPr>
            <w:tcW w:w="2162" w:type="dxa"/>
            <w:vAlign w:val="center"/>
          </w:tcPr>
          <w:p>
            <w:pPr>
              <w:pStyle w:val="13"/>
            </w:pPr>
            <w:r>
              <w:t>5.40</w:t>
            </w:r>
          </w:p>
        </w:tc>
        <w:tc>
          <w:tcPr>
            <w:tcW w:w="2612" w:type="dxa"/>
            <w:vAlign w:val="center"/>
          </w:tcPr>
          <w:p>
            <w:pPr>
              <w:pStyle w:val="13"/>
            </w:pPr>
          </w:p>
        </w:tc>
        <w:tc>
          <w:tcPr>
            <w:tcW w:w="2456"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16</w:t>
            </w:r>
          </w:p>
        </w:tc>
        <w:tc>
          <w:tcPr>
            <w:tcW w:w="1442" w:type="dxa"/>
            <w:vAlign w:val="center"/>
          </w:tcPr>
          <w:p>
            <w:pPr>
              <w:pStyle w:val="14"/>
            </w:pPr>
            <w:r>
              <w:t>30299</w:t>
            </w:r>
          </w:p>
        </w:tc>
        <w:tc>
          <w:tcPr>
            <w:tcW w:w="2953" w:type="dxa"/>
            <w:vAlign w:val="center"/>
          </w:tcPr>
          <w:p>
            <w:pPr>
              <w:pStyle w:val="14"/>
            </w:pPr>
            <w:r>
              <w:t>其他商品和服务支出</w:t>
            </w:r>
          </w:p>
        </w:tc>
        <w:tc>
          <w:tcPr>
            <w:tcW w:w="2162" w:type="dxa"/>
            <w:vAlign w:val="center"/>
          </w:tcPr>
          <w:p>
            <w:pPr>
              <w:pStyle w:val="13"/>
            </w:pPr>
            <w:r>
              <w:t>0.22</w:t>
            </w:r>
          </w:p>
        </w:tc>
        <w:tc>
          <w:tcPr>
            <w:tcW w:w="2612" w:type="dxa"/>
            <w:vAlign w:val="center"/>
          </w:tcPr>
          <w:p>
            <w:pPr>
              <w:pStyle w:val="13"/>
            </w:pPr>
          </w:p>
        </w:tc>
        <w:tc>
          <w:tcPr>
            <w:tcW w:w="2456" w:type="dxa"/>
            <w:vAlign w:val="center"/>
          </w:tcPr>
          <w:p>
            <w:pPr>
              <w:pStyle w:val="13"/>
            </w:pPr>
            <w:r>
              <w:t>0.22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1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0"/>
        <w:gridCol w:w="1455"/>
        <w:gridCol w:w="4585"/>
        <w:gridCol w:w="1643"/>
        <w:gridCol w:w="1643"/>
        <w:gridCol w:w="26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70" w:type="dxa"/>
            <w:gridSpan w:val="3"/>
            <w:tcBorders>
              <w:top w:val="single" w:color="FFFFFF" w:sz="6" w:space="0"/>
              <w:left w:val="single" w:color="FFFFFF" w:sz="6" w:space="0"/>
              <w:right w:val="single" w:color="FFFFFF" w:sz="6" w:space="0"/>
            </w:tcBorders>
            <w:vAlign w:val="center"/>
          </w:tcPr>
          <w:p>
            <w:r>
              <w:t>436001隆尧县东方食品城项目建设服务中心本级</w:t>
            </w:r>
          </w:p>
        </w:tc>
        <w:tc>
          <w:tcPr>
            <w:tcW w:w="3286" w:type="dxa"/>
            <w:gridSpan w:val="2"/>
            <w:tcBorders>
              <w:top w:val="single" w:color="FFFFFF" w:sz="6" w:space="0"/>
              <w:left w:val="single" w:color="FFFFFF" w:sz="6" w:space="0"/>
              <w:right w:val="single" w:color="FFFFFF" w:sz="6" w:space="0"/>
            </w:tcBorders>
            <w:vAlign w:val="center"/>
          </w:tcPr>
          <w:p>
            <w:pPr>
              <w:pStyle w:val="9"/>
              <w:jc w:val="both"/>
            </w:pPr>
            <w:r>
              <w:t>预算年度：2023</w:t>
            </w:r>
          </w:p>
        </w:tc>
        <w:tc>
          <w:tcPr>
            <w:tcW w:w="2644" w:type="dxa"/>
            <w:tcBorders>
              <w:top w:val="single" w:color="FFFFFF" w:sz="6" w:space="0"/>
              <w:left w:val="single" w:color="FFFFFF" w:sz="6" w:space="0"/>
              <w:right w:val="single" w:color="FFFFFF" w:sz="6" w:space="0"/>
            </w:tcBorders>
            <w:vAlign w:val="center"/>
          </w:tcPr>
          <w:p>
            <w:pPr>
              <w:ind w:firstLine="720" w:firstLineChars="300"/>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0" w:type="dxa"/>
            <w:vMerge w:val="restart"/>
            <w:vAlign w:val="center"/>
          </w:tcPr>
          <w:p>
            <w:pPr>
              <w:pStyle w:val="12"/>
            </w:pPr>
            <w:r>
              <w:t>序号</w:t>
            </w:r>
          </w:p>
        </w:tc>
        <w:tc>
          <w:tcPr>
            <w:tcW w:w="1455" w:type="dxa"/>
            <w:vAlign w:val="center"/>
          </w:tcPr>
          <w:p>
            <w:pPr>
              <w:pStyle w:val="12"/>
            </w:pPr>
            <w:r>
              <w:t>功能分类科目</w:t>
            </w:r>
          </w:p>
        </w:tc>
        <w:tc>
          <w:tcPr>
            <w:tcW w:w="4585"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2644"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0" w:type="dxa"/>
            <w:vMerge w:val="continue"/>
          </w:tcPr>
          <w:p/>
        </w:tc>
        <w:tc>
          <w:tcPr>
            <w:tcW w:w="1455" w:type="dxa"/>
            <w:vAlign w:val="center"/>
          </w:tcPr>
          <w:p>
            <w:pPr>
              <w:pStyle w:val="12"/>
            </w:pPr>
            <w:r>
              <w:t>科目编码</w:t>
            </w:r>
          </w:p>
        </w:tc>
        <w:tc>
          <w:tcPr>
            <w:tcW w:w="4585" w:type="dxa"/>
            <w:vAlign w:val="center"/>
          </w:tcPr>
          <w:p>
            <w:pPr>
              <w:pStyle w:val="12"/>
            </w:pPr>
            <w:r>
              <w:t>科目名称</w:t>
            </w:r>
          </w:p>
        </w:tc>
        <w:tc>
          <w:tcPr>
            <w:tcW w:w="1643" w:type="dxa"/>
            <w:vMerge w:val="continue"/>
          </w:tcPr>
          <w:p/>
        </w:tc>
        <w:tc>
          <w:tcPr>
            <w:tcW w:w="1643" w:type="dxa"/>
            <w:vMerge w:val="continue"/>
          </w:tcPr>
          <w:p/>
        </w:tc>
        <w:tc>
          <w:tcPr>
            <w:tcW w:w="264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0" w:type="dxa"/>
            <w:vAlign w:val="center"/>
          </w:tcPr>
          <w:p>
            <w:pPr>
              <w:pStyle w:val="12"/>
            </w:pPr>
            <w:r>
              <w:t>栏次</w:t>
            </w:r>
          </w:p>
        </w:tc>
        <w:tc>
          <w:tcPr>
            <w:tcW w:w="1455" w:type="dxa"/>
            <w:vAlign w:val="center"/>
          </w:tcPr>
          <w:p>
            <w:pPr>
              <w:pStyle w:val="12"/>
            </w:pPr>
            <w:r>
              <w:t>1</w:t>
            </w:r>
          </w:p>
        </w:tc>
        <w:tc>
          <w:tcPr>
            <w:tcW w:w="458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264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0" w:type="dxa"/>
            <w:vAlign w:val="center"/>
          </w:tcPr>
          <w:p>
            <w:pPr>
              <w:pStyle w:val="15"/>
            </w:pPr>
            <w:r>
              <w:t>1</w:t>
            </w:r>
          </w:p>
        </w:tc>
        <w:tc>
          <w:tcPr>
            <w:tcW w:w="1455" w:type="dxa"/>
            <w:vAlign w:val="center"/>
          </w:tcPr>
          <w:p>
            <w:pPr>
              <w:pStyle w:val="18"/>
            </w:pPr>
          </w:p>
        </w:tc>
        <w:tc>
          <w:tcPr>
            <w:tcW w:w="4585" w:type="dxa"/>
            <w:vAlign w:val="center"/>
          </w:tcPr>
          <w:p>
            <w:pPr>
              <w:pStyle w:val="16"/>
            </w:pPr>
            <w:r>
              <w:t>合计</w:t>
            </w:r>
          </w:p>
        </w:tc>
        <w:tc>
          <w:tcPr>
            <w:tcW w:w="1643" w:type="dxa"/>
            <w:vAlign w:val="center"/>
          </w:tcPr>
          <w:p>
            <w:pPr>
              <w:pStyle w:val="17"/>
            </w:pPr>
            <w:r>
              <w:t>2000.00</w:t>
            </w:r>
          </w:p>
        </w:tc>
        <w:tc>
          <w:tcPr>
            <w:tcW w:w="1643" w:type="dxa"/>
            <w:vAlign w:val="center"/>
          </w:tcPr>
          <w:p>
            <w:pPr>
              <w:pStyle w:val="17"/>
            </w:pPr>
          </w:p>
        </w:tc>
        <w:tc>
          <w:tcPr>
            <w:tcW w:w="2644" w:type="dxa"/>
            <w:vAlign w:val="center"/>
          </w:tcPr>
          <w:p>
            <w:pPr>
              <w:pStyle w:val="17"/>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0" w:type="dxa"/>
            <w:vAlign w:val="center"/>
          </w:tcPr>
          <w:p>
            <w:pPr>
              <w:pStyle w:val="15"/>
            </w:pPr>
            <w:r>
              <w:t>2</w:t>
            </w:r>
          </w:p>
        </w:tc>
        <w:tc>
          <w:tcPr>
            <w:tcW w:w="1455" w:type="dxa"/>
            <w:vAlign w:val="center"/>
          </w:tcPr>
          <w:p>
            <w:pPr>
              <w:pStyle w:val="14"/>
            </w:pPr>
            <w:r>
              <w:t>212</w:t>
            </w:r>
          </w:p>
        </w:tc>
        <w:tc>
          <w:tcPr>
            <w:tcW w:w="4585" w:type="dxa"/>
            <w:vAlign w:val="center"/>
          </w:tcPr>
          <w:p>
            <w:pPr>
              <w:pStyle w:val="14"/>
            </w:pPr>
            <w:r>
              <w:t>城乡社区支出</w:t>
            </w:r>
          </w:p>
        </w:tc>
        <w:tc>
          <w:tcPr>
            <w:tcW w:w="1643" w:type="dxa"/>
            <w:vAlign w:val="center"/>
          </w:tcPr>
          <w:p>
            <w:pPr>
              <w:pStyle w:val="13"/>
            </w:pPr>
            <w:r>
              <w:t>2000.00</w:t>
            </w:r>
          </w:p>
        </w:tc>
        <w:tc>
          <w:tcPr>
            <w:tcW w:w="1643" w:type="dxa"/>
            <w:vAlign w:val="center"/>
          </w:tcPr>
          <w:p>
            <w:pPr>
              <w:pStyle w:val="13"/>
            </w:pPr>
          </w:p>
        </w:tc>
        <w:tc>
          <w:tcPr>
            <w:tcW w:w="2644"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0" w:type="dxa"/>
            <w:vAlign w:val="center"/>
          </w:tcPr>
          <w:p>
            <w:pPr>
              <w:pStyle w:val="15"/>
            </w:pPr>
            <w:r>
              <w:t>3</w:t>
            </w:r>
          </w:p>
        </w:tc>
        <w:tc>
          <w:tcPr>
            <w:tcW w:w="1455" w:type="dxa"/>
            <w:vAlign w:val="center"/>
          </w:tcPr>
          <w:p>
            <w:pPr>
              <w:pStyle w:val="14"/>
            </w:pPr>
            <w:r>
              <w:t>21213</w:t>
            </w:r>
          </w:p>
        </w:tc>
        <w:tc>
          <w:tcPr>
            <w:tcW w:w="4585" w:type="dxa"/>
            <w:vAlign w:val="center"/>
          </w:tcPr>
          <w:p>
            <w:pPr>
              <w:pStyle w:val="14"/>
            </w:pPr>
            <w:r>
              <w:t>城市基础设施配套费安排的支出</w:t>
            </w:r>
          </w:p>
        </w:tc>
        <w:tc>
          <w:tcPr>
            <w:tcW w:w="1643" w:type="dxa"/>
            <w:vAlign w:val="center"/>
          </w:tcPr>
          <w:p>
            <w:pPr>
              <w:pStyle w:val="13"/>
            </w:pPr>
            <w:r>
              <w:t>1600.00</w:t>
            </w:r>
          </w:p>
        </w:tc>
        <w:tc>
          <w:tcPr>
            <w:tcW w:w="1643" w:type="dxa"/>
            <w:vAlign w:val="center"/>
          </w:tcPr>
          <w:p>
            <w:pPr>
              <w:pStyle w:val="13"/>
            </w:pPr>
          </w:p>
        </w:tc>
        <w:tc>
          <w:tcPr>
            <w:tcW w:w="2644" w:type="dxa"/>
            <w:vAlign w:val="center"/>
          </w:tcPr>
          <w:p>
            <w:pPr>
              <w:pStyle w:val="13"/>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0" w:type="dxa"/>
            <w:vAlign w:val="center"/>
          </w:tcPr>
          <w:p>
            <w:pPr>
              <w:pStyle w:val="15"/>
            </w:pPr>
            <w:r>
              <w:t>4</w:t>
            </w:r>
          </w:p>
        </w:tc>
        <w:tc>
          <w:tcPr>
            <w:tcW w:w="1455" w:type="dxa"/>
            <w:vAlign w:val="center"/>
          </w:tcPr>
          <w:p>
            <w:pPr>
              <w:pStyle w:val="14"/>
            </w:pPr>
            <w:r>
              <w:t>2121302</w:t>
            </w:r>
          </w:p>
        </w:tc>
        <w:tc>
          <w:tcPr>
            <w:tcW w:w="4585" w:type="dxa"/>
            <w:vAlign w:val="center"/>
          </w:tcPr>
          <w:p>
            <w:pPr>
              <w:pStyle w:val="14"/>
            </w:pPr>
            <w:r>
              <w:t>城市环境卫生</w:t>
            </w:r>
          </w:p>
        </w:tc>
        <w:tc>
          <w:tcPr>
            <w:tcW w:w="1643" w:type="dxa"/>
            <w:vAlign w:val="center"/>
          </w:tcPr>
          <w:p>
            <w:pPr>
              <w:pStyle w:val="13"/>
            </w:pPr>
            <w:r>
              <w:t>1600.00</w:t>
            </w:r>
          </w:p>
        </w:tc>
        <w:tc>
          <w:tcPr>
            <w:tcW w:w="1643" w:type="dxa"/>
            <w:vAlign w:val="center"/>
          </w:tcPr>
          <w:p>
            <w:pPr>
              <w:pStyle w:val="13"/>
            </w:pPr>
          </w:p>
        </w:tc>
        <w:tc>
          <w:tcPr>
            <w:tcW w:w="2644" w:type="dxa"/>
            <w:vAlign w:val="center"/>
          </w:tcPr>
          <w:p>
            <w:pPr>
              <w:pStyle w:val="13"/>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0" w:type="dxa"/>
            <w:vAlign w:val="center"/>
          </w:tcPr>
          <w:p>
            <w:pPr>
              <w:pStyle w:val="15"/>
            </w:pPr>
            <w:r>
              <w:t>5</w:t>
            </w:r>
          </w:p>
        </w:tc>
        <w:tc>
          <w:tcPr>
            <w:tcW w:w="1455" w:type="dxa"/>
            <w:vAlign w:val="center"/>
          </w:tcPr>
          <w:p>
            <w:pPr>
              <w:pStyle w:val="14"/>
            </w:pPr>
            <w:r>
              <w:t>21214</w:t>
            </w:r>
          </w:p>
        </w:tc>
        <w:tc>
          <w:tcPr>
            <w:tcW w:w="4585" w:type="dxa"/>
            <w:vAlign w:val="center"/>
          </w:tcPr>
          <w:p>
            <w:pPr>
              <w:pStyle w:val="14"/>
            </w:pPr>
            <w:r>
              <w:t>污水处理费安排的支出</w:t>
            </w:r>
          </w:p>
        </w:tc>
        <w:tc>
          <w:tcPr>
            <w:tcW w:w="1643" w:type="dxa"/>
            <w:vAlign w:val="center"/>
          </w:tcPr>
          <w:p>
            <w:pPr>
              <w:pStyle w:val="13"/>
            </w:pPr>
            <w:r>
              <w:t>400.00</w:t>
            </w:r>
          </w:p>
        </w:tc>
        <w:tc>
          <w:tcPr>
            <w:tcW w:w="1643" w:type="dxa"/>
            <w:vAlign w:val="center"/>
          </w:tcPr>
          <w:p>
            <w:pPr>
              <w:pStyle w:val="13"/>
            </w:pPr>
          </w:p>
        </w:tc>
        <w:tc>
          <w:tcPr>
            <w:tcW w:w="2644"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0" w:type="dxa"/>
            <w:vAlign w:val="center"/>
          </w:tcPr>
          <w:p>
            <w:pPr>
              <w:pStyle w:val="15"/>
            </w:pPr>
            <w:r>
              <w:t>6</w:t>
            </w:r>
          </w:p>
        </w:tc>
        <w:tc>
          <w:tcPr>
            <w:tcW w:w="1455" w:type="dxa"/>
            <w:vAlign w:val="center"/>
          </w:tcPr>
          <w:p>
            <w:pPr>
              <w:pStyle w:val="14"/>
            </w:pPr>
            <w:r>
              <w:t>2121401</w:t>
            </w:r>
          </w:p>
        </w:tc>
        <w:tc>
          <w:tcPr>
            <w:tcW w:w="4585" w:type="dxa"/>
            <w:vAlign w:val="center"/>
          </w:tcPr>
          <w:p>
            <w:pPr>
              <w:pStyle w:val="14"/>
            </w:pPr>
            <w:r>
              <w:t>污水处理设施建设和运营</w:t>
            </w:r>
          </w:p>
        </w:tc>
        <w:tc>
          <w:tcPr>
            <w:tcW w:w="1643" w:type="dxa"/>
            <w:vAlign w:val="center"/>
          </w:tcPr>
          <w:p>
            <w:pPr>
              <w:pStyle w:val="13"/>
            </w:pPr>
            <w:r>
              <w:t>400.00</w:t>
            </w:r>
          </w:p>
        </w:tc>
        <w:tc>
          <w:tcPr>
            <w:tcW w:w="1643" w:type="dxa"/>
            <w:vAlign w:val="center"/>
          </w:tcPr>
          <w:p>
            <w:pPr>
              <w:pStyle w:val="13"/>
            </w:pPr>
          </w:p>
        </w:tc>
        <w:tc>
          <w:tcPr>
            <w:tcW w:w="2644" w:type="dxa"/>
            <w:vAlign w:val="center"/>
          </w:tcPr>
          <w:p>
            <w:pPr>
              <w:pStyle w:val="13"/>
            </w:pPr>
            <w:r>
              <w:t>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18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19"/>
        <w:gridCol w:w="1643"/>
        <w:gridCol w:w="1184"/>
        <w:gridCol w:w="2430"/>
        <w:gridCol w:w="1315"/>
        <w:gridCol w:w="24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46" w:type="dxa"/>
            <w:gridSpan w:val="3"/>
            <w:tcBorders>
              <w:top w:val="single" w:color="FFFFFF" w:sz="6" w:space="0"/>
              <w:left w:val="single" w:color="FFFFFF" w:sz="6" w:space="0"/>
              <w:right w:val="single" w:color="FFFFFF" w:sz="6" w:space="0"/>
            </w:tcBorders>
            <w:vAlign w:val="center"/>
          </w:tcPr>
          <w:p>
            <w:r>
              <w:t>436001隆尧县东方食品城项目建设服务中心本级</w:t>
            </w:r>
          </w:p>
        </w:tc>
        <w:tc>
          <w:tcPr>
            <w:tcW w:w="2430" w:type="dxa"/>
            <w:tcBorders>
              <w:top w:val="single" w:color="FFFFFF" w:sz="6" w:space="0"/>
              <w:left w:val="single" w:color="FFFFFF" w:sz="6" w:space="0"/>
              <w:right w:val="single" w:color="FFFFFF" w:sz="6" w:space="0"/>
            </w:tcBorders>
            <w:vAlign w:val="center"/>
          </w:tcPr>
          <w:p>
            <w:pPr>
              <w:pStyle w:val="10"/>
            </w:pPr>
            <w:r>
              <w:t>预算年度：2023</w:t>
            </w:r>
          </w:p>
        </w:tc>
        <w:tc>
          <w:tcPr>
            <w:tcW w:w="1315" w:type="dxa"/>
            <w:tcBorders>
              <w:top w:val="single" w:color="FFFFFF" w:sz="6" w:space="0"/>
              <w:left w:val="single" w:color="FFFFFF" w:sz="6" w:space="0"/>
              <w:right w:val="single" w:color="FFFFFF" w:sz="6" w:space="0"/>
            </w:tcBorders>
            <w:vAlign w:val="center"/>
          </w:tcPr>
          <w:p>
            <w:pPr>
              <w:pStyle w:val="9"/>
            </w:pPr>
          </w:p>
        </w:tc>
        <w:tc>
          <w:tcPr>
            <w:tcW w:w="2411"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dxa"/>
            <w:vMerge w:val="restart"/>
            <w:vAlign w:val="center"/>
          </w:tcPr>
          <w:p>
            <w:pPr>
              <w:pStyle w:val="12"/>
            </w:pPr>
            <w:r>
              <w:t>序号</w:t>
            </w:r>
          </w:p>
        </w:tc>
        <w:tc>
          <w:tcPr>
            <w:tcW w:w="1643" w:type="dxa"/>
            <w:vAlign w:val="center"/>
          </w:tcPr>
          <w:p>
            <w:pPr>
              <w:pStyle w:val="12"/>
            </w:pPr>
            <w:r>
              <w:t>功能分类科目</w:t>
            </w:r>
          </w:p>
        </w:tc>
        <w:tc>
          <w:tcPr>
            <w:tcW w:w="1184" w:type="dxa"/>
          </w:tcPr>
          <w:p/>
        </w:tc>
        <w:tc>
          <w:tcPr>
            <w:tcW w:w="2430" w:type="dxa"/>
            <w:vMerge w:val="restart"/>
            <w:vAlign w:val="center"/>
          </w:tcPr>
          <w:p>
            <w:pPr>
              <w:pStyle w:val="12"/>
            </w:pPr>
            <w:r>
              <w:t>合计</w:t>
            </w:r>
          </w:p>
        </w:tc>
        <w:tc>
          <w:tcPr>
            <w:tcW w:w="1315" w:type="dxa"/>
            <w:vMerge w:val="restart"/>
            <w:vAlign w:val="center"/>
          </w:tcPr>
          <w:p>
            <w:pPr>
              <w:pStyle w:val="12"/>
            </w:pPr>
            <w:r>
              <w:t>基本支出</w:t>
            </w:r>
          </w:p>
        </w:tc>
        <w:tc>
          <w:tcPr>
            <w:tcW w:w="241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dxa"/>
            <w:vMerge w:val="continue"/>
          </w:tcPr>
          <w:p/>
        </w:tc>
        <w:tc>
          <w:tcPr>
            <w:tcW w:w="1643" w:type="dxa"/>
            <w:vAlign w:val="center"/>
          </w:tcPr>
          <w:p>
            <w:pPr>
              <w:pStyle w:val="12"/>
            </w:pPr>
            <w:r>
              <w:t>科目编码</w:t>
            </w:r>
          </w:p>
        </w:tc>
        <w:tc>
          <w:tcPr>
            <w:tcW w:w="1184" w:type="dxa"/>
            <w:vAlign w:val="center"/>
          </w:tcPr>
          <w:p>
            <w:pPr>
              <w:pStyle w:val="12"/>
            </w:pPr>
            <w:r>
              <w:t>科目名称</w:t>
            </w:r>
          </w:p>
        </w:tc>
        <w:tc>
          <w:tcPr>
            <w:tcW w:w="2430" w:type="dxa"/>
            <w:vMerge w:val="continue"/>
          </w:tcPr>
          <w:p/>
        </w:tc>
        <w:tc>
          <w:tcPr>
            <w:tcW w:w="1315" w:type="dxa"/>
            <w:vMerge w:val="continue"/>
          </w:tcPr>
          <w:p/>
        </w:tc>
        <w:tc>
          <w:tcPr>
            <w:tcW w:w="24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dxa"/>
            <w:vAlign w:val="center"/>
          </w:tcPr>
          <w:p>
            <w:pPr>
              <w:pStyle w:val="12"/>
            </w:pPr>
            <w:r>
              <w:t>栏次</w:t>
            </w:r>
          </w:p>
        </w:tc>
        <w:tc>
          <w:tcPr>
            <w:tcW w:w="1643" w:type="dxa"/>
            <w:vAlign w:val="center"/>
          </w:tcPr>
          <w:p>
            <w:pPr>
              <w:pStyle w:val="12"/>
            </w:pPr>
            <w:r>
              <w:t>1</w:t>
            </w:r>
          </w:p>
        </w:tc>
        <w:tc>
          <w:tcPr>
            <w:tcW w:w="1184" w:type="dxa"/>
            <w:vAlign w:val="center"/>
          </w:tcPr>
          <w:p>
            <w:pPr>
              <w:pStyle w:val="12"/>
            </w:pPr>
            <w:r>
              <w:t>2</w:t>
            </w:r>
          </w:p>
        </w:tc>
        <w:tc>
          <w:tcPr>
            <w:tcW w:w="2430" w:type="dxa"/>
            <w:vAlign w:val="center"/>
          </w:tcPr>
          <w:p>
            <w:pPr>
              <w:pStyle w:val="12"/>
            </w:pPr>
            <w:r>
              <w:t>3</w:t>
            </w:r>
          </w:p>
        </w:tc>
        <w:tc>
          <w:tcPr>
            <w:tcW w:w="1315" w:type="dxa"/>
            <w:vAlign w:val="center"/>
          </w:tcPr>
          <w:p>
            <w:pPr>
              <w:pStyle w:val="12"/>
            </w:pPr>
            <w:r>
              <w:t>4</w:t>
            </w:r>
          </w:p>
        </w:tc>
        <w:tc>
          <w:tcPr>
            <w:tcW w:w="241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9" w:type="dxa"/>
            <w:vAlign w:val="center"/>
          </w:tcPr>
          <w:p>
            <w:pPr>
              <w:pStyle w:val="15"/>
            </w:pPr>
          </w:p>
        </w:tc>
        <w:tc>
          <w:tcPr>
            <w:tcW w:w="1643" w:type="dxa"/>
            <w:vAlign w:val="center"/>
          </w:tcPr>
          <w:p>
            <w:pPr>
              <w:pStyle w:val="14"/>
            </w:pPr>
          </w:p>
        </w:tc>
        <w:tc>
          <w:tcPr>
            <w:tcW w:w="1184" w:type="dxa"/>
            <w:vAlign w:val="center"/>
          </w:tcPr>
          <w:p>
            <w:pPr>
              <w:pStyle w:val="14"/>
            </w:pPr>
          </w:p>
        </w:tc>
        <w:tc>
          <w:tcPr>
            <w:tcW w:w="2430" w:type="dxa"/>
            <w:vAlign w:val="center"/>
          </w:tcPr>
          <w:p>
            <w:pPr>
              <w:pStyle w:val="13"/>
            </w:pPr>
          </w:p>
        </w:tc>
        <w:tc>
          <w:tcPr>
            <w:tcW w:w="1315" w:type="dxa"/>
            <w:vAlign w:val="center"/>
          </w:tcPr>
          <w:p>
            <w:pPr>
              <w:pStyle w:val="13"/>
            </w:pPr>
          </w:p>
        </w:tc>
        <w:tc>
          <w:tcPr>
            <w:tcW w:w="241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22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05"/>
        <w:gridCol w:w="2642"/>
        <w:gridCol w:w="1643"/>
        <w:gridCol w:w="2455"/>
        <w:gridCol w:w="1695"/>
        <w:gridCol w:w="17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0" w:type="dxa"/>
            <w:gridSpan w:val="3"/>
            <w:tcBorders>
              <w:top w:val="single" w:color="FFFFFF" w:sz="6" w:space="0"/>
              <w:left w:val="single" w:color="FFFFFF" w:sz="6" w:space="0"/>
              <w:right w:val="single" w:color="FFFFFF" w:sz="6" w:space="0"/>
            </w:tcBorders>
            <w:vAlign w:val="center"/>
          </w:tcPr>
          <w:p>
            <w:r>
              <w:t>436001隆尧县东方食品城项目建设服务中心本级</w:t>
            </w:r>
          </w:p>
        </w:tc>
        <w:tc>
          <w:tcPr>
            <w:tcW w:w="2455" w:type="dxa"/>
            <w:tcBorders>
              <w:top w:val="single" w:color="FFFFFF" w:sz="6" w:space="0"/>
              <w:left w:val="single" w:color="FFFFFF" w:sz="6" w:space="0"/>
              <w:right w:val="single" w:color="FFFFFF" w:sz="6" w:space="0"/>
            </w:tcBorders>
            <w:vAlign w:val="center"/>
          </w:tcPr>
          <w:p>
            <w:pPr>
              <w:pStyle w:val="10"/>
            </w:pPr>
            <w:r>
              <w:t>预算年度：2023</w:t>
            </w:r>
          </w:p>
        </w:tc>
        <w:tc>
          <w:tcPr>
            <w:tcW w:w="1695" w:type="dxa"/>
            <w:tcBorders>
              <w:top w:val="single" w:color="FFFFFF" w:sz="6" w:space="0"/>
              <w:left w:val="single" w:color="FFFFFF" w:sz="6" w:space="0"/>
              <w:right w:val="single" w:color="FFFFFF" w:sz="6" w:space="0"/>
            </w:tcBorders>
            <w:vAlign w:val="center"/>
          </w:tcPr>
          <w:p>
            <w:pPr>
              <w:pStyle w:val="9"/>
            </w:pPr>
          </w:p>
        </w:tc>
        <w:tc>
          <w:tcPr>
            <w:tcW w:w="1750"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05" w:type="dxa"/>
            <w:vMerge w:val="restart"/>
            <w:vAlign w:val="center"/>
          </w:tcPr>
          <w:p>
            <w:pPr>
              <w:pStyle w:val="12"/>
            </w:pPr>
            <w:r>
              <w:t>序号</w:t>
            </w:r>
          </w:p>
        </w:tc>
        <w:tc>
          <w:tcPr>
            <w:tcW w:w="2642" w:type="dxa"/>
            <w:vMerge w:val="restart"/>
            <w:vAlign w:val="center"/>
          </w:tcPr>
          <w:p>
            <w:pPr>
              <w:pStyle w:val="12"/>
            </w:pPr>
            <w:r>
              <w:t>项  目</w:t>
            </w:r>
          </w:p>
        </w:tc>
        <w:tc>
          <w:tcPr>
            <w:tcW w:w="1643" w:type="dxa"/>
            <w:vAlign w:val="center"/>
          </w:tcPr>
          <w:p>
            <w:pPr>
              <w:pStyle w:val="12"/>
            </w:pPr>
            <w:r>
              <w:t>资 金 性 质</w:t>
            </w:r>
          </w:p>
        </w:tc>
        <w:tc>
          <w:tcPr>
            <w:tcW w:w="2455" w:type="dxa"/>
          </w:tcPr>
          <w:p/>
        </w:tc>
        <w:tc>
          <w:tcPr>
            <w:tcW w:w="1695" w:type="dxa"/>
          </w:tcPr>
          <w:p/>
        </w:tc>
        <w:tc>
          <w:tcPr>
            <w:tcW w:w="175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05" w:type="dxa"/>
            <w:vMerge w:val="continue"/>
          </w:tcPr>
          <w:p/>
        </w:tc>
        <w:tc>
          <w:tcPr>
            <w:tcW w:w="2642" w:type="dxa"/>
            <w:vMerge w:val="continue"/>
          </w:tcPr>
          <w:p/>
        </w:tc>
        <w:tc>
          <w:tcPr>
            <w:tcW w:w="1643" w:type="dxa"/>
            <w:vAlign w:val="center"/>
          </w:tcPr>
          <w:p>
            <w:pPr>
              <w:pStyle w:val="12"/>
            </w:pPr>
            <w:r>
              <w:t>合计</w:t>
            </w:r>
          </w:p>
        </w:tc>
        <w:tc>
          <w:tcPr>
            <w:tcW w:w="2455" w:type="dxa"/>
            <w:vAlign w:val="center"/>
          </w:tcPr>
          <w:p>
            <w:pPr>
              <w:pStyle w:val="12"/>
            </w:pPr>
            <w:r>
              <w:t>一般公共预算              财政拨款</w:t>
            </w:r>
          </w:p>
        </w:tc>
        <w:tc>
          <w:tcPr>
            <w:tcW w:w="1695" w:type="dxa"/>
            <w:vAlign w:val="center"/>
          </w:tcPr>
          <w:p>
            <w:pPr>
              <w:pStyle w:val="12"/>
            </w:pPr>
            <w:r>
              <w:t>政府性基金                  预算拨款</w:t>
            </w:r>
          </w:p>
        </w:tc>
        <w:tc>
          <w:tcPr>
            <w:tcW w:w="1750"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05" w:type="dxa"/>
            <w:vAlign w:val="center"/>
          </w:tcPr>
          <w:p>
            <w:pPr>
              <w:pStyle w:val="12"/>
            </w:pPr>
            <w:r>
              <w:t>栏次</w:t>
            </w:r>
          </w:p>
        </w:tc>
        <w:tc>
          <w:tcPr>
            <w:tcW w:w="2642" w:type="dxa"/>
            <w:vAlign w:val="center"/>
          </w:tcPr>
          <w:p>
            <w:pPr>
              <w:pStyle w:val="12"/>
            </w:pPr>
            <w:r>
              <w:t>1</w:t>
            </w:r>
          </w:p>
        </w:tc>
        <w:tc>
          <w:tcPr>
            <w:tcW w:w="1643" w:type="dxa"/>
            <w:vAlign w:val="center"/>
          </w:tcPr>
          <w:p>
            <w:pPr>
              <w:pStyle w:val="12"/>
            </w:pPr>
            <w:r>
              <w:t>2</w:t>
            </w:r>
          </w:p>
        </w:tc>
        <w:tc>
          <w:tcPr>
            <w:tcW w:w="2455" w:type="dxa"/>
            <w:vAlign w:val="center"/>
          </w:tcPr>
          <w:p>
            <w:pPr>
              <w:pStyle w:val="12"/>
            </w:pPr>
            <w:r>
              <w:t>3</w:t>
            </w:r>
          </w:p>
        </w:tc>
        <w:tc>
          <w:tcPr>
            <w:tcW w:w="1695" w:type="dxa"/>
            <w:vAlign w:val="center"/>
          </w:tcPr>
          <w:p>
            <w:pPr>
              <w:pStyle w:val="12"/>
            </w:pPr>
            <w:r>
              <w:t>4</w:t>
            </w:r>
          </w:p>
        </w:tc>
        <w:tc>
          <w:tcPr>
            <w:tcW w:w="175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05" w:type="dxa"/>
            <w:vAlign w:val="center"/>
          </w:tcPr>
          <w:p>
            <w:pPr>
              <w:pStyle w:val="15"/>
            </w:pPr>
          </w:p>
        </w:tc>
        <w:tc>
          <w:tcPr>
            <w:tcW w:w="2642" w:type="dxa"/>
            <w:vAlign w:val="center"/>
          </w:tcPr>
          <w:p>
            <w:pPr>
              <w:pStyle w:val="14"/>
            </w:pPr>
          </w:p>
        </w:tc>
        <w:tc>
          <w:tcPr>
            <w:tcW w:w="1643" w:type="dxa"/>
            <w:vAlign w:val="center"/>
          </w:tcPr>
          <w:p>
            <w:pPr>
              <w:pStyle w:val="13"/>
            </w:pPr>
          </w:p>
        </w:tc>
        <w:tc>
          <w:tcPr>
            <w:tcW w:w="2455" w:type="dxa"/>
            <w:vAlign w:val="center"/>
          </w:tcPr>
          <w:p>
            <w:pPr>
              <w:pStyle w:val="13"/>
            </w:pPr>
          </w:p>
        </w:tc>
        <w:tc>
          <w:tcPr>
            <w:tcW w:w="1695" w:type="dxa"/>
            <w:vAlign w:val="center"/>
          </w:tcPr>
          <w:p>
            <w:pPr>
              <w:pStyle w:val="13"/>
            </w:pPr>
          </w:p>
        </w:tc>
        <w:tc>
          <w:tcPr>
            <w:tcW w:w="1750"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隆尧县东方食品城项目建设服务中心本级2023年单位预算信息公开情况说明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按照《预算法》、《地方预决算公开操作规程》和《关于进一步推进预算公开工作的实施意见》规定，现将隆尧县东方食品城项目建设服务中心本级2023年单位预算公开如下：</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隆尧县东方食品城项目建设服务中心主要职责：</w:t>
      </w:r>
    </w:p>
    <w:p>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lang w:eastAsia="zh-CN"/>
        </w:rPr>
        <w:t>根据隆尧县政府的安排，为滏阳高新区涉及隆尧区划内的招商引资和项目建设提供协调服务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隆尧县东方食品城项目建设服务中心本级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二、单位预算安排的总体情况</w:t>
      </w:r>
    </w:p>
    <w:p>
      <w:pPr>
        <w:pStyle w:val="28"/>
      </w:pPr>
      <w:r>
        <w:t>按照预算管理有关规定，目前我县</w:t>
      </w:r>
      <w:r>
        <w:rPr>
          <w:rFonts w:hint="eastAsia"/>
          <w:lang w:eastAsia="zh-CN"/>
        </w:rPr>
        <w:t>单位</w:t>
      </w:r>
      <w:r>
        <w:t>预算的编制实行综合预算管理，即全部收入和支出都反映在预算中。隆尧县东方食品城项目建设服务中心收支包含在</w:t>
      </w:r>
      <w:r>
        <w:rPr>
          <w:rFonts w:hint="eastAsia"/>
          <w:lang w:eastAsia="zh-CN"/>
        </w:rPr>
        <w:t>单位</w:t>
      </w:r>
      <w:r>
        <w:t>预算中。</w:t>
      </w:r>
    </w:p>
    <w:p>
      <w:pPr>
        <w:pStyle w:val="28"/>
      </w:pPr>
      <w:r>
        <w:t>1</w:t>
      </w:r>
      <w:r>
        <w:rPr>
          <w:rFonts w:hint="eastAsia"/>
          <w:lang w:val="en-US" w:eastAsia="zh-CN"/>
        </w:rPr>
        <w:t>.</w:t>
      </w:r>
      <w:r>
        <w:t>收入说明</w:t>
      </w:r>
    </w:p>
    <w:p>
      <w:pPr>
        <w:pStyle w:val="28"/>
      </w:pPr>
      <w:r>
        <w:t>反映本</w:t>
      </w:r>
      <w:r>
        <w:rPr>
          <w:rFonts w:hint="eastAsia"/>
          <w:lang w:eastAsia="zh-CN"/>
        </w:rPr>
        <w:t>单位</w:t>
      </w:r>
      <w:r>
        <w:t>当年全部收入。2023年预算收入2751.17万元，其中：一般公共预算收入751.17万元，基金预算收入2000万元，国有资本经营预算收入0万元，财政专户核拨收入0万元，单位资金收入0万元，上年结转结余0万元。</w:t>
      </w:r>
    </w:p>
    <w:p>
      <w:pPr>
        <w:pStyle w:val="28"/>
      </w:pPr>
      <w:r>
        <w:t>2</w:t>
      </w:r>
      <w:r>
        <w:rPr>
          <w:rFonts w:hint="eastAsia"/>
          <w:lang w:val="en-US" w:eastAsia="zh-CN"/>
        </w:rPr>
        <w:t>.</w:t>
      </w:r>
      <w:r>
        <w:t>支出说明</w:t>
      </w:r>
    </w:p>
    <w:p>
      <w:pPr>
        <w:pStyle w:val="28"/>
        <w:rPr>
          <w:rFonts w:hint="default" w:eastAsia="方正仿宋_GBK"/>
          <w:lang w:val="en-US" w:eastAsia="zh-CN"/>
        </w:rPr>
      </w:pPr>
      <w:r>
        <w:t>收支预算总表支出栏、基本支出表、项目支出表按经济分类和支出功能分类科目编制，反映隆尧县东方食品城项目建设服务中心年度</w:t>
      </w:r>
      <w:r>
        <w:rPr>
          <w:rFonts w:hint="eastAsia"/>
          <w:lang w:eastAsia="zh-CN"/>
        </w:rPr>
        <w:t>单位</w:t>
      </w:r>
      <w:r>
        <w:t>预算中支出预算的总体情况。2023年支出预算2751.17万元，其中基本支出104.31万元，包括人员经费93.41万元和日常公用经费10.90万元；项目支出2646.86万元</w:t>
      </w:r>
      <w:r>
        <w:rPr>
          <w:rFonts w:hint="eastAsia"/>
          <w:lang w:eastAsia="zh-CN"/>
        </w:rPr>
        <w:t>，</w:t>
      </w:r>
      <w:r>
        <w:rPr>
          <w:rFonts w:hint="eastAsia"/>
          <w:lang w:val="en-US" w:eastAsia="zh-CN"/>
        </w:rPr>
        <w:t>其中科学技术支出646.86万元，城乡社区支出2000万元。无其他支出。</w:t>
      </w:r>
    </w:p>
    <w:p>
      <w:pPr>
        <w:pStyle w:val="20"/>
      </w:pPr>
      <w:r>
        <w:t>3</w:t>
      </w:r>
      <w:r>
        <w:rPr>
          <w:rFonts w:hint="eastAsia"/>
          <w:lang w:val="en-US" w:eastAsia="zh-CN"/>
        </w:rPr>
        <w:t>.</w:t>
      </w:r>
      <w:r>
        <w:t>比上年增减情况</w:t>
      </w:r>
    </w:p>
    <w:p>
      <w:pPr>
        <w:pStyle w:val="28"/>
      </w:pPr>
      <w:r>
        <w:t>2023年预算收支安排2751.17万元，较2022年预算减少7834.68万元，其中：基本支出增加10.04万元，主要为增加人员经费支出；项目支出减少7844.72万元，主要为减少了基础设施建设项目支出。</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三、机关运行经费安排情况</w:t>
      </w:r>
    </w:p>
    <w:p>
      <w:pPr>
        <w:pStyle w:val="29"/>
      </w:pPr>
      <w:r>
        <w:t>2023年，我</w:t>
      </w:r>
      <w:r>
        <w:rPr>
          <w:rFonts w:hint="eastAsia"/>
          <w:lang w:eastAsia="zh-CN"/>
        </w:rPr>
        <w:t>单位</w:t>
      </w:r>
      <w:r>
        <w:t>运行经费共计安排10.90万元，主要用于保证机关正常运转的办公费、劳务费和其他交通费等支出。</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t>2023年，我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与2022年相比减少0万元，减少的主要原因是：压缩经费。</w:t>
      </w:r>
    </w:p>
    <w:p>
      <w:pPr>
        <w:keepNext w:val="0"/>
        <w:keepLines w:val="0"/>
        <w:pageBreakBefore w:val="0"/>
        <w:widowControl/>
        <w:numPr>
          <w:ilvl w:val="0"/>
          <w:numId w:val="1"/>
        </w:numPr>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预算绩效信息</w:t>
      </w:r>
    </w:p>
    <w:p>
      <w:pPr>
        <w:keepNext w:val="0"/>
        <w:keepLines w:val="0"/>
        <w:pageBreakBefore w:val="0"/>
        <w:widowControl/>
        <w:numPr>
          <w:ilvl w:val="0"/>
          <w:numId w:val="0"/>
        </w:numPr>
        <w:kinsoku/>
        <w:wordWrap/>
        <w:overflowPunct/>
        <w:topLinePunct w:val="0"/>
        <w:autoSpaceDE/>
        <w:autoSpaceDN/>
        <w:bidi w:val="0"/>
        <w:adjustRightInd/>
        <w:snapToGrid/>
        <w:spacing w:before="0" w:beforeLines="100" w:after="0" w:afterLines="100" w:line="240" w:lineRule="auto"/>
        <w:ind w:firstLine="562" w:firstLineChars="200"/>
        <w:jc w:val="left"/>
        <w:textAlignment w:val="auto"/>
        <w:outlineLvl w:val="5"/>
      </w:pPr>
      <w:r>
        <w:rPr>
          <w:rFonts w:ascii="方正仿宋_GBK" w:hAnsi="方正仿宋_GBK" w:eastAsia="方正仿宋_GBK" w:cs="方正仿宋_GBK"/>
          <w:b/>
          <w:color w:val="000000"/>
          <w:sz w:val="28"/>
        </w:rPr>
        <w:t>1、步行街道路翻修工程绩效目标表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1.拨付步行街道路翻修工程工程款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维修翻修道路厂度</w:t>
            </w:r>
          </w:p>
        </w:tc>
        <w:tc>
          <w:tcPr>
            <w:tcW w:w="2466" w:type="dxa"/>
            <w:vAlign w:val="center"/>
          </w:tcPr>
          <w:p>
            <w:pPr>
              <w:pStyle w:val="14"/>
            </w:pPr>
            <w:r>
              <w:t>维修翻修道路厂度</w:t>
            </w:r>
          </w:p>
        </w:tc>
        <w:tc>
          <w:tcPr>
            <w:tcW w:w="2466" w:type="dxa"/>
            <w:vAlign w:val="center"/>
          </w:tcPr>
          <w:p>
            <w:pPr>
              <w:pStyle w:val="14"/>
            </w:pPr>
            <w:r>
              <w:t>≥318米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维修翻修道路厂度</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项目（工程）完工及时率</w:t>
            </w:r>
          </w:p>
        </w:tc>
        <w:tc>
          <w:tcPr>
            <w:tcW w:w="2466" w:type="dxa"/>
            <w:vAlign w:val="center"/>
          </w:tcPr>
          <w:p>
            <w:pPr>
              <w:pStyle w:val="14"/>
            </w:pPr>
            <w:r>
              <w:t>项目（工程）完工及时率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≤156340元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2、城市基础设施配套费/污水处理厂运营费绩效目标表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1.拨付污水处理厂运营费，保证污水处理厂正常运行。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167"/>
        <w:gridCol w:w="2765"/>
        <w:gridCol w:w="1645"/>
        <w:gridCol w:w="3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167" w:type="dxa"/>
            <w:vAlign w:val="center"/>
          </w:tcPr>
          <w:p>
            <w:pPr>
              <w:pStyle w:val="12"/>
            </w:pPr>
            <w:r>
              <w:t>三级指标</w:t>
            </w:r>
          </w:p>
        </w:tc>
        <w:tc>
          <w:tcPr>
            <w:tcW w:w="2765" w:type="dxa"/>
            <w:vAlign w:val="center"/>
          </w:tcPr>
          <w:p>
            <w:pPr>
              <w:pStyle w:val="12"/>
            </w:pPr>
            <w:r>
              <w:t>绩效指标描述</w:t>
            </w:r>
          </w:p>
        </w:tc>
        <w:tc>
          <w:tcPr>
            <w:tcW w:w="1645" w:type="dxa"/>
            <w:vAlign w:val="center"/>
          </w:tcPr>
          <w:p>
            <w:pPr>
              <w:pStyle w:val="12"/>
            </w:pPr>
            <w:r>
              <w:t>指标值</w:t>
            </w:r>
          </w:p>
        </w:tc>
        <w:tc>
          <w:tcPr>
            <w:tcW w:w="328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71"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167" w:type="dxa"/>
            <w:vAlign w:val="center"/>
          </w:tcPr>
          <w:p>
            <w:pPr>
              <w:pStyle w:val="14"/>
              <w:rPr>
                <w:rFonts w:hint="default" w:eastAsia="方正书宋_GBK"/>
                <w:lang w:val="en-US" w:eastAsia="zh-CN"/>
              </w:rPr>
            </w:pPr>
            <w:r>
              <w:rPr>
                <w:rFonts w:hint="eastAsia"/>
                <w:lang w:val="en-US" w:eastAsia="zh-CN"/>
              </w:rPr>
              <w:t>水质综合合格率（COD、PH、SS、BOD）</w:t>
            </w:r>
          </w:p>
        </w:tc>
        <w:tc>
          <w:tcPr>
            <w:tcW w:w="2765" w:type="dxa"/>
            <w:vAlign w:val="center"/>
          </w:tcPr>
          <w:p>
            <w:pPr>
              <w:pStyle w:val="14"/>
              <w:rPr>
                <w:rFonts w:hint="default" w:eastAsia="方正书宋_GBK"/>
                <w:lang w:val="en-US" w:eastAsia="zh-CN"/>
              </w:rPr>
            </w:pPr>
            <w:r>
              <w:rPr>
                <w:rFonts w:hint="eastAsia"/>
                <w:lang w:val="en-US" w:eastAsia="zh-CN"/>
              </w:rPr>
              <w:t>根据项目设计出水标准，COD、BOD5、总氮、氨氮、总磷、SS各项综合合格率=100%</w:t>
            </w:r>
          </w:p>
        </w:tc>
        <w:tc>
          <w:tcPr>
            <w:tcW w:w="1645" w:type="dxa"/>
            <w:vAlign w:val="center"/>
          </w:tcPr>
          <w:p>
            <w:pPr>
              <w:pStyle w:val="14"/>
            </w:pPr>
            <w:r>
              <w:t>≥</w:t>
            </w:r>
            <w:r>
              <w:rPr>
                <w:rFonts w:hint="eastAsia"/>
                <w:lang w:val="en-US" w:eastAsia="zh-CN"/>
              </w:rPr>
              <w:t>100</w:t>
            </w:r>
            <w:r>
              <w:t>%</w:t>
            </w:r>
          </w:p>
        </w:tc>
        <w:tc>
          <w:tcPr>
            <w:tcW w:w="3287" w:type="dxa"/>
            <w:vAlign w:val="center"/>
          </w:tcPr>
          <w:p>
            <w:pPr>
              <w:pStyle w:val="14"/>
              <w:rPr>
                <w:rFonts w:hint="default" w:eastAsia="方正书宋_GBK"/>
                <w:lang w:val="en-US" w:eastAsia="zh-CN"/>
              </w:rPr>
            </w:pPr>
            <w:r>
              <w:rPr>
                <w:rFonts w:hint="eastAsia"/>
                <w:lang w:val="en-US" w:eastAsia="zh-CN"/>
              </w:rPr>
              <w:t>河北地方标准《子牙河流域水污染物排放标准》（DB 13/2796-2018）中重点控制区域污水厂出水排放标准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167" w:type="dxa"/>
            <w:vAlign w:val="center"/>
          </w:tcPr>
          <w:p>
            <w:pPr>
              <w:pStyle w:val="14"/>
            </w:pPr>
            <w:r>
              <w:rPr>
                <w:rFonts w:hint="eastAsia"/>
                <w:lang w:val="en-US" w:eastAsia="zh-CN"/>
              </w:rPr>
              <w:t>抽检</w:t>
            </w:r>
            <w:r>
              <w:t>合格率</w:t>
            </w:r>
          </w:p>
        </w:tc>
        <w:tc>
          <w:tcPr>
            <w:tcW w:w="2765" w:type="dxa"/>
            <w:vAlign w:val="center"/>
          </w:tcPr>
          <w:p>
            <w:pPr>
              <w:pStyle w:val="14"/>
              <w:rPr>
                <w:rFonts w:hint="default" w:eastAsia="方正书宋_GBK"/>
                <w:lang w:val="en-US" w:eastAsia="zh-CN"/>
              </w:rPr>
            </w:pPr>
            <w:r>
              <w:rPr>
                <w:rFonts w:hint="eastAsia"/>
                <w:lang w:val="en-US" w:eastAsia="zh-CN"/>
              </w:rPr>
              <w:t>环境监测部门抽检合格率</w:t>
            </w:r>
          </w:p>
        </w:tc>
        <w:tc>
          <w:tcPr>
            <w:tcW w:w="1645" w:type="dxa"/>
            <w:vAlign w:val="center"/>
          </w:tcPr>
          <w:p>
            <w:pPr>
              <w:pStyle w:val="14"/>
              <w:rPr>
                <w:rFonts w:hint="default" w:eastAsia="方正书宋_GBK"/>
                <w:lang w:val="en-US" w:eastAsia="zh-CN"/>
              </w:rPr>
            </w:pPr>
            <w:r>
              <w:t>≥</w:t>
            </w:r>
            <w:r>
              <w:rPr>
                <w:rFonts w:hint="eastAsia"/>
                <w:lang w:val="en-US" w:eastAsia="zh-CN"/>
              </w:rPr>
              <w:t>100%</w:t>
            </w:r>
          </w:p>
        </w:tc>
        <w:tc>
          <w:tcPr>
            <w:tcW w:w="3287" w:type="dxa"/>
            <w:vAlign w:val="center"/>
          </w:tcPr>
          <w:p>
            <w:pPr>
              <w:pStyle w:val="14"/>
              <w:rPr>
                <w:rFonts w:hint="default" w:eastAsia="方正书宋_GBK"/>
                <w:lang w:val="en-US" w:eastAsia="zh-CN"/>
              </w:rPr>
            </w:pPr>
            <w:r>
              <w:rPr>
                <w:rFonts w:hint="eastAsia"/>
                <w:lang w:val="en-US" w:eastAsia="zh-CN"/>
              </w:rPr>
              <w:t>生态环境局现场检查记录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167" w:type="dxa"/>
            <w:vAlign w:val="center"/>
          </w:tcPr>
          <w:p>
            <w:pPr>
              <w:pStyle w:val="14"/>
            </w:pPr>
            <w:r>
              <w:t>完成及时率</w:t>
            </w:r>
          </w:p>
        </w:tc>
        <w:tc>
          <w:tcPr>
            <w:tcW w:w="2765" w:type="dxa"/>
            <w:vAlign w:val="center"/>
          </w:tcPr>
          <w:p>
            <w:pPr>
              <w:pStyle w:val="14"/>
            </w:pPr>
            <w:r>
              <w:rPr>
                <w:rFonts w:hint="eastAsia"/>
                <w:lang w:val="en-US" w:eastAsia="zh-CN"/>
              </w:rPr>
              <w:t>各项任务完成</w:t>
            </w:r>
            <w:r>
              <w:t>及时率</w:t>
            </w:r>
          </w:p>
        </w:tc>
        <w:tc>
          <w:tcPr>
            <w:tcW w:w="1645" w:type="dxa"/>
            <w:vAlign w:val="center"/>
          </w:tcPr>
          <w:p>
            <w:pPr>
              <w:pStyle w:val="14"/>
            </w:pPr>
            <w:r>
              <w:t>≥95%</w:t>
            </w:r>
          </w:p>
        </w:tc>
        <w:tc>
          <w:tcPr>
            <w:tcW w:w="3287" w:type="dxa"/>
            <w:vAlign w:val="center"/>
          </w:tcPr>
          <w:p>
            <w:pPr>
              <w:pStyle w:val="14"/>
              <w:rPr>
                <w:rFonts w:hint="default" w:eastAsia="方正书宋_GBK"/>
                <w:lang w:val="en-US" w:eastAsia="zh-CN"/>
              </w:rPr>
            </w:pPr>
            <w:r>
              <w:rPr>
                <w:rFonts w:hint="eastAsia"/>
                <w:lang w:val="en-US" w:eastAsia="zh-CN"/>
              </w:rPr>
              <w:t>第三方治理特许经营协议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167" w:type="dxa"/>
            <w:vAlign w:val="center"/>
          </w:tcPr>
          <w:p>
            <w:pPr>
              <w:pStyle w:val="14"/>
            </w:pPr>
            <w:r>
              <w:t>项目成本</w:t>
            </w:r>
          </w:p>
        </w:tc>
        <w:tc>
          <w:tcPr>
            <w:tcW w:w="2765" w:type="dxa"/>
            <w:vAlign w:val="center"/>
          </w:tcPr>
          <w:p>
            <w:pPr>
              <w:pStyle w:val="14"/>
            </w:pPr>
            <w:r>
              <w:t>项目</w:t>
            </w:r>
            <w:r>
              <w:rPr>
                <w:rFonts w:hint="eastAsia"/>
                <w:lang w:val="en-US" w:eastAsia="zh-CN"/>
              </w:rPr>
              <w:t>运营成本合理性</w:t>
            </w:r>
          </w:p>
        </w:tc>
        <w:tc>
          <w:tcPr>
            <w:tcW w:w="1645" w:type="dxa"/>
            <w:vAlign w:val="center"/>
          </w:tcPr>
          <w:p>
            <w:pPr>
              <w:pStyle w:val="14"/>
            </w:pPr>
            <w:r>
              <w:t>≤16000000元</w:t>
            </w:r>
          </w:p>
        </w:tc>
        <w:tc>
          <w:tcPr>
            <w:tcW w:w="3287" w:type="dxa"/>
            <w:vAlign w:val="center"/>
          </w:tcPr>
          <w:p>
            <w:pPr>
              <w:pStyle w:val="14"/>
              <w:rPr>
                <w:rFonts w:hint="default" w:eastAsia="方正书宋_GBK"/>
                <w:lang w:val="en-US" w:eastAsia="zh-CN"/>
              </w:rPr>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经济效益指标</w:t>
            </w:r>
          </w:p>
        </w:tc>
        <w:tc>
          <w:tcPr>
            <w:tcW w:w="2167" w:type="dxa"/>
            <w:vAlign w:val="center"/>
          </w:tcPr>
          <w:p>
            <w:pPr>
              <w:pStyle w:val="14"/>
              <w:rPr>
                <w:rFonts w:hint="default" w:eastAsia="方正书宋_GBK"/>
                <w:lang w:val="en-US" w:eastAsia="zh-CN"/>
              </w:rPr>
            </w:pPr>
            <w:r>
              <w:rPr>
                <w:rFonts w:hint="eastAsia"/>
                <w:lang w:val="en-US" w:eastAsia="zh-CN"/>
              </w:rPr>
              <w:t>项目带动就业人数</w:t>
            </w:r>
          </w:p>
        </w:tc>
        <w:tc>
          <w:tcPr>
            <w:tcW w:w="2765" w:type="dxa"/>
            <w:vAlign w:val="center"/>
          </w:tcPr>
          <w:p>
            <w:pPr>
              <w:pStyle w:val="14"/>
              <w:rPr>
                <w:rFonts w:hint="default" w:eastAsia="方正书宋_GBK"/>
                <w:lang w:val="en-US" w:eastAsia="zh-CN"/>
              </w:rPr>
            </w:pPr>
            <w:r>
              <w:rPr>
                <w:rFonts w:hint="eastAsia"/>
                <w:lang w:val="en-US" w:eastAsia="zh-CN"/>
              </w:rPr>
              <w:t>员工采用本地区居民超过本项目人员6%</w:t>
            </w:r>
          </w:p>
        </w:tc>
        <w:tc>
          <w:tcPr>
            <w:tcW w:w="1645" w:type="dxa"/>
            <w:vAlign w:val="center"/>
          </w:tcPr>
          <w:p>
            <w:pPr>
              <w:pStyle w:val="14"/>
              <w:rPr>
                <w:rFonts w:hint="eastAsia" w:eastAsia="方正书宋_GBK"/>
                <w:lang w:eastAsia="zh-CN"/>
              </w:rPr>
            </w:pPr>
            <w:r>
              <w:t>≥</w:t>
            </w:r>
            <w:r>
              <w:rPr>
                <w:rFonts w:hint="eastAsia"/>
                <w:lang w:val="en-US" w:eastAsia="zh-CN"/>
              </w:rPr>
              <w:t>6</w:t>
            </w:r>
            <w:r>
              <w:t>%</w:t>
            </w:r>
          </w:p>
        </w:tc>
        <w:tc>
          <w:tcPr>
            <w:tcW w:w="3287" w:type="dxa"/>
            <w:vAlign w:val="center"/>
          </w:tcPr>
          <w:p>
            <w:pPr>
              <w:pStyle w:val="14"/>
            </w:pPr>
            <w:r>
              <w:rPr>
                <w:rFonts w:hint="eastAsia"/>
                <w:lang w:val="en-US" w:eastAsia="zh-CN"/>
              </w:rPr>
              <w:t>第三方治理特许经营协议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167" w:type="dxa"/>
            <w:vAlign w:val="center"/>
          </w:tcPr>
          <w:p>
            <w:pPr>
              <w:pStyle w:val="14"/>
              <w:rPr>
                <w:rFonts w:hint="default" w:eastAsia="方正书宋_GBK"/>
                <w:lang w:val="en-US" w:eastAsia="zh-CN"/>
              </w:rPr>
            </w:pPr>
            <w:r>
              <w:rPr>
                <w:rFonts w:hint="eastAsia"/>
                <w:lang w:val="en-US" w:eastAsia="zh-CN"/>
              </w:rPr>
              <w:t>企业满意度</w:t>
            </w:r>
          </w:p>
        </w:tc>
        <w:tc>
          <w:tcPr>
            <w:tcW w:w="2765" w:type="dxa"/>
            <w:vAlign w:val="center"/>
          </w:tcPr>
          <w:p>
            <w:pPr>
              <w:pStyle w:val="14"/>
              <w:rPr>
                <w:rFonts w:hint="default" w:eastAsia="方正书宋_GBK"/>
                <w:lang w:val="en-US" w:eastAsia="zh-CN"/>
              </w:rPr>
            </w:pPr>
            <w:r>
              <w:rPr>
                <w:rFonts w:hint="eastAsia"/>
                <w:lang w:val="en-US" w:eastAsia="zh-CN"/>
              </w:rPr>
              <w:t>服务企业满意度</w:t>
            </w:r>
          </w:p>
        </w:tc>
        <w:tc>
          <w:tcPr>
            <w:tcW w:w="1645" w:type="dxa"/>
            <w:vAlign w:val="center"/>
          </w:tcPr>
          <w:p>
            <w:pPr>
              <w:pStyle w:val="14"/>
            </w:pPr>
            <w:r>
              <w:t>≥95%</w:t>
            </w:r>
          </w:p>
        </w:tc>
        <w:tc>
          <w:tcPr>
            <w:tcW w:w="3287" w:type="dxa"/>
            <w:vAlign w:val="center"/>
          </w:tcPr>
          <w:p>
            <w:pPr>
              <w:pStyle w:val="14"/>
              <w:rPr>
                <w:rFonts w:hint="default" w:eastAsia="方正书宋_GBK"/>
                <w:lang w:val="en-US" w:eastAsia="zh-CN"/>
              </w:rPr>
            </w:pPr>
            <w:r>
              <w:rPr>
                <w:rFonts w:hint="eastAsia"/>
                <w:lang w:val="en-US" w:eastAsia="zh-CN"/>
              </w:rPr>
              <w:t>园区涉水企业满意度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3、电厂东路及兴龙路东段维修翻新工程绩效目标表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1.拨付电厂东路及兴龙路东段维修翻新工程工程款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969"/>
        <w:gridCol w:w="2700"/>
        <w:gridCol w:w="1729"/>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969" w:type="dxa"/>
            <w:vAlign w:val="center"/>
          </w:tcPr>
          <w:p>
            <w:pPr>
              <w:pStyle w:val="12"/>
            </w:pPr>
            <w:r>
              <w:t>三级指标</w:t>
            </w:r>
          </w:p>
        </w:tc>
        <w:tc>
          <w:tcPr>
            <w:tcW w:w="2700" w:type="dxa"/>
            <w:vAlign w:val="center"/>
          </w:tcPr>
          <w:p>
            <w:pPr>
              <w:pStyle w:val="12"/>
            </w:pPr>
            <w:r>
              <w:t>绩效指标描述</w:t>
            </w:r>
          </w:p>
        </w:tc>
        <w:tc>
          <w:tcPr>
            <w:tcW w:w="1729"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969" w:type="dxa"/>
            <w:vAlign w:val="center"/>
          </w:tcPr>
          <w:p>
            <w:pPr>
              <w:pStyle w:val="14"/>
            </w:pPr>
            <w:r>
              <w:t>维修翻新道路长度</w:t>
            </w:r>
          </w:p>
        </w:tc>
        <w:tc>
          <w:tcPr>
            <w:tcW w:w="2700" w:type="dxa"/>
            <w:vAlign w:val="center"/>
          </w:tcPr>
          <w:p>
            <w:pPr>
              <w:pStyle w:val="14"/>
            </w:pPr>
            <w:r>
              <w:t>维修翻新道路长度</w:t>
            </w:r>
          </w:p>
        </w:tc>
        <w:tc>
          <w:tcPr>
            <w:tcW w:w="1729" w:type="dxa"/>
            <w:vAlign w:val="center"/>
          </w:tcPr>
          <w:p>
            <w:pPr>
              <w:pStyle w:val="14"/>
            </w:pPr>
            <w:r>
              <w:t>≥605米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969" w:type="dxa"/>
            <w:vAlign w:val="center"/>
          </w:tcPr>
          <w:p>
            <w:pPr>
              <w:pStyle w:val="14"/>
            </w:pPr>
            <w:r>
              <w:t>项目（工程）验收及时率</w:t>
            </w:r>
          </w:p>
        </w:tc>
        <w:tc>
          <w:tcPr>
            <w:tcW w:w="2700" w:type="dxa"/>
            <w:vAlign w:val="center"/>
          </w:tcPr>
          <w:p>
            <w:pPr>
              <w:pStyle w:val="14"/>
            </w:pPr>
            <w:r>
              <w:t>项目（工程）验收及时率</w:t>
            </w:r>
          </w:p>
        </w:tc>
        <w:tc>
          <w:tcPr>
            <w:tcW w:w="1729"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969" w:type="dxa"/>
            <w:vAlign w:val="center"/>
          </w:tcPr>
          <w:p>
            <w:pPr>
              <w:pStyle w:val="14"/>
            </w:pPr>
            <w:r>
              <w:t>项目（工程）完工及时率</w:t>
            </w:r>
          </w:p>
        </w:tc>
        <w:tc>
          <w:tcPr>
            <w:tcW w:w="2700" w:type="dxa"/>
            <w:vAlign w:val="center"/>
          </w:tcPr>
          <w:p>
            <w:pPr>
              <w:pStyle w:val="14"/>
            </w:pPr>
            <w:r>
              <w:t>项目（工程）完工及时率</w:t>
            </w:r>
          </w:p>
        </w:tc>
        <w:tc>
          <w:tcPr>
            <w:tcW w:w="1729"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969" w:type="dxa"/>
            <w:vAlign w:val="center"/>
          </w:tcPr>
          <w:p>
            <w:pPr>
              <w:pStyle w:val="14"/>
            </w:pPr>
            <w:r>
              <w:t>项目成本</w:t>
            </w:r>
          </w:p>
        </w:tc>
        <w:tc>
          <w:tcPr>
            <w:tcW w:w="2700" w:type="dxa"/>
            <w:vAlign w:val="center"/>
          </w:tcPr>
          <w:p>
            <w:pPr>
              <w:pStyle w:val="14"/>
            </w:pPr>
            <w:r>
              <w:t>项目成本</w:t>
            </w:r>
          </w:p>
        </w:tc>
        <w:tc>
          <w:tcPr>
            <w:tcW w:w="1729" w:type="dxa"/>
            <w:vAlign w:val="center"/>
          </w:tcPr>
          <w:p>
            <w:pPr>
              <w:pStyle w:val="14"/>
            </w:pPr>
            <w:r>
              <w:t>≤364135.2元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969" w:type="dxa"/>
            <w:vAlign w:val="center"/>
          </w:tcPr>
          <w:p>
            <w:pPr>
              <w:pStyle w:val="14"/>
            </w:pPr>
            <w:r>
              <w:t>受益人口满意度</w:t>
            </w:r>
          </w:p>
        </w:tc>
        <w:tc>
          <w:tcPr>
            <w:tcW w:w="2700" w:type="dxa"/>
            <w:vAlign w:val="center"/>
          </w:tcPr>
          <w:p>
            <w:pPr>
              <w:pStyle w:val="14"/>
            </w:pPr>
            <w:r>
              <w:t>受益人口满意度</w:t>
            </w:r>
          </w:p>
        </w:tc>
        <w:tc>
          <w:tcPr>
            <w:tcW w:w="1729"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969" w:type="dxa"/>
            <w:vAlign w:val="center"/>
          </w:tcPr>
          <w:p>
            <w:pPr>
              <w:pStyle w:val="14"/>
            </w:pPr>
            <w:r>
              <w:t>受益人口满意度</w:t>
            </w:r>
          </w:p>
        </w:tc>
        <w:tc>
          <w:tcPr>
            <w:tcW w:w="2700" w:type="dxa"/>
            <w:vAlign w:val="center"/>
          </w:tcPr>
          <w:p>
            <w:pPr>
              <w:pStyle w:val="14"/>
            </w:pPr>
            <w:r>
              <w:t>受益人口满意度</w:t>
            </w:r>
          </w:p>
        </w:tc>
        <w:tc>
          <w:tcPr>
            <w:tcW w:w="1729"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4、东方食品城产业园区生态治理工程一案两书绩效目标表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1.拨付东方食品城产业园区生态治理工程一案两书编制费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完成评估时间</w:t>
            </w:r>
          </w:p>
        </w:tc>
        <w:tc>
          <w:tcPr>
            <w:tcW w:w="2466" w:type="dxa"/>
            <w:vAlign w:val="center"/>
          </w:tcPr>
          <w:p>
            <w:pPr>
              <w:pStyle w:val="14"/>
            </w:pPr>
            <w:r>
              <w:t>完成评估时间</w:t>
            </w:r>
          </w:p>
        </w:tc>
        <w:tc>
          <w:tcPr>
            <w:tcW w:w="2466" w:type="dxa"/>
            <w:vAlign w:val="center"/>
          </w:tcPr>
          <w:p>
            <w:pPr>
              <w:pStyle w:val="14"/>
            </w:pPr>
            <w:r>
              <w:t>≤60天</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项目完工及时率</w:t>
            </w:r>
          </w:p>
        </w:tc>
        <w:tc>
          <w:tcPr>
            <w:tcW w:w="2466" w:type="dxa"/>
            <w:vAlign w:val="center"/>
          </w:tcPr>
          <w:p>
            <w:pPr>
              <w:pStyle w:val="14"/>
            </w:pPr>
            <w:r>
              <w:t>项目完工及时率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≤50000元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5、东方食品城服务功能配套项目一案两书绩效目标表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1.拨付东方食品城服务功能配套项目一案两书编制费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完成评估时间</w:t>
            </w:r>
          </w:p>
        </w:tc>
        <w:tc>
          <w:tcPr>
            <w:tcW w:w="2466" w:type="dxa"/>
            <w:vAlign w:val="center"/>
          </w:tcPr>
          <w:p>
            <w:pPr>
              <w:pStyle w:val="14"/>
            </w:pPr>
            <w:r>
              <w:t>完成评估时间</w:t>
            </w:r>
          </w:p>
        </w:tc>
        <w:tc>
          <w:tcPr>
            <w:tcW w:w="2466" w:type="dxa"/>
            <w:vAlign w:val="center"/>
          </w:tcPr>
          <w:p>
            <w:pPr>
              <w:pStyle w:val="14"/>
            </w:pPr>
            <w:r>
              <w:t>≤60天</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项目完工及时率</w:t>
            </w:r>
          </w:p>
        </w:tc>
        <w:tc>
          <w:tcPr>
            <w:tcW w:w="2466" w:type="dxa"/>
            <w:vAlign w:val="center"/>
          </w:tcPr>
          <w:p>
            <w:pPr>
              <w:pStyle w:val="14"/>
            </w:pPr>
            <w:r>
              <w:t>项目完工及时率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≤500000元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6、东方食品城水体治理工程绩效目标表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1.拨付东方食品城水体治理工程工程款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治理污水方数</w:t>
            </w:r>
          </w:p>
        </w:tc>
        <w:tc>
          <w:tcPr>
            <w:tcW w:w="2466" w:type="dxa"/>
            <w:vAlign w:val="center"/>
          </w:tcPr>
          <w:p>
            <w:pPr>
              <w:pStyle w:val="14"/>
            </w:pPr>
            <w:r>
              <w:t>治理污水方数</w:t>
            </w:r>
          </w:p>
        </w:tc>
        <w:tc>
          <w:tcPr>
            <w:tcW w:w="2466" w:type="dxa"/>
            <w:vAlign w:val="center"/>
          </w:tcPr>
          <w:p>
            <w:pPr>
              <w:pStyle w:val="14"/>
            </w:pPr>
            <w:r>
              <w:t>≥200000立方米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≤1439124元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7、东方食品城项目建设服务中心纬二路（裕华街-经七路）道路排水工程勘察设计绩效目标表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1.拨付东方食品城项目建设服务中心纬二路（裕华街-经七路）道路排水工程勘察设计费用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完工时间</w:t>
            </w:r>
          </w:p>
        </w:tc>
        <w:tc>
          <w:tcPr>
            <w:tcW w:w="2466" w:type="dxa"/>
            <w:vAlign w:val="center"/>
          </w:tcPr>
          <w:p>
            <w:pPr>
              <w:pStyle w:val="14"/>
            </w:pPr>
            <w:r>
              <w:t>完工时间</w:t>
            </w:r>
          </w:p>
        </w:tc>
        <w:tc>
          <w:tcPr>
            <w:tcW w:w="2466" w:type="dxa"/>
            <w:vAlign w:val="center"/>
          </w:tcPr>
          <w:p>
            <w:pPr>
              <w:pStyle w:val="14"/>
            </w:pPr>
            <w:r>
              <w:t>≤7天</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项目完工及时率</w:t>
            </w:r>
          </w:p>
        </w:tc>
        <w:tc>
          <w:tcPr>
            <w:tcW w:w="2466" w:type="dxa"/>
            <w:vAlign w:val="center"/>
          </w:tcPr>
          <w:p>
            <w:pPr>
              <w:pStyle w:val="14"/>
            </w:pPr>
            <w:r>
              <w:t>项目完工及时率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≤301000元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8、经六路（纬三路-纬一路）道路排水工程绩效目标表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1.拨付经六路（纬三路-纬一路）道路排水工程工程款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≥1082.74米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项目（工程）完工及时率</w:t>
            </w:r>
          </w:p>
        </w:tc>
        <w:tc>
          <w:tcPr>
            <w:tcW w:w="2466" w:type="dxa"/>
            <w:vAlign w:val="center"/>
          </w:tcPr>
          <w:p>
            <w:pPr>
              <w:pStyle w:val="14"/>
            </w:pPr>
            <w:r>
              <w:t>项目（工程）完工及时率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≤205595元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9、经六路亮化工程绩效目标表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1.拨付经六路亮化工程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安装路灯基座数量</w:t>
            </w:r>
          </w:p>
        </w:tc>
        <w:tc>
          <w:tcPr>
            <w:tcW w:w="2466" w:type="dxa"/>
            <w:vAlign w:val="center"/>
          </w:tcPr>
          <w:p>
            <w:pPr>
              <w:pStyle w:val="14"/>
            </w:pPr>
            <w:r>
              <w:t>安装路灯基座数量</w:t>
            </w:r>
          </w:p>
        </w:tc>
        <w:tc>
          <w:tcPr>
            <w:tcW w:w="2466" w:type="dxa"/>
            <w:vAlign w:val="center"/>
          </w:tcPr>
          <w:p>
            <w:pPr>
              <w:pStyle w:val="14"/>
            </w:pPr>
            <w:r>
              <w:t>≥80座</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≤77710元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10、路灯电费绩效目标表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1.保证园区路灯正常照明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园区亮化面积占比</w:t>
            </w:r>
          </w:p>
        </w:tc>
        <w:tc>
          <w:tcPr>
            <w:tcW w:w="2466" w:type="dxa"/>
            <w:vAlign w:val="center"/>
          </w:tcPr>
          <w:p>
            <w:pPr>
              <w:pStyle w:val="14"/>
            </w:pPr>
            <w:r>
              <w:t>园区亮化面积占比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≤340000元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11、绿化养护费绩效目标表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1.保证园区日常绿化养护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养护绿化面积</w:t>
            </w:r>
          </w:p>
        </w:tc>
        <w:tc>
          <w:tcPr>
            <w:tcW w:w="2466" w:type="dxa"/>
            <w:vAlign w:val="center"/>
          </w:tcPr>
          <w:p>
            <w:pPr>
              <w:pStyle w:val="14"/>
            </w:pPr>
            <w:r>
              <w:t>养护绿化面积</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≤200000元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12、纬二路道路排水工程绩效目标表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1.拨付纬二路道路排水工程工程款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新建道路长度</w:t>
            </w:r>
          </w:p>
        </w:tc>
        <w:tc>
          <w:tcPr>
            <w:tcW w:w="2466" w:type="dxa"/>
            <w:vAlign w:val="center"/>
          </w:tcPr>
          <w:p>
            <w:pPr>
              <w:pStyle w:val="14"/>
            </w:pPr>
            <w:r>
              <w:t>新建道路长度</w:t>
            </w:r>
          </w:p>
        </w:tc>
        <w:tc>
          <w:tcPr>
            <w:tcW w:w="2466" w:type="dxa"/>
            <w:vAlign w:val="center"/>
          </w:tcPr>
          <w:p>
            <w:pPr>
              <w:pStyle w:val="14"/>
            </w:pPr>
            <w:r>
              <w:t>≥1809.24米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项目(工程）完工及时率</w:t>
            </w:r>
          </w:p>
        </w:tc>
        <w:tc>
          <w:tcPr>
            <w:tcW w:w="2466" w:type="dxa"/>
            <w:vAlign w:val="center"/>
          </w:tcPr>
          <w:p>
            <w:pPr>
              <w:pStyle w:val="14"/>
            </w:pPr>
            <w:r>
              <w:t>项目(工程）完工及时率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≤800000元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13、污水处理费/污水处理厂运营费绩效目标表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1.拨付污水处理厂运营费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氨氮排放量</w:t>
            </w:r>
          </w:p>
        </w:tc>
        <w:tc>
          <w:tcPr>
            <w:tcW w:w="2466" w:type="dxa"/>
            <w:vAlign w:val="center"/>
          </w:tcPr>
          <w:p>
            <w:pPr>
              <w:pStyle w:val="14"/>
            </w:pPr>
            <w:r>
              <w:t>氨氮排放量</w:t>
            </w:r>
          </w:p>
        </w:tc>
        <w:tc>
          <w:tcPr>
            <w:tcW w:w="2466" w:type="dxa"/>
            <w:vAlign w:val="center"/>
          </w:tcPr>
          <w:p>
            <w:pPr>
              <w:pStyle w:val="14"/>
            </w:pPr>
            <w:r>
              <w:t>≤30%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≤4000000%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14、信息中心运营费绩效目标表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1.维持信息中心正常运行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达标排放污水企业占比</w:t>
            </w:r>
          </w:p>
        </w:tc>
        <w:tc>
          <w:tcPr>
            <w:tcW w:w="2466" w:type="dxa"/>
            <w:vAlign w:val="center"/>
          </w:tcPr>
          <w:p>
            <w:pPr>
              <w:pStyle w:val="14"/>
            </w:pPr>
            <w:r>
              <w:t>达标排放污水企业占比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≤480000元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15、兴龙路和商贸路雨污分流改造工程绩效目标表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1.拨付兴龙路和商贸路雨污分流改造工程工程款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铺设管道长度</w:t>
            </w:r>
          </w:p>
        </w:tc>
        <w:tc>
          <w:tcPr>
            <w:tcW w:w="2466" w:type="dxa"/>
            <w:vAlign w:val="center"/>
          </w:tcPr>
          <w:p>
            <w:pPr>
              <w:pStyle w:val="14"/>
            </w:pPr>
            <w:r>
              <w:t>铺设管道长度</w:t>
            </w:r>
          </w:p>
        </w:tc>
        <w:tc>
          <w:tcPr>
            <w:tcW w:w="2466" w:type="dxa"/>
            <w:vAlign w:val="center"/>
          </w:tcPr>
          <w:p>
            <w:pPr>
              <w:pStyle w:val="14"/>
            </w:pPr>
            <w:r>
              <w:t>≥1948.29米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项目（工程）完工及时率</w:t>
            </w:r>
          </w:p>
        </w:tc>
        <w:tc>
          <w:tcPr>
            <w:tcW w:w="2466" w:type="dxa"/>
            <w:vAlign w:val="center"/>
          </w:tcPr>
          <w:p>
            <w:pPr>
              <w:pStyle w:val="14"/>
            </w:pPr>
            <w:r>
              <w:t>项目（工程）完工及时率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≤13312.52元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16、友谊路翻修改造工程绩效目标表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1.拨付友谊路翻修改造工程工程款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≥318米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≤437784.6元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17、裕华路等5条道路绿化亮化工程二标段绩效目标表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1.拨付裕华路等5条道路绿化亮化工程二标段工程款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安装路灯数量</w:t>
            </w:r>
          </w:p>
        </w:tc>
        <w:tc>
          <w:tcPr>
            <w:tcW w:w="2466" w:type="dxa"/>
            <w:vAlign w:val="center"/>
          </w:tcPr>
          <w:p>
            <w:pPr>
              <w:pStyle w:val="14"/>
            </w:pPr>
            <w:r>
              <w:t>安装路灯数量</w:t>
            </w:r>
          </w:p>
        </w:tc>
        <w:tc>
          <w:tcPr>
            <w:tcW w:w="2466" w:type="dxa"/>
            <w:vAlign w:val="center"/>
          </w:tcPr>
          <w:p>
            <w:pPr>
              <w:pStyle w:val="14"/>
            </w:pPr>
            <w:r>
              <w:t>≥80座</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≤300000元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18、裕华路等5条道路绿化亮化工程一标段绩效目标表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1.拨付裕华路等5条道路绿化亮化工程一标段工程款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种植绿植数量</w:t>
            </w:r>
          </w:p>
        </w:tc>
        <w:tc>
          <w:tcPr>
            <w:tcW w:w="2466" w:type="dxa"/>
            <w:vAlign w:val="center"/>
          </w:tcPr>
          <w:p>
            <w:pPr>
              <w:pStyle w:val="14"/>
            </w:pPr>
            <w:r>
              <w:t>种植绿植数量</w:t>
            </w:r>
          </w:p>
        </w:tc>
        <w:tc>
          <w:tcPr>
            <w:tcW w:w="2466" w:type="dxa"/>
            <w:vAlign w:val="center"/>
          </w:tcPr>
          <w:p>
            <w:pPr>
              <w:pStyle w:val="14"/>
            </w:pPr>
            <w:r>
              <w:t>≥7700株</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项目（工程）完工及时率</w:t>
            </w:r>
          </w:p>
        </w:tc>
        <w:tc>
          <w:tcPr>
            <w:tcW w:w="2466" w:type="dxa"/>
            <w:vAlign w:val="center"/>
          </w:tcPr>
          <w:p>
            <w:pPr>
              <w:pStyle w:val="14"/>
            </w:pPr>
            <w:r>
              <w:t>项目（工程）完工及时率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≤303561元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19、招商引资专项经费绩效目标表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1.开展对外招商引资活动，组织实施贸易洽谈会等。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外出招商次数</w:t>
            </w:r>
          </w:p>
        </w:tc>
        <w:tc>
          <w:tcPr>
            <w:tcW w:w="2466" w:type="dxa"/>
            <w:vAlign w:val="center"/>
          </w:tcPr>
          <w:p>
            <w:pPr>
              <w:pStyle w:val="14"/>
            </w:pPr>
            <w:r>
              <w:t>外出招商次数</w:t>
            </w:r>
          </w:p>
        </w:tc>
        <w:tc>
          <w:tcPr>
            <w:tcW w:w="2466" w:type="dxa"/>
            <w:vAlign w:val="center"/>
          </w:tcPr>
          <w:p>
            <w:pPr>
              <w:pStyle w:val="14"/>
            </w:pPr>
            <w:r>
              <w:t>≥10次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≤500000元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2023年，隆尧县东方食品城项目建设服务中心本级安排政府采购预算0.00万元。具体内容见下表。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544" w:type="dxa"/>
            <w:gridSpan w:val="6"/>
            <w:tcBorders>
              <w:top w:val="single" w:color="FFFFFF" w:sz="6" w:space="0"/>
              <w:left w:val="single" w:color="FFFFFF" w:sz="6" w:space="0"/>
              <w:right w:val="single" w:color="FFFFFF" w:sz="6" w:space="0"/>
            </w:tcBorders>
            <w:vAlign w:val="center"/>
          </w:tcPr>
          <w:p>
            <w:r>
              <w:t>436001隆尧县东方食品城项目建设服务中心本级</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vAlign w:val="center"/>
          </w:tcPr>
          <w:p>
            <w:pPr>
              <w:pStyle w:val="26"/>
            </w:p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2772" w:type="dxa"/>
            <w:gridSpan w:val="3"/>
            <w:tcBorders>
              <w:top w:val="single" w:color="FFFFFF" w:sz="6" w:space="0"/>
              <w:left w:val="single" w:color="FFFFFF" w:sz="6" w:space="0"/>
              <w:right w:val="single" w:color="FFFFFF" w:sz="6" w:space="0"/>
            </w:tcBorders>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隆尧县东方食品城项目建设服务中心本级上年末固定资产金额为56</w:t>
      </w:r>
      <w:r>
        <w:rPr>
          <w:rFonts w:hint="eastAsia" w:eastAsia="方正仿宋_GBK" w:cs="Times New Roman"/>
          <w:b w:val="0"/>
          <w:color w:val="000000"/>
          <w:sz w:val="28"/>
          <w:lang w:val="en-US" w:eastAsia="zh-CN"/>
        </w:rPr>
        <w:t>.50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83"/>
        <w:gridCol w:w="448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383" w:type="dxa"/>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4483" w:type="dxa"/>
            <w:tcBorders>
              <w:top w:val="single" w:color="FFFFFF" w:sz="6" w:space="0"/>
              <w:left w:val="single" w:color="FFFFFF" w:sz="6" w:space="0"/>
              <w:right w:val="single" w:color="FFFFFF" w:sz="6" w:space="0"/>
            </w:tcBorders>
            <w:vAlign w:val="center"/>
          </w:tcPr>
          <w:p>
            <w:pPr>
              <w:pStyle w:val="9"/>
            </w:pPr>
            <w:r>
              <w:rPr>
                <w:rFonts w:hint="eastAsia"/>
                <w:lang w:val="en-US" w:eastAsia="zh-CN"/>
              </w:rPr>
              <w:t xml:space="preserve"> </w:t>
            </w: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383" w:type="dxa"/>
            <w:vAlign w:val="center"/>
          </w:tcPr>
          <w:p>
            <w:pPr>
              <w:pStyle w:val="12"/>
            </w:pPr>
            <w:r>
              <w:t>项   目</w:t>
            </w:r>
          </w:p>
        </w:tc>
        <w:tc>
          <w:tcPr>
            <w:tcW w:w="448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83" w:type="dxa"/>
            <w:vAlign w:val="center"/>
          </w:tcPr>
          <w:p>
            <w:pPr>
              <w:pStyle w:val="14"/>
            </w:pPr>
            <w:r>
              <w:t>资产总额</w:t>
            </w:r>
          </w:p>
        </w:tc>
        <w:tc>
          <w:tcPr>
            <w:tcW w:w="4483" w:type="dxa"/>
            <w:vAlign w:val="center"/>
          </w:tcPr>
          <w:p>
            <w:pPr>
              <w:pStyle w:val="15"/>
            </w:pPr>
          </w:p>
        </w:tc>
        <w:tc>
          <w:tcPr>
            <w:tcW w:w="4933" w:type="dxa"/>
            <w:vAlign w:val="center"/>
          </w:tcPr>
          <w:p>
            <w:pPr>
              <w:pStyle w:val="13"/>
            </w:pPr>
            <w:r>
              <w:t>56.</w:t>
            </w:r>
            <w:r>
              <w:rPr>
                <w:rFonts w:hint="eastAsia"/>
                <w:lang w:val="en-US" w:eastAsia="zh-CN"/>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83" w:type="dxa"/>
            <w:vAlign w:val="center"/>
          </w:tcPr>
          <w:p>
            <w:pPr>
              <w:pStyle w:val="14"/>
            </w:pPr>
            <w:r>
              <w:t>49911、房屋（平方米）</w:t>
            </w:r>
          </w:p>
        </w:tc>
        <w:tc>
          <w:tcPr>
            <w:tcW w:w="448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83" w:type="dxa"/>
            <w:vAlign w:val="center"/>
          </w:tcPr>
          <w:p>
            <w:pPr>
              <w:pStyle w:val="14"/>
            </w:pPr>
            <w:r>
              <w:t>　　其中：办公用房（平方米）</w:t>
            </w:r>
          </w:p>
        </w:tc>
        <w:tc>
          <w:tcPr>
            <w:tcW w:w="448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83" w:type="dxa"/>
            <w:vAlign w:val="center"/>
          </w:tcPr>
          <w:p>
            <w:pPr>
              <w:pStyle w:val="14"/>
            </w:pPr>
            <w:r>
              <w:t>2、车辆（台、辆）</w:t>
            </w:r>
          </w:p>
        </w:tc>
        <w:tc>
          <w:tcPr>
            <w:tcW w:w="4483" w:type="dxa"/>
            <w:vAlign w:val="center"/>
          </w:tcPr>
          <w:p>
            <w:pPr>
              <w:pStyle w:val="15"/>
            </w:pPr>
            <w:r>
              <w:t>1</w:t>
            </w:r>
          </w:p>
        </w:tc>
        <w:tc>
          <w:tcPr>
            <w:tcW w:w="4933" w:type="dxa"/>
            <w:vAlign w:val="center"/>
          </w:tcPr>
          <w:p>
            <w:pPr>
              <w:pStyle w:val="13"/>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83" w:type="dxa"/>
            <w:vAlign w:val="center"/>
          </w:tcPr>
          <w:p>
            <w:pPr>
              <w:pStyle w:val="14"/>
            </w:pPr>
            <w:r>
              <w:t>3、单价在20万元以上的设备</w:t>
            </w:r>
          </w:p>
        </w:tc>
        <w:tc>
          <w:tcPr>
            <w:tcW w:w="448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83" w:type="dxa"/>
            <w:vAlign w:val="center"/>
          </w:tcPr>
          <w:p>
            <w:pPr>
              <w:pStyle w:val="14"/>
            </w:pPr>
            <w:r>
              <w:t>4、其他固定资产</w:t>
            </w:r>
          </w:p>
        </w:tc>
        <w:tc>
          <w:tcPr>
            <w:tcW w:w="4483" w:type="dxa"/>
            <w:vAlign w:val="center"/>
          </w:tcPr>
          <w:p>
            <w:pPr>
              <w:pStyle w:val="15"/>
            </w:pPr>
            <w:r>
              <w:t>116</w:t>
            </w:r>
          </w:p>
        </w:tc>
        <w:tc>
          <w:tcPr>
            <w:tcW w:w="4933" w:type="dxa"/>
            <w:vAlign w:val="center"/>
          </w:tcPr>
          <w:p>
            <w:pPr>
              <w:pStyle w:val="13"/>
              <w:rPr>
                <w:rFonts w:hint="eastAsia" w:eastAsia="方正书宋_GBK"/>
                <w:lang w:eastAsia="zh-CN"/>
              </w:rPr>
            </w:pPr>
            <w:r>
              <w:rPr>
                <w:rFonts w:hint="eastAsia"/>
                <w:lang w:val="en-US" w:eastAsia="zh-CN"/>
              </w:rPr>
              <w:t>47.82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八、名词解释</w:t>
      </w:r>
      <w:bookmarkStart w:id="1" w:name="_GoBack"/>
      <w:bookmarkEnd w:id="1"/>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F8FAD0"/>
    <w:multiLevelType w:val="singleLevel"/>
    <w:tmpl w:val="A0F8FAD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JlMWFmZGQ1MGRkOGU3OGUyZmJiMDIxMzY3YWE1YzAifQ=="/>
  </w:docVars>
  <w:rsids>
    <w:rsidRoot w:val="00000000"/>
    <w:rsid w:val="002F536E"/>
    <w:rsid w:val="00783EFC"/>
    <w:rsid w:val="00A00C3C"/>
    <w:rsid w:val="02933A21"/>
    <w:rsid w:val="029F5ED3"/>
    <w:rsid w:val="030A014C"/>
    <w:rsid w:val="039E565E"/>
    <w:rsid w:val="059D2207"/>
    <w:rsid w:val="0724612F"/>
    <w:rsid w:val="074353A6"/>
    <w:rsid w:val="08FB0871"/>
    <w:rsid w:val="0AAE785A"/>
    <w:rsid w:val="0B125E81"/>
    <w:rsid w:val="10FB2D88"/>
    <w:rsid w:val="137E37E0"/>
    <w:rsid w:val="15B05931"/>
    <w:rsid w:val="15F84551"/>
    <w:rsid w:val="160E37AD"/>
    <w:rsid w:val="169130C3"/>
    <w:rsid w:val="1B0960A0"/>
    <w:rsid w:val="1B8419DC"/>
    <w:rsid w:val="1CC63FA2"/>
    <w:rsid w:val="1EFE3DF6"/>
    <w:rsid w:val="20A705A6"/>
    <w:rsid w:val="20C95670"/>
    <w:rsid w:val="21157435"/>
    <w:rsid w:val="23320DCA"/>
    <w:rsid w:val="239B7523"/>
    <w:rsid w:val="242210AA"/>
    <w:rsid w:val="242E0C98"/>
    <w:rsid w:val="24513B9F"/>
    <w:rsid w:val="24E077C8"/>
    <w:rsid w:val="295244D8"/>
    <w:rsid w:val="29EB12E8"/>
    <w:rsid w:val="2B0A0D5F"/>
    <w:rsid w:val="2E34582F"/>
    <w:rsid w:val="2E6143A5"/>
    <w:rsid w:val="2F4B7AE5"/>
    <w:rsid w:val="3215767E"/>
    <w:rsid w:val="35EC2A64"/>
    <w:rsid w:val="36D3237F"/>
    <w:rsid w:val="3AED1AD0"/>
    <w:rsid w:val="3DBA6E5A"/>
    <w:rsid w:val="3E2F1A13"/>
    <w:rsid w:val="3EE90BEC"/>
    <w:rsid w:val="40FE0F0E"/>
    <w:rsid w:val="430814A1"/>
    <w:rsid w:val="439D2823"/>
    <w:rsid w:val="43D815D8"/>
    <w:rsid w:val="441B1DD7"/>
    <w:rsid w:val="44614113"/>
    <w:rsid w:val="44DF3F2C"/>
    <w:rsid w:val="4567691F"/>
    <w:rsid w:val="471345D0"/>
    <w:rsid w:val="47F4704A"/>
    <w:rsid w:val="481E72FF"/>
    <w:rsid w:val="482300B4"/>
    <w:rsid w:val="4C5D25D9"/>
    <w:rsid w:val="4E9306CA"/>
    <w:rsid w:val="4EFE553D"/>
    <w:rsid w:val="4F480979"/>
    <w:rsid w:val="503E7AB9"/>
    <w:rsid w:val="51F4154E"/>
    <w:rsid w:val="52691610"/>
    <w:rsid w:val="53582700"/>
    <w:rsid w:val="53DC0CED"/>
    <w:rsid w:val="56D750C0"/>
    <w:rsid w:val="575230FB"/>
    <w:rsid w:val="57696212"/>
    <w:rsid w:val="57CA194D"/>
    <w:rsid w:val="59A55153"/>
    <w:rsid w:val="5A2A0C13"/>
    <w:rsid w:val="5A834BDA"/>
    <w:rsid w:val="5F9C65B4"/>
    <w:rsid w:val="5FB25D8B"/>
    <w:rsid w:val="5FFE63DD"/>
    <w:rsid w:val="623960E7"/>
    <w:rsid w:val="63E82692"/>
    <w:rsid w:val="6406610B"/>
    <w:rsid w:val="65516EB4"/>
    <w:rsid w:val="65FC6355"/>
    <w:rsid w:val="66E8767D"/>
    <w:rsid w:val="67C5771E"/>
    <w:rsid w:val="68083267"/>
    <w:rsid w:val="6908207B"/>
    <w:rsid w:val="693E21C1"/>
    <w:rsid w:val="6A8B4D12"/>
    <w:rsid w:val="6D6401ED"/>
    <w:rsid w:val="6DEF34E3"/>
    <w:rsid w:val="6E4170E4"/>
    <w:rsid w:val="6EE039DB"/>
    <w:rsid w:val="6FD71D3F"/>
    <w:rsid w:val="74116212"/>
    <w:rsid w:val="74432663"/>
    <w:rsid w:val="74A26258"/>
    <w:rsid w:val="7559645B"/>
    <w:rsid w:val="75D742B1"/>
    <w:rsid w:val="77285ACC"/>
    <w:rsid w:val="793B73B7"/>
    <w:rsid w:val="796D449D"/>
    <w:rsid w:val="7A316E6B"/>
    <w:rsid w:val="7A327483"/>
    <w:rsid w:val="7D6334A8"/>
    <w:rsid w:val="7D7174FA"/>
    <w:rsid w:val="7DC020B2"/>
    <w:rsid w:val="7E8A1F33"/>
    <w:rsid w:val="7F0C5720"/>
    <w:rsid w:val="7FE06A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2023-01-18T11:43:43Z</dcterms:created>
  <dcterms:modified xsi:type="dcterms:W3CDTF">2023-01-18T03:43:43Z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2023-01-18T11:43:56Z</dcterms:created>
  <dcterms:modified xsi:type="dcterms:W3CDTF">2023-01-18T03:43:56Z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2023-01-18T11:43:56Z</dcterms:created>
  <dcterms:modified xsi:type="dcterms:W3CDTF">2023-01-18T03:43:56Z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2023-01-18T11:43:46Z</dcterms:created>
  <dcterms:modified xsi:type="dcterms:W3CDTF">2023-01-18T03:43:46Z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2023-01-18T11:43:46Z</dcterms:created>
  <dcterms:modified xsi:type="dcterms:W3CDTF">2023-01-18T03:43:46Z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2023-01-18T11:43:46Z</dcterms:created>
  <dcterms:modified xsi:type="dcterms:W3CDTF">2023-01-18T03:43:46Z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2023-01-18T11:43:46Z</dcterms:created>
  <dcterms:modified xsi:type="dcterms:W3CDTF">2023-01-18T03:43:46Z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2023-01-18T11:43:47Z</dcterms:created>
  <dcterms:modified xsi:type="dcterms:W3CDTF">2023-01-18T03:43:47Z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2023-01-18T11:43:50Z</dcterms:created>
  <dcterms:modified xsi:type="dcterms:W3CDTF">2023-01-18T03:43:50Z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2023-01-18T11:43:53Z</dcterms:created>
  <dcterms:modified xsi:type="dcterms:W3CDTF">2023-01-18T03:43:53Z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2023-01-18T11:43:53Z</dcterms:created>
  <dcterms:modified xsi:type="dcterms:W3CDTF">2023-01-18T03:43:53Z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2023-01-18T11:43:43Z</dcterms:created>
  <dcterms:modified xsi:type="dcterms:W3CDTF">2023-01-18T03:43:43Z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2023-01-18T11:43:53Z</dcterms:created>
  <dcterms:modified xsi:type="dcterms:W3CDTF">2023-01-18T03:43:53Z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2023-01-18T11:43:56Z</dcterms:created>
  <dcterms:modified xsi:type="dcterms:W3CDTF">2023-01-18T03:43:56Z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2023-01-18T11:43:41Z</dcterms:created>
  <dcterms:modified xsi:type="dcterms:W3CDTF">2023-01-18T03:43:41Z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2023-01-18T11:43:43Z</dcterms:created>
  <dcterms:modified xsi:type="dcterms:W3CDTF">2023-01-18T03:43:43Z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2023-01-18T11:43:56Z</dcterms:created>
  <dcterms:modified xsi:type="dcterms:W3CDTF">2023-01-18T03:43:56Z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823d2a6-9da5-453b-853b-adf81f7cad2b}">
  <ds:schemaRefs/>
</ds:datastoreItem>
</file>

<file path=customXml/itemProps10.xml><?xml version="1.0" encoding="utf-8"?>
<ds:datastoreItem xmlns:ds="http://schemas.openxmlformats.org/officeDocument/2006/customXml" ds:itemID="{2506b478-8eac-4ab8-bfcd-f1209b20ce45}">
  <ds:schemaRefs/>
</ds:datastoreItem>
</file>

<file path=customXml/itemProps11.xml><?xml version="1.0" encoding="utf-8"?>
<ds:datastoreItem xmlns:ds="http://schemas.openxmlformats.org/officeDocument/2006/customXml" ds:itemID="{685dced5-e81f-4111-b303-22f5b8b9baaa}">
  <ds:schemaRefs/>
</ds:datastoreItem>
</file>

<file path=customXml/itemProps12.xml><?xml version="1.0" encoding="utf-8"?>
<ds:datastoreItem xmlns:ds="http://schemas.openxmlformats.org/officeDocument/2006/customXml" ds:itemID="{42c477c7-4e1b-488b-802b-a1ae6688b783}">
  <ds:schemaRefs/>
</ds:datastoreItem>
</file>

<file path=customXml/itemProps13.xml><?xml version="1.0" encoding="utf-8"?>
<ds:datastoreItem xmlns:ds="http://schemas.openxmlformats.org/officeDocument/2006/customXml" ds:itemID="{c1d2174a-c493-43d6-8bc6-d8291fcfdd00}">
  <ds:schemaRefs/>
</ds:datastoreItem>
</file>

<file path=customXml/itemProps14.xml><?xml version="1.0" encoding="utf-8"?>
<ds:datastoreItem xmlns:ds="http://schemas.openxmlformats.org/officeDocument/2006/customXml" ds:itemID="{cc96ed56-a960-4aff-a178-fc17b9119243}">
  <ds:schemaRefs/>
</ds:datastoreItem>
</file>

<file path=customXml/itemProps15.xml><?xml version="1.0" encoding="utf-8"?>
<ds:datastoreItem xmlns:ds="http://schemas.openxmlformats.org/officeDocument/2006/customXml" ds:itemID="{0118b333-6e3f-471c-8c0b-6ba89ee8f9dc}">
  <ds:schemaRefs/>
</ds:datastoreItem>
</file>

<file path=customXml/itemProps16.xml><?xml version="1.0" encoding="utf-8"?>
<ds:datastoreItem xmlns:ds="http://schemas.openxmlformats.org/officeDocument/2006/customXml" ds:itemID="{1e376557-c83d-4474-b8be-6034453db6cf}">
  <ds:schemaRefs/>
</ds:datastoreItem>
</file>

<file path=customXml/itemProps17.xml><?xml version="1.0" encoding="utf-8"?>
<ds:datastoreItem xmlns:ds="http://schemas.openxmlformats.org/officeDocument/2006/customXml" ds:itemID="{370b29f5-4b6e-4b2e-ad47-9abcfe5c787c}">
  <ds:schemaRefs/>
</ds:datastoreItem>
</file>

<file path=customXml/itemProps18.xml><?xml version="1.0" encoding="utf-8"?>
<ds:datastoreItem xmlns:ds="http://schemas.openxmlformats.org/officeDocument/2006/customXml" ds:itemID="{1d3faee8-2999-4812-b167-25c5b68b0d5c}">
  <ds:schemaRefs/>
</ds:datastoreItem>
</file>

<file path=customXml/itemProps19.xml><?xml version="1.0" encoding="utf-8"?>
<ds:datastoreItem xmlns:ds="http://schemas.openxmlformats.org/officeDocument/2006/customXml" ds:itemID="{4b0d8902-36d1-4bb3-aa22-77895caa1d77}">
  <ds:schemaRefs/>
</ds:datastoreItem>
</file>

<file path=customXml/itemProps2.xml><?xml version="1.0" encoding="utf-8"?>
<ds:datastoreItem xmlns:ds="http://schemas.openxmlformats.org/officeDocument/2006/customXml" ds:itemID="{96b0390f-6888-462e-9e41-e47cf7b5cf0f}">
  <ds:schemaRefs/>
</ds:datastoreItem>
</file>

<file path=customXml/itemProps20.xml><?xml version="1.0" encoding="utf-8"?>
<ds:datastoreItem xmlns:ds="http://schemas.openxmlformats.org/officeDocument/2006/customXml" ds:itemID="{5632f1b4-7b18-4f0b-82dd-dd618fb4786d}">
  <ds:schemaRefs/>
</ds:datastoreItem>
</file>

<file path=customXml/itemProps21.xml><?xml version="1.0" encoding="utf-8"?>
<ds:datastoreItem xmlns:ds="http://schemas.openxmlformats.org/officeDocument/2006/customXml" ds:itemID="{fe949834-b6b0-4ce9-9001-a3534fd34f19}">
  <ds:schemaRefs/>
</ds:datastoreItem>
</file>

<file path=customXml/itemProps22.xml><?xml version="1.0" encoding="utf-8"?>
<ds:datastoreItem xmlns:ds="http://schemas.openxmlformats.org/officeDocument/2006/customXml" ds:itemID="{ec3831d6-237e-4f87-9997-f52e450c53c8}">
  <ds:schemaRefs/>
</ds:datastoreItem>
</file>

<file path=customXml/itemProps23.xml><?xml version="1.0" encoding="utf-8"?>
<ds:datastoreItem xmlns:ds="http://schemas.openxmlformats.org/officeDocument/2006/customXml" ds:itemID="{2978a03e-4301-4036-b0ed-55d6b2e5e9e3}">
  <ds:schemaRefs/>
</ds:datastoreItem>
</file>

<file path=customXml/itemProps24.xml><?xml version="1.0" encoding="utf-8"?>
<ds:datastoreItem xmlns:ds="http://schemas.openxmlformats.org/officeDocument/2006/customXml" ds:itemID="{90dec151-95ca-4ab9-985d-3bd590a57ec2}">
  <ds:schemaRefs/>
</ds:datastoreItem>
</file>

<file path=customXml/itemProps25.xml><?xml version="1.0" encoding="utf-8"?>
<ds:datastoreItem xmlns:ds="http://schemas.openxmlformats.org/officeDocument/2006/customXml" ds:itemID="{ebabd9dc-1fd4-43c7-902c-1cdbef3e78ea}">
  <ds:schemaRefs/>
</ds:datastoreItem>
</file>

<file path=customXml/itemProps26.xml><?xml version="1.0" encoding="utf-8"?>
<ds:datastoreItem xmlns:ds="http://schemas.openxmlformats.org/officeDocument/2006/customXml" ds:itemID="{bea5b1d1-38e6-4be4-b4d5-61e92b52ee14}">
  <ds:schemaRefs/>
</ds:datastoreItem>
</file>

<file path=customXml/itemProps27.xml><?xml version="1.0" encoding="utf-8"?>
<ds:datastoreItem xmlns:ds="http://schemas.openxmlformats.org/officeDocument/2006/customXml" ds:itemID="{2a42d488-5a4f-458e-95e6-0530c6fefba0}">
  <ds:schemaRefs/>
</ds:datastoreItem>
</file>

<file path=customXml/itemProps28.xml><?xml version="1.0" encoding="utf-8"?>
<ds:datastoreItem xmlns:ds="http://schemas.openxmlformats.org/officeDocument/2006/customXml" ds:itemID="{3128cdef-2c2a-4d0e-a940-111d067aa280}">
  <ds:schemaRefs/>
</ds:datastoreItem>
</file>

<file path=customXml/itemProps29.xml><?xml version="1.0" encoding="utf-8"?>
<ds:datastoreItem xmlns:ds="http://schemas.openxmlformats.org/officeDocument/2006/customXml" ds:itemID="{e4eb56e1-16b5-4ec0-8219-f7ef5852d57c}">
  <ds:schemaRefs/>
</ds:datastoreItem>
</file>

<file path=customXml/itemProps3.xml><?xml version="1.0" encoding="utf-8"?>
<ds:datastoreItem xmlns:ds="http://schemas.openxmlformats.org/officeDocument/2006/customXml" ds:itemID="{ffa718b6-5ffe-4ab8-8a25-37b43d70e1f9}">
  <ds:schemaRefs/>
</ds:datastoreItem>
</file>

<file path=customXml/itemProps30.xml><?xml version="1.0" encoding="utf-8"?>
<ds:datastoreItem xmlns:ds="http://schemas.openxmlformats.org/officeDocument/2006/customXml" ds:itemID="{1d5e68f3-215e-44d8-a93b-a10b1070b957}">
  <ds:schemaRefs/>
</ds:datastoreItem>
</file>

<file path=customXml/itemProps31.xml><?xml version="1.0" encoding="utf-8"?>
<ds:datastoreItem xmlns:ds="http://schemas.openxmlformats.org/officeDocument/2006/customXml" ds:itemID="{c76fdf10-1cd8-450b-b25b-f69c5a41ca59}">
  <ds:schemaRefs/>
</ds:datastoreItem>
</file>

<file path=customXml/itemProps32.xml><?xml version="1.0" encoding="utf-8"?>
<ds:datastoreItem xmlns:ds="http://schemas.openxmlformats.org/officeDocument/2006/customXml" ds:itemID="{359c8c39-a4ff-4681-912a-cfead92c0439}">
  <ds:schemaRefs/>
</ds:datastoreItem>
</file>

<file path=customXml/itemProps33.xml><?xml version="1.0" encoding="utf-8"?>
<ds:datastoreItem xmlns:ds="http://schemas.openxmlformats.org/officeDocument/2006/customXml" ds:itemID="{5ed3a6a6-3393-4b8d-a552-e114754434cf}">
  <ds:schemaRefs/>
</ds:datastoreItem>
</file>

<file path=customXml/itemProps34.xml><?xml version="1.0" encoding="utf-8"?>
<ds:datastoreItem xmlns:ds="http://schemas.openxmlformats.org/officeDocument/2006/customXml" ds:itemID="{dd280ebc-9f02-4b8b-a065-df858543dc22}">
  <ds:schemaRefs/>
</ds:datastoreItem>
</file>

<file path=customXml/itemProps35.xml><?xml version="1.0" encoding="utf-8"?>
<ds:datastoreItem xmlns:ds="http://schemas.openxmlformats.org/officeDocument/2006/customXml" ds:itemID="{75077f12-f4a4-4bf1-9c22-3af4cb0db87d}">
  <ds:schemaRefs/>
</ds:datastoreItem>
</file>

<file path=customXml/itemProps36.xml><?xml version="1.0" encoding="utf-8"?>
<ds:datastoreItem xmlns:ds="http://schemas.openxmlformats.org/officeDocument/2006/customXml" ds:itemID="{0e510c85-555b-4e6e-a9b5-ec684d16bc86}">
  <ds:schemaRefs/>
</ds:datastoreItem>
</file>

<file path=customXml/itemProps37.xml><?xml version="1.0" encoding="utf-8"?>
<ds:datastoreItem xmlns:ds="http://schemas.openxmlformats.org/officeDocument/2006/customXml" ds:itemID="{001a8e6e-e7f5-4af3-bd7b-c7a0ed58dea0}">
  <ds:schemaRefs/>
</ds:datastoreItem>
</file>

<file path=customXml/itemProps38.xml><?xml version="1.0" encoding="utf-8"?>
<ds:datastoreItem xmlns:ds="http://schemas.openxmlformats.org/officeDocument/2006/customXml" ds:itemID="{04c2ba34-c842-4185-bb5f-9f39cc0815b6}">
  <ds:schemaRefs/>
</ds:datastoreItem>
</file>

<file path=customXml/itemProps39.xml><?xml version="1.0" encoding="utf-8"?>
<ds:datastoreItem xmlns:ds="http://schemas.openxmlformats.org/officeDocument/2006/customXml" ds:itemID="{819439f9-fee8-4eb9-b3cb-d22a888bba59}">
  <ds:schemaRefs/>
</ds:datastoreItem>
</file>

<file path=customXml/itemProps4.xml><?xml version="1.0" encoding="utf-8"?>
<ds:datastoreItem xmlns:ds="http://schemas.openxmlformats.org/officeDocument/2006/customXml" ds:itemID="{fdc1be7b-5bbe-4805-8b6e-e1e1dc4301f3}">
  <ds:schemaRefs/>
</ds:datastoreItem>
</file>

<file path=customXml/itemProps40.xml><?xml version="1.0" encoding="utf-8"?>
<ds:datastoreItem xmlns:ds="http://schemas.openxmlformats.org/officeDocument/2006/customXml" ds:itemID="{3dfc9128-c424-41be-9d8a-0ea0a38bdf77}">
  <ds:schemaRefs/>
</ds:datastoreItem>
</file>

<file path=customXml/itemProps41.xml><?xml version="1.0" encoding="utf-8"?>
<ds:datastoreItem xmlns:ds="http://schemas.openxmlformats.org/officeDocument/2006/customXml" ds:itemID="{906e7121-d037-4d25-8459-ffe804f2651c}">
  <ds:schemaRefs/>
</ds:datastoreItem>
</file>

<file path=customXml/itemProps42.xml><?xml version="1.0" encoding="utf-8"?>
<ds:datastoreItem xmlns:ds="http://schemas.openxmlformats.org/officeDocument/2006/customXml" ds:itemID="{67c2d793-715f-4ca1-bdb5-000f222aeac8}">
  <ds:schemaRefs/>
</ds:datastoreItem>
</file>

<file path=customXml/itemProps43.xml><?xml version="1.0" encoding="utf-8"?>
<ds:datastoreItem xmlns:ds="http://schemas.openxmlformats.org/officeDocument/2006/customXml" ds:itemID="{ce4245e5-b27f-453a-b34e-631fb30b22a8}">
  <ds:schemaRefs/>
</ds:datastoreItem>
</file>

<file path=customXml/itemProps44.xml><?xml version="1.0" encoding="utf-8"?>
<ds:datastoreItem xmlns:ds="http://schemas.openxmlformats.org/officeDocument/2006/customXml" ds:itemID="{90aa6f3c-0268-431b-a23b-005ec36ef54a}">
  <ds:schemaRefs/>
</ds:datastoreItem>
</file>

<file path=customXml/itemProps45.xml><?xml version="1.0" encoding="utf-8"?>
<ds:datastoreItem xmlns:ds="http://schemas.openxmlformats.org/officeDocument/2006/customXml" ds:itemID="{70171cec-eb63-455d-8f76-55234f2928fb}">
  <ds:schemaRefs/>
</ds:datastoreItem>
</file>

<file path=customXml/itemProps46.xml><?xml version="1.0" encoding="utf-8"?>
<ds:datastoreItem xmlns:ds="http://schemas.openxmlformats.org/officeDocument/2006/customXml" ds:itemID="{08fa3c73-aa2a-45ec-b1bc-f914a740a573}">
  <ds:schemaRefs/>
</ds:datastoreItem>
</file>

<file path=customXml/itemProps47.xml><?xml version="1.0" encoding="utf-8"?>
<ds:datastoreItem xmlns:ds="http://schemas.openxmlformats.org/officeDocument/2006/customXml" ds:itemID="{673d8164-34ad-4e8c-828c-d21eac057b49}">
  <ds:schemaRefs/>
</ds:datastoreItem>
</file>

<file path=customXml/itemProps48.xml><?xml version="1.0" encoding="utf-8"?>
<ds:datastoreItem xmlns:ds="http://schemas.openxmlformats.org/officeDocument/2006/customXml" ds:itemID="{8519497c-2f88-442f-ba45-cb8f65abb8f1}">
  <ds:schemaRefs/>
</ds:datastoreItem>
</file>

<file path=customXml/itemProps49.xml><?xml version="1.0" encoding="utf-8"?>
<ds:datastoreItem xmlns:ds="http://schemas.openxmlformats.org/officeDocument/2006/customXml" ds:itemID="{3f455aae-c476-4f96-b326-8f3e50d90c90}">
  <ds:schemaRefs/>
</ds:datastoreItem>
</file>

<file path=customXml/itemProps5.xml><?xml version="1.0" encoding="utf-8"?>
<ds:datastoreItem xmlns:ds="http://schemas.openxmlformats.org/officeDocument/2006/customXml" ds:itemID="{b66b7dc7-f451-4ebc-88b5-cf1ab31e976a}">
  <ds:schemaRefs/>
</ds:datastoreItem>
</file>

<file path=customXml/itemProps50.xml><?xml version="1.0" encoding="utf-8"?>
<ds:datastoreItem xmlns:ds="http://schemas.openxmlformats.org/officeDocument/2006/customXml" ds:itemID="{0da806dd-5ea7-4a47-bb19-6f28d94dd9ae}">
  <ds:schemaRefs/>
</ds:datastoreItem>
</file>

<file path=customXml/itemProps51.xml><?xml version="1.0" encoding="utf-8"?>
<ds:datastoreItem xmlns:ds="http://schemas.openxmlformats.org/officeDocument/2006/customXml" ds:itemID="{c75ba293-2a1f-4c59-94bc-ea8a7fb804e3}">
  <ds:schemaRefs/>
</ds:datastoreItem>
</file>

<file path=customXml/itemProps52.xml><?xml version="1.0" encoding="utf-8"?>
<ds:datastoreItem xmlns:ds="http://schemas.openxmlformats.org/officeDocument/2006/customXml" ds:itemID="{c3f45247-8e76-40a2-8cac-2d957efcb8bc}">
  <ds:schemaRefs/>
</ds:datastoreItem>
</file>

<file path=customXml/itemProps53.xml><?xml version="1.0" encoding="utf-8"?>
<ds:datastoreItem xmlns:ds="http://schemas.openxmlformats.org/officeDocument/2006/customXml" ds:itemID="{904e1363-4017-467b-a963-f96cc977b277}">
  <ds:schemaRefs/>
</ds:datastoreItem>
</file>

<file path=customXml/itemProps54.xml><?xml version="1.0" encoding="utf-8"?>
<ds:datastoreItem xmlns:ds="http://schemas.openxmlformats.org/officeDocument/2006/customXml" ds:itemID="{ce4e72ea-f281-4dd5-9e67-a4989213fc91}">
  <ds:schemaRefs/>
</ds:datastoreItem>
</file>

<file path=customXml/itemProps55.xml><?xml version="1.0" encoding="utf-8"?>
<ds:datastoreItem xmlns:ds="http://schemas.openxmlformats.org/officeDocument/2006/customXml" ds:itemID="{c9305e20-53e9-4434-ad93-b10b064b70c0}">
  <ds:schemaRefs/>
</ds:datastoreItem>
</file>

<file path=customXml/itemProps56.xml><?xml version="1.0" encoding="utf-8"?>
<ds:datastoreItem xmlns:ds="http://schemas.openxmlformats.org/officeDocument/2006/customXml" ds:itemID="{52e23850-3a27-476b-a7b9-6bc177b50a1d}">
  <ds:schemaRefs/>
</ds:datastoreItem>
</file>

<file path=customXml/itemProps57.xml><?xml version="1.0" encoding="utf-8"?>
<ds:datastoreItem xmlns:ds="http://schemas.openxmlformats.org/officeDocument/2006/customXml" ds:itemID="{a656f7a6-24e6-4cff-8135-d85448cfdfc3}">
  <ds:schemaRefs/>
</ds:datastoreItem>
</file>

<file path=customXml/itemProps58.xml><?xml version="1.0" encoding="utf-8"?>
<ds:datastoreItem xmlns:ds="http://schemas.openxmlformats.org/officeDocument/2006/customXml" ds:itemID="{c0d383d3-9f50-41f1-9c24-83e98c58accc}">
  <ds:schemaRefs/>
</ds:datastoreItem>
</file>

<file path=customXml/itemProps59.xml><?xml version="1.0" encoding="utf-8"?>
<ds:datastoreItem xmlns:ds="http://schemas.openxmlformats.org/officeDocument/2006/customXml" ds:itemID="{a4e931ff-1f8d-4d1e-b337-3f624417828e}">
  <ds:schemaRefs/>
</ds:datastoreItem>
</file>

<file path=customXml/itemProps6.xml><?xml version="1.0" encoding="utf-8"?>
<ds:datastoreItem xmlns:ds="http://schemas.openxmlformats.org/officeDocument/2006/customXml" ds:itemID="{eab9ed60-536c-4603-8faa-a8b54c5698f1}">
  <ds:schemaRefs/>
</ds:datastoreItem>
</file>

<file path=customXml/itemProps60.xml><?xml version="1.0" encoding="utf-8"?>
<ds:datastoreItem xmlns:ds="http://schemas.openxmlformats.org/officeDocument/2006/customXml" ds:itemID="{3ed022b7-7a4b-409b-a7e2-22a0591ebccc}">
  <ds:schemaRefs/>
</ds:datastoreItem>
</file>

<file path=customXml/itemProps61.xml><?xml version="1.0" encoding="utf-8"?>
<ds:datastoreItem xmlns:ds="http://schemas.openxmlformats.org/officeDocument/2006/customXml" ds:itemID="{c9df3f45-597f-405f-8acb-372241dada61}">
  <ds:schemaRefs/>
</ds:datastoreItem>
</file>

<file path=customXml/itemProps62.xml><?xml version="1.0" encoding="utf-8"?>
<ds:datastoreItem xmlns:ds="http://schemas.openxmlformats.org/officeDocument/2006/customXml" ds:itemID="{8e88b224-9a21-43cd-935c-33bba2ca3c6b}">
  <ds:schemaRefs/>
</ds:datastoreItem>
</file>

<file path=customXml/itemProps63.xml><?xml version="1.0" encoding="utf-8"?>
<ds:datastoreItem xmlns:ds="http://schemas.openxmlformats.org/officeDocument/2006/customXml" ds:itemID="{576ba6e5-7aa7-447a-9a75-a07e1c853375}">
  <ds:schemaRefs/>
</ds:datastoreItem>
</file>

<file path=customXml/itemProps64.xml><?xml version="1.0" encoding="utf-8"?>
<ds:datastoreItem xmlns:ds="http://schemas.openxmlformats.org/officeDocument/2006/customXml" ds:itemID="{32a041cf-1cf6-431d-9ea4-1ad1f2489bb9}">
  <ds:schemaRefs/>
</ds:datastoreItem>
</file>

<file path=customXml/itemProps65.xml><?xml version="1.0" encoding="utf-8"?>
<ds:datastoreItem xmlns:ds="http://schemas.openxmlformats.org/officeDocument/2006/customXml" ds:itemID="{4a70a063-806a-4eb8-b942-c8b147457d05}">
  <ds:schemaRefs/>
</ds:datastoreItem>
</file>

<file path=customXml/itemProps66.xml><?xml version="1.0" encoding="utf-8"?>
<ds:datastoreItem xmlns:ds="http://schemas.openxmlformats.org/officeDocument/2006/customXml" ds:itemID="{eee15bdf-0aaa-4a5a-9579-9bbf55351eff}">
  <ds:schemaRefs/>
</ds:datastoreItem>
</file>

<file path=customXml/itemProps67.xml><?xml version="1.0" encoding="utf-8"?>
<ds:datastoreItem xmlns:ds="http://schemas.openxmlformats.org/officeDocument/2006/customXml" ds:itemID="{339d3738-ad30-448d-93ea-45ccf827836a}">
  <ds:schemaRefs/>
</ds:datastoreItem>
</file>

<file path=customXml/itemProps68.xml><?xml version="1.0" encoding="utf-8"?>
<ds:datastoreItem xmlns:ds="http://schemas.openxmlformats.org/officeDocument/2006/customXml" ds:itemID="{5fc400f5-0126-4074-9f42-b3cbce76bacf}">
  <ds:schemaRefs/>
</ds:datastoreItem>
</file>

<file path=customXml/itemProps69.xml><?xml version="1.0" encoding="utf-8"?>
<ds:datastoreItem xmlns:ds="http://schemas.openxmlformats.org/officeDocument/2006/customXml" ds:itemID="{c68bdece-9e02-4f18-82f0-7b1d66126a76}">
  <ds:schemaRefs/>
</ds:datastoreItem>
</file>

<file path=customXml/itemProps7.xml><?xml version="1.0" encoding="utf-8"?>
<ds:datastoreItem xmlns:ds="http://schemas.openxmlformats.org/officeDocument/2006/customXml" ds:itemID="{d9f6eb4b-1e04-4896-a981-9d20828e5a74}">
  <ds:schemaRefs/>
</ds:datastoreItem>
</file>

<file path=customXml/itemProps70.xml><?xml version="1.0" encoding="utf-8"?>
<ds:datastoreItem xmlns:ds="http://schemas.openxmlformats.org/officeDocument/2006/customXml" ds:itemID="{b1a87521-33d5-4f9b-9d26-15fff21b02f8}">
  <ds:schemaRefs/>
</ds:datastoreItem>
</file>

<file path=customXml/itemProps71.xml><?xml version="1.0" encoding="utf-8"?>
<ds:datastoreItem xmlns:ds="http://schemas.openxmlformats.org/officeDocument/2006/customXml" ds:itemID="{9fd56d08-59ee-44f1-a9c7-b04c93476897}">
  <ds:schemaRefs/>
</ds:datastoreItem>
</file>

<file path=customXml/itemProps72.xml><?xml version="1.0" encoding="utf-8"?>
<ds:datastoreItem xmlns:ds="http://schemas.openxmlformats.org/officeDocument/2006/customXml" ds:itemID="{b4789249-1464-46fa-805a-a5b3c177103c}">
  <ds:schemaRefs/>
</ds:datastoreItem>
</file>

<file path=customXml/itemProps73.xml><?xml version="1.0" encoding="utf-8"?>
<ds:datastoreItem xmlns:ds="http://schemas.openxmlformats.org/officeDocument/2006/customXml" ds:itemID="{d1afd6be-44c4-4f5a-a2c8-885974a26f38}">
  <ds:schemaRefs/>
</ds:datastoreItem>
</file>

<file path=customXml/itemProps74.xml><?xml version="1.0" encoding="utf-8"?>
<ds:datastoreItem xmlns:ds="http://schemas.openxmlformats.org/officeDocument/2006/customXml" ds:itemID="{ee9d00dd-dd70-44c0-9ab4-0168043b4c1e}">
  <ds:schemaRefs/>
</ds:datastoreItem>
</file>

<file path=customXml/itemProps75.xml><?xml version="1.0" encoding="utf-8"?>
<ds:datastoreItem xmlns:ds="http://schemas.openxmlformats.org/officeDocument/2006/customXml" ds:itemID="{1bd8ab09-126c-436c-992d-bdbef425e802}">
  <ds:schemaRefs/>
</ds:datastoreItem>
</file>

<file path=customXml/itemProps76.xml><?xml version="1.0" encoding="utf-8"?>
<ds:datastoreItem xmlns:ds="http://schemas.openxmlformats.org/officeDocument/2006/customXml" ds:itemID="{963a95a2-a941-478c-a1c7-2930d33fd181}">
  <ds:schemaRefs/>
</ds:datastoreItem>
</file>

<file path=customXml/itemProps77.xml><?xml version="1.0" encoding="utf-8"?>
<ds:datastoreItem xmlns:ds="http://schemas.openxmlformats.org/officeDocument/2006/customXml" ds:itemID="{fa246efc-5bfb-4065-8a7f-708321ef170a}">
  <ds:schemaRefs/>
</ds:datastoreItem>
</file>

<file path=customXml/itemProps78.xml><?xml version="1.0" encoding="utf-8"?>
<ds:datastoreItem xmlns:ds="http://schemas.openxmlformats.org/officeDocument/2006/customXml" ds:itemID="{c85211fc-20e1-4973-beb7-03e72958e3b2}">
  <ds:schemaRefs/>
</ds:datastoreItem>
</file>

<file path=customXml/itemProps79.xml><?xml version="1.0" encoding="utf-8"?>
<ds:datastoreItem xmlns:ds="http://schemas.openxmlformats.org/officeDocument/2006/customXml" ds:itemID="{cfad61b9-4b9a-4dda-8562-7efbcd6e98ef}">
  <ds:schemaRefs/>
</ds:datastoreItem>
</file>

<file path=customXml/itemProps8.xml><?xml version="1.0" encoding="utf-8"?>
<ds:datastoreItem xmlns:ds="http://schemas.openxmlformats.org/officeDocument/2006/customXml" ds:itemID="{f1834b29-63a9-4f0f-bed2-6073ac1bc8ae}">
  <ds:schemaRefs/>
</ds:datastoreItem>
</file>

<file path=customXml/itemProps80.xml><?xml version="1.0" encoding="utf-8"?>
<ds:datastoreItem xmlns:ds="http://schemas.openxmlformats.org/officeDocument/2006/customXml" ds:itemID="{30672734-f223-4292-8640-e2e9a149a0c4}">
  <ds:schemaRefs/>
</ds:datastoreItem>
</file>

<file path=customXml/itemProps81.xml><?xml version="1.0" encoding="utf-8"?>
<ds:datastoreItem xmlns:ds="http://schemas.openxmlformats.org/officeDocument/2006/customXml" ds:itemID="{8d819c4c-9ea5-4d82-b5b3-78f62d0138d1}">
  <ds:schemaRefs/>
</ds:datastoreItem>
</file>

<file path=customXml/itemProps82.xml><?xml version="1.0" encoding="utf-8"?>
<ds:datastoreItem xmlns:ds="http://schemas.openxmlformats.org/officeDocument/2006/customXml" ds:itemID="{8d776922-7968-4617-98f9-3c72799b6c62}">
  <ds:schemaRefs/>
</ds:datastoreItem>
</file>

<file path=customXml/itemProps83.xml><?xml version="1.0" encoding="utf-8"?>
<ds:datastoreItem xmlns:ds="http://schemas.openxmlformats.org/officeDocument/2006/customXml" ds:itemID="{d0df3be3-e2ee-419e-84db-35d54fe9de2b}">
  <ds:schemaRefs/>
</ds:datastoreItem>
</file>

<file path=customXml/itemProps84.xml><?xml version="1.0" encoding="utf-8"?>
<ds:datastoreItem xmlns:ds="http://schemas.openxmlformats.org/officeDocument/2006/customXml" ds:itemID="{3ec5d5ba-9d25-4741-b633-c9e1f94b98f3}">
  <ds:schemaRefs/>
</ds:datastoreItem>
</file>

<file path=customXml/itemProps85.xml><?xml version="1.0" encoding="utf-8"?>
<ds:datastoreItem xmlns:ds="http://schemas.openxmlformats.org/officeDocument/2006/customXml" ds:itemID="{555be3d5-d7ab-4673-913c-2ed79e8533d2}">
  <ds:schemaRefs/>
</ds:datastoreItem>
</file>

<file path=customXml/itemProps86.xml><?xml version="1.0" encoding="utf-8"?>
<ds:datastoreItem xmlns:ds="http://schemas.openxmlformats.org/officeDocument/2006/customXml" ds:itemID="{713838c3-d01b-43e1-a345-481953b0254a}">
  <ds:schemaRefs/>
</ds:datastoreItem>
</file>

<file path=customXml/itemProps9.xml><?xml version="1.0" encoding="utf-8"?>
<ds:datastoreItem xmlns:ds="http://schemas.openxmlformats.org/officeDocument/2006/customXml" ds:itemID="{a6ba808c-3989-4a8b-bc81-0ca17d5a1811}">
  <ds:schemaRefs/>
</ds:datastoreItem>
</file>

<file path=docProps/app.xml><?xml version="1.0" encoding="utf-8"?>
<Properties xmlns="http://schemas.openxmlformats.org/officeDocument/2006/extended-properties" xmlns:vt="http://schemas.openxmlformats.org/officeDocument/2006/docPropsVTypes">
  <Pages>30</Pages>
  <Words>9331</Words>
  <Characters>11310</Characters>
  <TotalTime>1</TotalTime>
  <ScaleCrop>false</ScaleCrop>
  <LinksUpToDate>false</LinksUpToDate>
  <CharactersWithSpaces>11457</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2023-01-18T11:43:00Z</dcterms:created>
  <dc:creator>Administrator</dc:creator>
  <cp:lastModifiedBy>我要减肥</cp:lastModifiedBy>
  <cp:lastPrinted>2023-01-29T09:11:00Z</cp:lastPrinted>
  <dcterms:modified xsi:type="dcterms:W3CDTF">2023-09-04T03:17:26Z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30E8B181F3844C109AE61A27FB224D54</vt:lpwstr>
  </property>
</Properties>
</file>