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lang w:val="en-US" w:eastAsia="zh-CN"/>
        </w:rPr>
        <w:t>5</w:t>
      </w:r>
      <w:r>
        <w:fldChar w:fldCharType="end"/>
      </w:r>
      <w:r>
        <w:fldChar w:fldCharType="end"/>
      </w:r>
    </w:p>
    <w:p>
      <w:pPr>
        <w:spacing w:before="0" w:after="0" w:line="240" w:lineRule="auto"/>
        <w:jc w:val="left"/>
        <w:outlineLvl w:val="9"/>
        <w:sectPr>
          <w:footerReference r:id="rId3" w:type="default"/>
          <w:footerReference r:id="rId4" w:type="even"/>
          <w:pgSz w:w="16840" w:h="11900" w:orient="landscape"/>
          <w:pgMar w:top="1361" w:right="1020" w:bottom="1134" w:left="1020" w:header="720" w:footer="720" w:gutter="0"/>
          <w:cols w:space="720" w:num="1"/>
        </w:sectPr>
      </w:pPr>
      <w:r>
        <w:fldChar w:fldCharType="end"/>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241.08</w:t>
            </w:r>
          </w:p>
        </w:tc>
        <w:tc>
          <w:tcPr>
            <w:tcW w:w="2959" w:type="dxa"/>
            <w:vAlign w:val="center"/>
          </w:tcPr>
          <w:p>
            <w:pPr>
              <w:pStyle w:val="14"/>
            </w:pPr>
            <w:r>
              <w:t>一、一般公共服务支出</w:t>
            </w:r>
          </w:p>
        </w:tc>
        <w:tc>
          <w:tcPr>
            <w:tcW w:w="2959" w:type="dxa"/>
            <w:vAlign w:val="center"/>
          </w:tcPr>
          <w:p>
            <w:pPr>
              <w:pStyle w:val="13"/>
            </w:pPr>
            <w:r>
              <w:t>134.44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91.02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10.16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241.08</w:t>
            </w:r>
          </w:p>
        </w:tc>
        <w:tc>
          <w:tcPr>
            <w:tcW w:w="2959" w:type="dxa"/>
            <w:vAlign w:val="center"/>
          </w:tcPr>
          <w:p>
            <w:pPr>
              <w:pStyle w:val="16"/>
            </w:pPr>
            <w:r>
              <w:t>本年支出合计</w:t>
            </w:r>
          </w:p>
        </w:tc>
        <w:tc>
          <w:tcPr>
            <w:tcW w:w="2959" w:type="dxa"/>
            <w:vAlign w:val="center"/>
          </w:tcPr>
          <w:p>
            <w:pPr>
              <w:pStyle w:val="17"/>
            </w:pPr>
            <w:r>
              <w:t>241.08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241.08</w:t>
            </w:r>
          </w:p>
        </w:tc>
        <w:tc>
          <w:tcPr>
            <w:tcW w:w="2959" w:type="dxa"/>
            <w:vAlign w:val="center"/>
          </w:tcPr>
          <w:p>
            <w:pPr>
              <w:pStyle w:val="16"/>
            </w:pPr>
            <w:r>
              <w:t>支出总计</w:t>
            </w:r>
          </w:p>
        </w:tc>
        <w:tc>
          <w:tcPr>
            <w:tcW w:w="2959" w:type="dxa"/>
            <w:vAlign w:val="center"/>
          </w:tcPr>
          <w:p>
            <w:pPr>
              <w:pStyle w:val="17"/>
            </w:pPr>
            <w:r>
              <w:t>241.08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0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9"/>
        <w:gridCol w:w="1170"/>
        <w:gridCol w:w="2370"/>
        <w:gridCol w:w="1065"/>
        <w:gridCol w:w="1155"/>
        <w:gridCol w:w="1095"/>
        <w:gridCol w:w="1095"/>
        <w:gridCol w:w="780"/>
        <w:gridCol w:w="795"/>
        <w:gridCol w:w="915"/>
        <w:gridCol w:w="1125"/>
        <w:gridCol w:w="789"/>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9" w:type="dxa"/>
            <w:gridSpan w:val="5"/>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2970"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382"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restart"/>
            <w:vAlign w:val="center"/>
          </w:tcPr>
          <w:p>
            <w:pPr>
              <w:pStyle w:val="12"/>
            </w:pPr>
            <w:r>
              <w:t>序号</w:t>
            </w:r>
          </w:p>
        </w:tc>
        <w:tc>
          <w:tcPr>
            <w:tcW w:w="3540" w:type="dxa"/>
            <w:gridSpan w:val="2"/>
            <w:vAlign w:val="center"/>
          </w:tcPr>
          <w:p>
            <w:pPr>
              <w:pStyle w:val="12"/>
            </w:pPr>
            <w:r>
              <w:t>功能分类科目</w:t>
            </w:r>
          </w:p>
        </w:tc>
        <w:tc>
          <w:tcPr>
            <w:tcW w:w="1065" w:type="dxa"/>
            <w:vMerge w:val="restart"/>
            <w:vAlign w:val="center"/>
          </w:tcPr>
          <w:p>
            <w:pPr>
              <w:pStyle w:val="12"/>
            </w:pPr>
            <w:r>
              <w:t>合计</w:t>
            </w:r>
          </w:p>
        </w:tc>
        <w:tc>
          <w:tcPr>
            <w:tcW w:w="7749"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continue"/>
          </w:tcPr>
          <w:p/>
        </w:tc>
        <w:tc>
          <w:tcPr>
            <w:tcW w:w="1170" w:type="dxa"/>
            <w:vAlign w:val="center"/>
          </w:tcPr>
          <w:p>
            <w:pPr>
              <w:pStyle w:val="12"/>
            </w:pPr>
            <w:r>
              <w:t>科目    编码</w:t>
            </w:r>
          </w:p>
        </w:tc>
        <w:tc>
          <w:tcPr>
            <w:tcW w:w="2370" w:type="dxa"/>
            <w:vAlign w:val="center"/>
          </w:tcPr>
          <w:p>
            <w:pPr>
              <w:pStyle w:val="12"/>
            </w:pPr>
            <w:r>
              <w:t>科目名称</w:t>
            </w:r>
          </w:p>
        </w:tc>
        <w:tc>
          <w:tcPr>
            <w:tcW w:w="1065" w:type="dxa"/>
            <w:vMerge w:val="continue"/>
          </w:tcPr>
          <w:p/>
        </w:tc>
        <w:tc>
          <w:tcPr>
            <w:tcW w:w="1155" w:type="dxa"/>
            <w:vAlign w:val="center"/>
          </w:tcPr>
          <w:p>
            <w:pPr>
              <w:pStyle w:val="12"/>
            </w:pPr>
            <w:r>
              <w:t>小计</w:t>
            </w:r>
          </w:p>
        </w:tc>
        <w:tc>
          <w:tcPr>
            <w:tcW w:w="1095" w:type="dxa"/>
            <w:vAlign w:val="center"/>
          </w:tcPr>
          <w:p>
            <w:pPr>
              <w:pStyle w:val="12"/>
            </w:pPr>
            <w:r>
              <w:t>财政拨款 收入</w:t>
            </w:r>
          </w:p>
        </w:tc>
        <w:tc>
          <w:tcPr>
            <w:tcW w:w="1095" w:type="dxa"/>
            <w:vAlign w:val="center"/>
          </w:tcPr>
          <w:p>
            <w:pPr>
              <w:pStyle w:val="12"/>
            </w:pPr>
            <w:r>
              <w:t>财政专户 收入</w:t>
            </w:r>
          </w:p>
        </w:tc>
        <w:tc>
          <w:tcPr>
            <w:tcW w:w="780" w:type="dxa"/>
            <w:vAlign w:val="center"/>
          </w:tcPr>
          <w:p>
            <w:pPr>
              <w:pStyle w:val="12"/>
            </w:pPr>
            <w:r>
              <w:t>事业收入</w:t>
            </w:r>
          </w:p>
        </w:tc>
        <w:tc>
          <w:tcPr>
            <w:tcW w:w="795" w:type="dxa"/>
            <w:vAlign w:val="center"/>
          </w:tcPr>
          <w:p>
            <w:pPr>
              <w:pStyle w:val="12"/>
            </w:pPr>
            <w:r>
              <w:t>经营收入</w:t>
            </w:r>
          </w:p>
        </w:tc>
        <w:tc>
          <w:tcPr>
            <w:tcW w:w="915" w:type="dxa"/>
            <w:vAlign w:val="center"/>
          </w:tcPr>
          <w:p>
            <w:pPr>
              <w:pStyle w:val="12"/>
            </w:pPr>
            <w:r>
              <w:t>上级补助收入</w:t>
            </w:r>
          </w:p>
        </w:tc>
        <w:tc>
          <w:tcPr>
            <w:tcW w:w="1125" w:type="dxa"/>
            <w:vAlign w:val="center"/>
          </w:tcPr>
          <w:p>
            <w:pPr>
              <w:pStyle w:val="12"/>
            </w:pPr>
            <w:r>
              <w:t>附属单位上缴收入</w:t>
            </w:r>
          </w:p>
        </w:tc>
        <w:tc>
          <w:tcPr>
            <w:tcW w:w="789"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Align w:val="center"/>
          </w:tcPr>
          <w:p>
            <w:pPr>
              <w:pStyle w:val="12"/>
            </w:pPr>
            <w:r>
              <w:t>栏次</w:t>
            </w:r>
          </w:p>
        </w:tc>
        <w:tc>
          <w:tcPr>
            <w:tcW w:w="1170" w:type="dxa"/>
            <w:vAlign w:val="center"/>
          </w:tcPr>
          <w:p>
            <w:pPr>
              <w:pStyle w:val="12"/>
            </w:pPr>
            <w:r>
              <w:t>1</w:t>
            </w:r>
          </w:p>
        </w:tc>
        <w:tc>
          <w:tcPr>
            <w:tcW w:w="2370" w:type="dxa"/>
            <w:vAlign w:val="center"/>
          </w:tcPr>
          <w:p>
            <w:pPr>
              <w:pStyle w:val="12"/>
            </w:pPr>
            <w:r>
              <w:t>2</w:t>
            </w:r>
          </w:p>
        </w:tc>
        <w:tc>
          <w:tcPr>
            <w:tcW w:w="1065" w:type="dxa"/>
            <w:vAlign w:val="center"/>
          </w:tcPr>
          <w:p>
            <w:pPr>
              <w:pStyle w:val="12"/>
            </w:pPr>
            <w:r>
              <w:t>3</w:t>
            </w:r>
          </w:p>
        </w:tc>
        <w:tc>
          <w:tcPr>
            <w:tcW w:w="115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780" w:type="dxa"/>
            <w:vAlign w:val="center"/>
          </w:tcPr>
          <w:p>
            <w:pPr>
              <w:pStyle w:val="12"/>
            </w:pPr>
            <w:r>
              <w:t>7</w:t>
            </w:r>
          </w:p>
        </w:tc>
        <w:tc>
          <w:tcPr>
            <w:tcW w:w="795" w:type="dxa"/>
            <w:vAlign w:val="center"/>
          </w:tcPr>
          <w:p>
            <w:pPr>
              <w:pStyle w:val="12"/>
            </w:pPr>
            <w:r>
              <w:t>8</w:t>
            </w:r>
          </w:p>
        </w:tc>
        <w:tc>
          <w:tcPr>
            <w:tcW w:w="915" w:type="dxa"/>
            <w:vAlign w:val="center"/>
          </w:tcPr>
          <w:p>
            <w:pPr>
              <w:pStyle w:val="12"/>
            </w:pPr>
            <w:r>
              <w:t>9</w:t>
            </w:r>
          </w:p>
        </w:tc>
        <w:tc>
          <w:tcPr>
            <w:tcW w:w="1125" w:type="dxa"/>
            <w:vAlign w:val="center"/>
          </w:tcPr>
          <w:p>
            <w:pPr>
              <w:pStyle w:val="12"/>
            </w:pPr>
            <w:r>
              <w:t>10</w:t>
            </w:r>
          </w:p>
        </w:tc>
        <w:tc>
          <w:tcPr>
            <w:tcW w:w="789"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1</w:t>
            </w:r>
          </w:p>
        </w:tc>
        <w:tc>
          <w:tcPr>
            <w:tcW w:w="1170" w:type="dxa"/>
            <w:vAlign w:val="center"/>
          </w:tcPr>
          <w:p>
            <w:pPr>
              <w:pStyle w:val="18"/>
            </w:pPr>
          </w:p>
        </w:tc>
        <w:tc>
          <w:tcPr>
            <w:tcW w:w="2370" w:type="dxa"/>
            <w:vAlign w:val="center"/>
          </w:tcPr>
          <w:p>
            <w:pPr>
              <w:pStyle w:val="16"/>
            </w:pPr>
            <w:r>
              <w:t>合计</w:t>
            </w:r>
          </w:p>
        </w:tc>
        <w:tc>
          <w:tcPr>
            <w:tcW w:w="1065" w:type="dxa"/>
            <w:vAlign w:val="center"/>
          </w:tcPr>
          <w:p>
            <w:pPr>
              <w:pStyle w:val="17"/>
            </w:pPr>
            <w:r>
              <w:t>241.08</w:t>
            </w:r>
          </w:p>
        </w:tc>
        <w:tc>
          <w:tcPr>
            <w:tcW w:w="1155" w:type="dxa"/>
            <w:vAlign w:val="center"/>
          </w:tcPr>
          <w:p>
            <w:pPr>
              <w:pStyle w:val="17"/>
            </w:pPr>
            <w:r>
              <w:t>241.08</w:t>
            </w:r>
          </w:p>
        </w:tc>
        <w:tc>
          <w:tcPr>
            <w:tcW w:w="1095" w:type="dxa"/>
            <w:vAlign w:val="center"/>
          </w:tcPr>
          <w:p>
            <w:pPr>
              <w:pStyle w:val="17"/>
            </w:pPr>
            <w:r>
              <w:t>241.08</w:t>
            </w:r>
          </w:p>
        </w:tc>
        <w:tc>
          <w:tcPr>
            <w:tcW w:w="1095" w:type="dxa"/>
            <w:vAlign w:val="center"/>
          </w:tcPr>
          <w:p>
            <w:pPr>
              <w:pStyle w:val="17"/>
            </w:pPr>
          </w:p>
        </w:tc>
        <w:tc>
          <w:tcPr>
            <w:tcW w:w="780" w:type="dxa"/>
            <w:vAlign w:val="center"/>
          </w:tcPr>
          <w:p>
            <w:pPr>
              <w:pStyle w:val="17"/>
            </w:pPr>
          </w:p>
        </w:tc>
        <w:tc>
          <w:tcPr>
            <w:tcW w:w="795" w:type="dxa"/>
            <w:vAlign w:val="center"/>
          </w:tcPr>
          <w:p>
            <w:pPr>
              <w:pStyle w:val="17"/>
            </w:pPr>
          </w:p>
        </w:tc>
        <w:tc>
          <w:tcPr>
            <w:tcW w:w="915" w:type="dxa"/>
            <w:vAlign w:val="center"/>
          </w:tcPr>
          <w:p>
            <w:pPr>
              <w:pStyle w:val="17"/>
            </w:pPr>
          </w:p>
        </w:tc>
        <w:tc>
          <w:tcPr>
            <w:tcW w:w="1125" w:type="dxa"/>
            <w:vAlign w:val="center"/>
          </w:tcPr>
          <w:p>
            <w:pPr>
              <w:pStyle w:val="17"/>
            </w:pPr>
          </w:p>
        </w:tc>
        <w:tc>
          <w:tcPr>
            <w:tcW w:w="789"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2</w:t>
            </w:r>
          </w:p>
        </w:tc>
        <w:tc>
          <w:tcPr>
            <w:tcW w:w="1170" w:type="dxa"/>
            <w:vAlign w:val="center"/>
          </w:tcPr>
          <w:p>
            <w:pPr>
              <w:pStyle w:val="14"/>
            </w:pPr>
            <w:r>
              <w:t>201</w:t>
            </w:r>
          </w:p>
        </w:tc>
        <w:tc>
          <w:tcPr>
            <w:tcW w:w="2370" w:type="dxa"/>
            <w:vAlign w:val="center"/>
          </w:tcPr>
          <w:p>
            <w:pPr>
              <w:pStyle w:val="14"/>
            </w:pPr>
            <w:r>
              <w:t>一般公共服务支出</w:t>
            </w:r>
          </w:p>
        </w:tc>
        <w:tc>
          <w:tcPr>
            <w:tcW w:w="1065" w:type="dxa"/>
            <w:vAlign w:val="center"/>
          </w:tcPr>
          <w:p>
            <w:pPr>
              <w:pStyle w:val="13"/>
            </w:pPr>
            <w:r>
              <w:t>134.44</w:t>
            </w:r>
          </w:p>
        </w:tc>
        <w:tc>
          <w:tcPr>
            <w:tcW w:w="1155" w:type="dxa"/>
            <w:vAlign w:val="center"/>
          </w:tcPr>
          <w:p>
            <w:pPr>
              <w:pStyle w:val="13"/>
            </w:pPr>
            <w:r>
              <w:t>134.44</w:t>
            </w:r>
          </w:p>
        </w:tc>
        <w:tc>
          <w:tcPr>
            <w:tcW w:w="1095" w:type="dxa"/>
            <w:vAlign w:val="center"/>
          </w:tcPr>
          <w:p>
            <w:pPr>
              <w:pStyle w:val="13"/>
            </w:pPr>
            <w:r>
              <w:t>134.44</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3</w:t>
            </w:r>
          </w:p>
        </w:tc>
        <w:tc>
          <w:tcPr>
            <w:tcW w:w="1170" w:type="dxa"/>
            <w:vAlign w:val="center"/>
          </w:tcPr>
          <w:p>
            <w:pPr>
              <w:pStyle w:val="14"/>
            </w:pPr>
            <w:r>
              <w:t>20129</w:t>
            </w:r>
          </w:p>
        </w:tc>
        <w:tc>
          <w:tcPr>
            <w:tcW w:w="2370" w:type="dxa"/>
            <w:vAlign w:val="center"/>
          </w:tcPr>
          <w:p>
            <w:pPr>
              <w:pStyle w:val="14"/>
            </w:pPr>
            <w:r>
              <w:t>群众团体事务</w:t>
            </w:r>
          </w:p>
        </w:tc>
        <w:tc>
          <w:tcPr>
            <w:tcW w:w="1065" w:type="dxa"/>
            <w:vAlign w:val="center"/>
          </w:tcPr>
          <w:p>
            <w:pPr>
              <w:pStyle w:val="13"/>
            </w:pPr>
            <w:r>
              <w:t>3.00</w:t>
            </w:r>
          </w:p>
        </w:tc>
        <w:tc>
          <w:tcPr>
            <w:tcW w:w="1155" w:type="dxa"/>
            <w:vAlign w:val="center"/>
          </w:tcPr>
          <w:p>
            <w:pPr>
              <w:pStyle w:val="13"/>
            </w:pPr>
            <w:r>
              <w:t>3.00</w:t>
            </w:r>
          </w:p>
        </w:tc>
        <w:tc>
          <w:tcPr>
            <w:tcW w:w="1095" w:type="dxa"/>
            <w:vAlign w:val="center"/>
          </w:tcPr>
          <w:p>
            <w:pPr>
              <w:pStyle w:val="13"/>
            </w:pPr>
            <w:r>
              <w:t>3.00</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4</w:t>
            </w:r>
          </w:p>
        </w:tc>
        <w:tc>
          <w:tcPr>
            <w:tcW w:w="1170" w:type="dxa"/>
            <w:vAlign w:val="center"/>
          </w:tcPr>
          <w:p>
            <w:pPr>
              <w:pStyle w:val="14"/>
            </w:pPr>
            <w:r>
              <w:t>2012901</w:t>
            </w:r>
          </w:p>
        </w:tc>
        <w:tc>
          <w:tcPr>
            <w:tcW w:w="2370" w:type="dxa"/>
            <w:vAlign w:val="center"/>
          </w:tcPr>
          <w:p>
            <w:pPr>
              <w:pStyle w:val="14"/>
            </w:pPr>
            <w:r>
              <w:t>行政运行</w:t>
            </w:r>
          </w:p>
        </w:tc>
        <w:tc>
          <w:tcPr>
            <w:tcW w:w="1065" w:type="dxa"/>
            <w:vAlign w:val="center"/>
          </w:tcPr>
          <w:p>
            <w:pPr>
              <w:pStyle w:val="13"/>
            </w:pPr>
            <w:r>
              <w:t>3.00</w:t>
            </w:r>
          </w:p>
        </w:tc>
        <w:tc>
          <w:tcPr>
            <w:tcW w:w="1155" w:type="dxa"/>
            <w:vAlign w:val="center"/>
          </w:tcPr>
          <w:p>
            <w:pPr>
              <w:pStyle w:val="13"/>
            </w:pPr>
            <w:r>
              <w:t>3.00</w:t>
            </w:r>
          </w:p>
        </w:tc>
        <w:tc>
          <w:tcPr>
            <w:tcW w:w="1095" w:type="dxa"/>
            <w:vAlign w:val="center"/>
          </w:tcPr>
          <w:p>
            <w:pPr>
              <w:pStyle w:val="13"/>
            </w:pPr>
            <w:r>
              <w:t>3.00</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5</w:t>
            </w:r>
          </w:p>
        </w:tc>
        <w:tc>
          <w:tcPr>
            <w:tcW w:w="1170" w:type="dxa"/>
            <w:vAlign w:val="center"/>
          </w:tcPr>
          <w:p>
            <w:pPr>
              <w:pStyle w:val="14"/>
            </w:pPr>
            <w:r>
              <w:t>20136</w:t>
            </w:r>
          </w:p>
        </w:tc>
        <w:tc>
          <w:tcPr>
            <w:tcW w:w="2370" w:type="dxa"/>
            <w:vAlign w:val="center"/>
          </w:tcPr>
          <w:p>
            <w:pPr>
              <w:pStyle w:val="14"/>
            </w:pPr>
            <w:r>
              <w:t>其他共产党事务支出</w:t>
            </w:r>
          </w:p>
        </w:tc>
        <w:tc>
          <w:tcPr>
            <w:tcW w:w="1065" w:type="dxa"/>
            <w:vAlign w:val="center"/>
          </w:tcPr>
          <w:p>
            <w:pPr>
              <w:pStyle w:val="13"/>
            </w:pPr>
            <w:r>
              <w:t>131.44</w:t>
            </w:r>
          </w:p>
        </w:tc>
        <w:tc>
          <w:tcPr>
            <w:tcW w:w="1155" w:type="dxa"/>
            <w:vAlign w:val="center"/>
          </w:tcPr>
          <w:p>
            <w:pPr>
              <w:pStyle w:val="13"/>
            </w:pPr>
            <w:r>
              <w:t>131.44</w:t>
            </w:r>
          </w:p>
        </w:tc>
        <w:tc>
          <w:tcPr>
            <w:tcW w:w="1095" w:type="dxa"/>
            <w:vAlign w:val="center"/>
          </w:tcPr>
          <w:p>
            <w:pPr>
              <w:pStyle w:val="13"/>
            </w:pPr>
            <w:r>
              <w:t>131.44</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6</w:t>
            </w:r>
          </w:p>
        </w:tc>
        <w:tc>
          <w:tcPr>
            <w:tcW w:w="1170" w:type="dxa"/>
            <w:vAlign w:val="center"/>
          </w:tcPr>
          <w:p>
            <w:pPr>
              <w:pStyle w:val="14"/>
            </w:pPr>
            <w:r>
              <w:t>2013601</w:t>
            </w:r>
          </w:p>
        </w:tc>
        <w:tc>
          <w:tcPr>
            <w:tcW w:w="2370" w:type="dxa"/>
            <w:vAlign w:val="center"/>
          </w:tcPr>
          <w:p>
            <w:pPr>
              <w:pStyle w:val="14"/>
            </w:pPr>
            <w:r>
              <w:t>行政运行</w:t>
            </w:r>
          </w:p>
        </w:tc>
        <w:tc>
          <w:tcPr>
            <w:tcW w:w="1065" w:type="dxa"/>
            <w:vAlign w:val="center"/>
          </w:tcPr>
          <w:p>
            <w:pPr>
              <w:pStyle w:val="13"/>
            </w:pPr>
            <w:r>
              <w:t>131.44</w:t>
            </w:r>
          </w:p>
        </w:tc>
        <w:tc>
          <w:tcPr>
            <w:tcW w:w="1155" w:type="dxa"/>
            <w:vAlign w:val="center"/>
          </w:tcPr>
          <w:p>
            <w:pPr>
              <w:pStyle w:val="13"/>
            </w:pPr>
            <w:r>
              <w:t>131.44</w:t>
            </w:r>
          </w:p>
        </w:tc>
        <w:tc>
          <w:tcPr>
            <w:tcW w:w="1095" w:type="dxa"/>
            <w:vAlign w:val="center"/>
          </w:tcPr>
          <w:p>
            <w:pPr>
              <w:pStyle w:val="13"/>
            </w:pPr>
            <w:r>
              <w:t>131.44</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7</w:t>
            </w:r>
          </w:p>
        </w:tc>
        <w:tc>
          <w:tcPr>
            <w:tcW w:w="1170" w:type="dxa"/>
            <w:vAlign w:val="center"/>
          </w:tcPr>
          <w:p>
            <w:pPr>
              <w:pStyle w:val="14"/>
            </w:pPr>
            <w:r>
              <w:t>208</w:t>
            </w:r>
          </w:p>
        </w:tc>
        <w:tc>
          <w:tcPr>
            <w:tcW w:w="2370" w:type="dxa"/>
            <w:vAlign w:val="center"/>
          </w:tcPr>
          <w:p>
            <w:pPr>
              <w:pStyle w:val="14"/>
            </w:pPr>
            <w:r>
              <w:t>社会保障和就业支出</w:t>
            </w:r>
          </w:p>
        </w:tc>
        <w:tc>
          <w:tcPr>
            <w:tcW w:w="1065" w:type="dxa"/>
            <w:vAlign w:val="center"/>
          </w:tcPr>
          <w:p>
            <w:pPr>
              <w:pStyle w:val="13"/>
            </w:pPr>
            <w:r>
              <w:t>91.02</w:t>
            </w:r>
          </w:p>
        </w:tc>
        <w:tc>
          <w:tcPr>
            <w:tcW w:w="1155" w:type="dxa"/>
            <w:vAlign w:val="center"/>
          </w:tcPr>
          <w:p>
            <w:pPr>
              <w:pStyle w:val="13"/>
            </w:pPr>
            <w:r>
              <w:t>91.02</w:t>
            </w:r>
          </w:p>
        </w:tc>
        <w:tc>
          <w:tcPr>
            <w:tcW w:w="1095" w:type="dxa"/>
            <w:vAlign w:val="center"/>
          </w:tcPr>
          <w:p>
            <w:pPr>
              <w:pStyle w:val="13"/>
            </w:pPr>
            <w:r>
              <w:t>91.02</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8</w:t>
            </w:r>
          </w:p>
        </w:tc>
        <w:tc>
          <w:tcPr>
            <w:tcW w:w="1170" w:type="dxa"/>
            <w:vAlign w:val="center"/>
          </w:tcPr>
          <w:p>
            <w:pPr>
              <w:pStyle w:val="14"/>
            </w:pPr>
            <w:r>
              <w:t>20805</w:t>
            </w:r>
          </w:p>
        </w:tc>
        <w:tc>
          <w:tcPr>
            <w:tcW w:w="2370" w:type="dxa"/>
            <w:vAlign w:val="center"/>
          </w:tcPr>
          <w:p>
            <w:pPr>
              <w:pStyle w:val="14"/>
            </w:pPr>
            <w:r>
              <w:t>行政事业单位养老支出</w:t>
            </w:r>
          </w:p>
        </w:tc>
        <w:tc>
          <w:tcPr>
            <w:tcW w:w="1065" w:type="dxa"/>
            <w:vAlign w:val="center"/>
          </w:tcPr>
          <w:p>
            <w:pPr>
              <w:pStyle w:val="13"/>
            </w:pPr>
            <w:r>
              <w:t>91.02</w:t>
            </w:r>
          </w:p>
        </w:tc>
        <w:tc>
          <w:tcPr>
            <w:tcW w:w="1155" w:type="dxa"/>
            <w:vAlign w:val="center"/>
          </w:tcPr>
          <w:p>
            <w:pPr>
              <w:pStyle w:val="13"/>
            </w:pPr>
            <w:r>
              <w:t>91.02</w:t>
            </w:r>
          </w:p>
        </w:tc>
        <w:tc>
          <w:tcPr>
            <w:tcW w:w="1095" w:type="dxa"/>
            <w:vAlign w:val="center"/>
          </w:tcPr>
          <w:p>
            <w:pPr>
              <w:pStyle w:val="13"/>
            </w:pPr>
            <w:r>
              <w:t>91.02</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9</w:t>
            </w:r>
          </w:p>
        </w:tc>
        <w:tc>
          <w:tcPr>
            <w:tcW w:w="1170" w:type="dxa"/>
            <w:vAlign w:val="center"/>
          </w:tcPr>
          <w:p>
            <w:pPr>
              <w:pStyle w:val="14"/>
            </w:pPr>
            <w:r>
              <w:t>2080501</w:t>
            </w:r>
          </w:p>
        </w:tc>
        <w:tc>
          <w:tcPr>
            <w:tcW w:w="2370" w:type="dxa"/>
            <w:vAlign w:val="center"/>
          </w:tcPr>
          <w:p>
            <w:pPr>
              <w:pStyle w:val="14"/>
            </w:pPr>
            <w:r>
              <w:t>行政单位离退休</w:t>
            </w:r>
          </w:p>
        </w:tc>
        <w:tc>
          <w:tcPr>
            <w:tcW w:w="1065" w:type="dxa"/>
            <w:vAlign w:val="center"/>
          </w:tcPr>
          <w:p>
            <w:pPr>
              <w:pStyle w:val="13"/>
            </w:pPr>
            <w:r>
              <w:t>74.26</w:t>
            </w:r>
          </w:p>
        </w:tc>
        <w:tc>
          <w:tcPr>
            <w:tcW w:w="1155" w:type="dxa"/>
            <w:vAlign w:val="center"/>
          </w:tcPr>
          <w:p>
            <w:pPr>
              <w:pStyle w:val="13"/>
            </w:pPr>
            <w:r>
              <w:t>74.26</w:t>
            </w:r>
          </w:p>
        </w:tc>
        <w:tc>
          <w:tcPr>
            <w:tcW w:w="1095" w:type="dxa"/>
            <w:vAlign w:val="center"/>
          </w:tcPr>
          <w:p>
            <w:pPr>
              <w:pStyle w:val="13"/>
            </w:pPr>
            <w:r>
              <w:t>74.26</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10</w:t>
            </w:r>
          </w:p>
        </w:tc>
        <w:tc>
          <w:tcPr>
            <w:tcW w:w="1170" w:type="dxa"/>
            <w:vAlign w:val="center"/>
          </w:tcPr>
          <w:p>
            <w:pPr>
              <w:pStyle w:val="14"/>
            </w:pPr>
            <w:r>
              <w:t>2080503</w:t>
            </w:r>
          </w:p>
        </w:tc>
        <w:tc>
          <w:tcPr>
            <w:tcW w:w="2370" w:type="dxa"/>
            <w:vAlign w:val="center"/>
          </w:tcPr>
          <w:p>
            <w:pPr>
              <w:pStyle w:val="14"/>
            </w:pPr>
            <w:r>
              <w:t>离退休人员管理机构</w:t>
            </w:r>
          </w:p>
        </w:tc>
        <w:tc>
          <w:tcPr>
            <w:tcW w:w="1065" w:type="dxa"/>
            <w:vAlign w:val="center"/>
          </w:tcPr>
          <w:p>
            <w:pPr>
              <w:pStyle w:val="13"/>
            </w:pPr>
            <w:r>
              <w:t>5.00</w:t>
            </w:r>
          </w:p>
        </w:tc>
        <w:tc>
          <w:tcPr>
            <w:tcW w:w="1155" w:type="dxa"/>
            <w:vAlign w:val="center"/>
          </w:tcPr>
          <w:p>
            <w:pPr>
              <w:pStyle w:val="13"/>
            </w:pPr>
            <w:r>
              <w:t>5.00</w:t>
            </w:r>
          </w:p>
        </w:tc>
        <w:tc>
          <w:tcPr>
            <w:tcW w:w="1095" w:type="dxa"/>
            <w:vAlign w:val="center"/>
          </w:tcPr>
          <w:p>
            <w:pPr>
              <w:pStyle w:val="13"/>
            </w:pPr>
            <w:r>
              <w:t>5.00</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11</w:t>
            </w:r>
          </w:p>
        </w:tc>
        <w:tc>
          <w:tcPr>
            <w:tcW w:w="1170" w:type="dxa"/>
            <w:vAlign w:val="center"/>
          </w:tcPr>
          <w:p>
            <w:pPr>
              <w:pStyle w:val="14"/>
            </w:pPr>
            <w:r>
              <w:t>2080505</w:t>
            </w:r>
          </w:p>
        </w:tc>
        <w:tc>
          <w:tcPr>
            <w:tcW w:w="2370" w:type="dxa"/>
            <w:vAlign w:val="center"/>
          </w:tcPr>
          <w:p>
            <w:pPr>
              <w:pStyle w:val="14"/>
              <w:keepNext w:val="0"/>
              <w:keepLines w:val="0"/>
              <w:pageBreakBefore w:val="0"/>
              <w:widowControl/>
              <w:kinsoku/>
              <w:wordWrap/>
              <w:overflowPunct/>
              <w:topLinePunct w:val="0"/>
              <w:autoSpaceDE/>
              <w:autoSpaceDN/>
              <w:bidi w:val="0"/>
              <w:adjustRightInd/>
              <w:snapToGrid/>
              <w:spacing w:line="300" w:lineRule="exact"/>
              <w:textAlignment w:val="auto"/>
            </w:pPr>
            <w:r>
              <w:t>机关事业单位基本养老保险缴费支出</w:t>
            </w:r>
          </w:p>
        </w:tc>
        <w:tc>
          <w:tcPr>
            <w:tcW w:w="1065" w:type="dxa"/>
            <w:vAlign w:val="center"/>
          </w:tcPr>
          <w:p>
            <w:pPr>
              <w:pStyle w:val="13"/>
            </w:pPr>
            <w:r>
              <w:t>11.76</w:t>
            </w:r>
          </w:p>
        </w:tc>
        <w:tc>
          <w:tcPr>
            <w:tcW w:w="1155" w:type="dxa"/>
            <w:vAlign w:val="center"/>
          </w:tcPr>
          <w:p>
            <w:pPr>
              <w:pStyle w:val="13"/>
            </w:pPr>
            <w:r>
              <w:t>11.76</w:t>
            </w:r>
          </w:p>
        </w:tc>
        <w:tc>
          <w:tcPr>
            <w:tcW w:w="1095" w:type="dxa"/>
            <w:vAlign w:val="center"/>
          </w:tcPr>
          <w:p>
            <w:pPr>
              <w:pStyle w:val="13"/>
            </w:pPr>
            <w:r>
              <w:t>11.76</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12</w:t>
            </w:r>
          </w:p>
        </w:tc>
        <w:tc>
          <w:tcPr>
            <w:tcW w:w="1170" w:type="dxa"/>
            <w:vAlign w:val="center"/>
          </w:tcPr>
          <w:p>
            <w:pPr>
              <w:pStyle w:val="14"/>
            </w:pPr>
            <w:r>
              <w:t>210</w:t>
            </w:r>
          </w:p>
        </w:tc>
        <w:tc>
          <w:tcPr>
            <w:tcW w:w="2370" w:type="dxa"/>
            <w:vAlign w:val="center"/>
          </w:tcPr>
          <w:p>
            <w:pPr>
              <w:pStyle w:val="14"/>
            </w:pPr>
            <w:r>
              <w:t>卫生健康支出</w:t>
            </w:r>
          </w:p>
        </w:tc>
        <w:tc>
          <w:tcPr>
            <w:tcW w:w="1065" w:type="dxa"/>
            <w:vAlign w:val="center"/>
          </w:tcPr>
          <w:p>
            <w:pPr>
              <w:pStyle w:val="13"/>
            </w:pPr>
            <w:r>
              <w:t>5.46</w:t>
            </w:r>
          </w:p>
        </w:tc>
        <w:tc>
          <w:tcPr>
            <w:tcW w:w="1155" w:type="dxa"/>
            <w:vAlign w:val="center"/>
          </w:tcPr>
          <w:p>
            <w:pPr>
              <w:pStyle w:val="13"/>
            </w:pPr>
            <w:r>
              <w:t>5.46</w:t>
            </w:r>
          </w:p>
        </w:tc>
        <w:tc>
          <w:tcPr>
            <w:tcW w:w="1095" w:type="dxa"/>
            <w:vAlign w:val="center"/>
          </w:tcPr>
          <w:p>
            <w:pPr>
              <w:pStyle w:val="13"/>
            </w:pPr>
            <w:r>
              <w:t>5.46</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13</w:t>
            </w:r>
          </w:p>
        </w:tc>
        <w:tc>
          <w:tcPr>
            <w:tcW w:w="1170" w:type="dxa"/>
            <w:vAlign w:val="center"/>
          </w:tcPr>
          <w:p>
            <w:pPr>
              <w:pStyle w:val="14"/>
            </w:pPr>
            <w:r>
              <w:t>21011</w:t>
            </w:r>
          </w:p>
        </w:tc>
        <w:tc>
          <w:tcPr>
            <w:tcW w:w="2370" w:type="dxa"/>
            <w:vAlign w:val="center"/>
          </w:tcPr>
          <w:p>
            <w:pPr>
              <w:pStyle w:val="14"/>
            </w:pPr>
            <w:r>
              <w:t>行政事业单位医疗</w:t>
            </w:r>
          </w:p>
        </w:tc>
        <w:tc>
          <w:tcPr>
            <w:tcW w:w="1065" w:type="dxa"/>
            <w:vAlign w:val="center"/>
          </w:tcPr>
          <w:p>
            <w:pPr>
              <w:pStyle w:val="13"/>
            </w:pPr>
            <w:r>
              <w:t>5.46</w:t>
            </w:r>
          </w:p>
        </w:tc>
        <w:tc>
          <w:tcPr>
            <w:tcW w:w="1155" w:type="dxa"/>
            <w:vAlign w:val="center"/>
          </w:tcPr>
          <w:p>
            <w:pPr>
              <w:pStyle w:val="13"/>
            </w:pPr>
            <w:r>
              <w:t>5.46</w:t>
            </w:r>
          </w:p>
        </w:tc>
        <w:tc>
          <w:tcPr>
            <w:tcW w:w="1095" w:type="dxa"/>
            <w:vAlign w:val="center"/>
          </w:tcPr>
          <w:p>
            <w:pPr>
              <w:pStyle w:val="13"/>
            </w:pPr>
            <w:r>
              <w:t>5.46</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14</w:t>
            </w:r>
          </w:p>
        </w:tc>
        <w:tc>
          <w:tcPr>
            <w:tcW w:w="1170" w:type="dxa"/>
            <w:vAlign w:val="center"/>
          </w:tcPr>
          <w:p>
            <w:pPr>
              <w:pStyle w:val="14"/>
            </w:pPr>
            <w:r>
              <w:t>2101101</w:t>
            </w:r>
          </w:p>
        </w:tc>
        <w:tc>
          <w:tcPr>
            <w:tcW w:w="2370" w:type="dxa"/>
            <w:vAlign w:val="center"/>
          </w:tcPr>
          <w:p>
            <w:pPr>
              <w:pStyle w:val="14"/>
            </w:pPr>
            <w:r>
              <w:t>行政单位医疗</w:t>
            </w:r>
          </w:p>
        </w:tc>
        <w:tc>
          <w:tcPr>
            <w:tcW w:w="1065" w:type="dxa"/>
            <w:vAlign w:val="center"/>
          </w:tcPr>
          <w:p>
            <w:pPr>
              <w:pStyle w:val="13"/>
            </w:pPr>
            <w:r>
              <w:t>5.46</w:t>
            </w:r>
          </w:p>
        </w:tc>
        <w:tc>
          <w:tcPr>
            <w:tcW w:w="1155" w:type="dxa"/>
            <w:vAlign w:val="center"/>
          </w:tcPr>
          <w:p>
            <w:pPr>
              <w:pStyle w:val="13"/>
            </w:pPr>
            <w:r>
              <w:t>5.46</w:t>
            </w:r>
          </w:p>
        </w:tc>
        <w:tc>
          <w:tcPr>
            <w:tcW w:w="1095" w:type="dxa"/>
            <w:vAlign w:val="center"/>
          </w:tcPr>
          <w:p>
            <w:pPr>
              <w:pStyle w:val="13"/>
            </w:pPr>
            <w:r>
              <w:t>5.46</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15</w:t>
            </w:r>
          </w:p>
        </w:tc>
        <w:tc>
          <w:tcPr>
            <w:tcW w:w="1170" w:type="dxa"/>
            <w:vAlign w:val="center"/>
          </w:tcPr>
          <w:p>
            <w:pPr>
              <w:pStyle w:val="14"/>
            </w:pPr>
            <w:r>
              <w:t>221</w:t>
            </w:r>
          </w:p>
        </w:tc>
        <w:tc>
          <w:tcPr>
            <w:tcW w:w="2370" w:type="dxa"/>
            <w:vAlign w:val="center"/>
          </w:tcPr>
          <w:p>
            <w:pPr>
              <w:pStyle w:val="14"/>
            </w:pPr>
            <w:r>
              <w:t>住房保障支出</w:t>
            </w:r>
          </w:p>
        </w:tc>
        <w:tc>
          <w:tcPr>
            <w:tcW w:w="1065" w:type="dxa"/>
            <w:vAlign w:val="center"/>
          </w:tcPr>
          <w:p>
            <w:pPr>
              <w:pStyle w:val="13"/>
            </w:pPr>
            <w:r>
              <w:t>10.16</w:t>
            </w:r>
          </w:p>
        </w:tc>
        <w:tc>
          <w:tcPr>
            <w:tcW w:w="1155" w:type="dxa"/>
            <w:vAlign w:val="center"/>
          </w:tcPr>
          <w:p>
            <w:pPr>
              <w:pStyle w:val="13"/>
            </w:pPr>
            <w:r>
              <w:t>10.16</w:t>
            </w:r>
          </w:p>
        </w:tc>
        <w:tc>
          <w:tcPr>
            <w:tcW w:w="1095" w:type="dxa"/>
            <w:vAlign w:val="center"/>
          </w:tcPr>
          <w:p>
            <w:pPr>
              <w:pStyle w:val="13"/>
            </w:pPr>
            <w:r>
              <w:t>10.16</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16</w:t>
            </w:r>
          </w:p>
        </w:tc>
        <w:tc>
          <w:tcPr>
            <w:tcW w:w="1170" w:type="dxa"/>
            <w:vAlign w:val="center"/>
          </w:tcPr>
          <w:p>
            <w:pPr>
              <w:pStyle w:val="14"/>
            </w:pPr>
            <w:r>
              <w:t>22102</w:t>
            </w:r>
          </w:p>
        </w:tc>
        <w:tc>
          <w:tcPr>
            <w:tcW w:w="2370" w:type="dxa"/>
            <w:vAlign w:val="center"/>
          </w:tcPr>
          <w:p>
            <w:pPr>
              <w:pStyle w:val="14"/>
            </w:pPr>
            <w:r>
              <w:t>住房改革支出</w:t>
            </w:r>
          </w:p>
        </w:tc>
        <w:tc>
          <w:tcPr>
            <w:tcW w:w="1065" w:type="dxa"/>
            <w:vAlign w:val="center"/>
          </w:tcPr>
          <w:p>
            <w:pPr>
              <w:pStyle w:val="13"/>
            </w:pPr>
            <w:r>
              <w:t>10.16</w:t>
            </w:r>
          </w:p>
        </w:tc>
        <w:tc>
          <w:tcPr>
            <w:tcW w:w="1155" w:type="dxa"/>
            <w:vAlign w:val="center"/>
          </w:tcPr>
          <w:p>
            <w:pPr>
              <w:pStyle w:val="13"/>
            </w:pPr>
            <w:r>
              <w:t>10.16</w:t>
            </w:r>
          </w:p>
        </w:tc>
        <w:tc>
          <w:tcPr>
            <w:tcW w:w="1095" w:type="dxa"/>
            <w:vAlign w:val="center"/>
          </w:tcPr>
          <w:p>
            <w:pPr>
              <w:pStyle w:val="13"/>
            </w:pPr>
            <w:r>
              <w:t>10.16</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5"/>
            </w:pPr>
            <w:r>
              <w:t>17</w:t>
            </w:r>
          </w:p>
        </w:tc>
        <w:tc>
          <w:tcPr>
            <w:tcW w:w="1170" w:type="dxa"/>
            <w:vAlign w:val="center"/>
          </w:tcPr>
          <w:p>
            <w:pPr>
              <w:pStyle w:val="14"/>
            </w:pPr>
            <w:r>
              <w:t>2210201</w:t>
            </w:r>
          </w:p>
        </w:tc>
        <w:tc>
          <w:tcPr>
            <w:tcW w:w="2370" w:type="dxa"/>
            <w:vAlign w:val="center"/>
          </w:tcPr>
          <w:p>
            <w:pPr>
              <w:pStyle w:val="14"/>
            </w:pPr>
            <w:r>
              <w:t>住房公积金</w:t>
            </w:r>
          </w:p>
        </w:tc>
        <w:tc>
          <w:tcPr>
            <w:tcW w:w="1065" w:type="dxa"/>
            <w:vAlign w:val="center"/>
          </w:tcPr>
          <w:p>
            <w:pPr>
              <w:pStyle w:val="13"/>
            </w:pPr>
            <w:r>
              <w:t>10.16</w:t>
            </w:r>
          </w:p>
        </w:tc>
        <w:tc>
          <w:tcPr>
            <w:tcW w:w="1155" w:type="dxa"/>
            <w:vAlign w:val="center"/>
          </w:tcPr>
          <w:p>
            <w:pPr>
              <w:pStyle w:val="13"/>
            </w:pPr>
            <w:r>
              <w:t>10.16</w:t>
            </w:r>
          </w:p>
        </w:tc>
        <w:tc>
          <w:tcPr>
            <w:tcW w:w="1095" w:type="dxa"/>
            <w:vAlign w:val="center"/>
          </w:tcPr>
          <w:p>
            <w:pPr>
              <w:pStyle w:val="13"/>
            </w:pPr>
            <w:r>
              <w:t>10.16</w:t>
            </w:r>
          </w:p>
        </w:tc>
        <w:tc>
          <w:tcPr>
            <w:tcW w:w="1095" w:type="dxa"/>
            <w:vAlign w:val="center"/>
          </w:tcPr>
          <w:p>
            <w:pPr>
              <w:pStyle w:val="13"/>
            </w:pPr>
          </w:p>
        </w:tc>
        <w:tc>
          <w:tcPr>
            <w:tcW w:w="780" w:type="dxa"/>
            <w:vAlign w:val="center"/>
          </w:tcPr>
          <w:p>
            <w:pPr>
              <w:pStyle w:val="13"/>
            </w:pPr>
          </w:p>
        </w:tc>
        <w:tc>
          <w:tcPr>
            <w:tcW w:w="795" w:type="dxa"/>
            <w:vAlign w:val="center"/>
          </w:tcPr>
          <w:p>
            <w:pPr>
              <w:pStyle w:val="13"/>
            </w:pPr>
          </w:p>
        </w:tc>
        <w:tc>
          <w:tcPr>
            <w:tcW w:w="915" w:type="dxa"/>
            <w:vAlign w:val="center"/>
          </w:tcPr>
          <w:p>
            <w:pPr>
              <w:pStyle w:val="13"/>
            </w:pPr>
          </w:p>
        </w:tc>
        <w:tc>
          <w:tcPr>
            <w:tcW w:w="1125" w:type="dxa"/>
            <w:vAlign w:val="center"/>
          </w:tcPr>
          <w:p>
            <w:pPr>
              <w:pStyle w:val="13"/>
            </w:pPr>
          </w:p>
        </w:tc>
        <w:tc>
          <w:tcPr>
            <w:tcW w:w="789"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9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2"/>
        <w:gridCol w:w="1470"/>
        <w:gridCol w:w="3915"/>
        <w:gridCol w:w="1230"/>
        <w:gridCol w:w="1140"/>
        <w:gridCol w:w="1035"/>
        <w:gridCol w:w="1215"/>
        <w:gridCol w:w="1275"/>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97" w:type="dxa"/>
            <w:gridSpan w:val="3"/>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237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83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 w:type="dxa"/>
            <w:vMerge w:val="restart"/>
            <w:vAlign w:val="center"/>
          </w:tcPr>
          <w:p>
            <w:pPr>
              <w:pStyle w:val="12"/>
            </w:pPr>
            <w:r>
              <w:t>序号</w:t>
            </w:r>
          </w:p>
        </w:tc>
        <w:tc>
          <w:tcPr>
            <w:tcW w:w="5385" w:type="dxa"/>
            <w:gridSpan w:val="2"/>
            <w:vAlign w:val="center"/>
          </w:tcPr>
          <w:p>
            <w:pPr>
              <w:pStyle w:val="12"/>
            </w:pPr>
            <w:r>
              <w:t>功能分类科目</w:t>
            </w:r>
          </w:p>
        </w:tc>
        <w:tc>
          <w:tcPr>
            <w:tcW w:w="1230" w:type="dxa"/>
            <w:vMerge w:val="restart"/>
            <w:vAlign w:val="center"/>
          </w:tcPr>
          <w:p>
            <w:pPr>
              <w:pStyle w:val="12"/>
            </w:pPr>
            <w:r>
              <w:t>合计</w:t>
            </w:r>
          </w:p>
        </w:tc>
        <w:tc>
          <w:tcPr>
            <w:tcW w:w="1140" w:type="dxa"/>
            <w:vMerge w:val="restart"/>
            <w:vAlign w:val="center"/>
          </w:tcPr>
          <w:p>
            <w:pPr>
              <w:pStyle w:val="12"/>
            </w:pPr>
            <w:r>
              <w:t>基本支出</w:t>
            </w:r>
          </w:p>
        </w:tc>
        <w:tc>
          <w:tcPr>
            <w:tcW w:w="1035" w:type="dxa"/>
            <w:vMerge w:val="restart"/>
            <w:vAlign w:val="center"/>
          </w:tcPr>
          <w:p>
            <w:pPr>
              <w:pStyle w:val="12"/>
            </w:pPr>
            <w:r>
              <w:t>项目支出</w:t>
            </w:r>
          </w:p>
        </w:tc>
        <w:tc>
          <w:tcPr>
            <w:tcW w:w="1215" w:type="dxa"/>
            <w:vMerge w:val="restart"/>
            <w:vAlign w:val="center"/>
          </w:tcPr>
          <w:p>
            <w:pPr>
              <w:pStyle w:val="12"/>
            </w:pPr>
            <w:r>
              <w:t>经营支出</w:t>
            </w:r>
          </w:p>
        </w:tc>
        <w:tc>
          <w:tcPr>
            <w:tcW w:w="1275" w:type="dxa"/>
            <w:vMerge w:val="restart"/>
            <w:vAlign w:val="center"/>
          </w:tcPr>
          <w:p>
            <w:pPr>
              <w:pStyle w:val="12"/>
            </w:pPr>
            <w:r>
              <w:t>上解上级     支出</w:t>
            </w:r>
          </w:p>
        </w:tc>
        <w:tc>
          <w:tcPr>
            <w:tcW w:w="130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 w:type="dxa"/>
            <w:vMerge w:val="continue"/>
          </w:tcPr>
          <w:p/>
        </w:tc>
        <w:tc>
          <w:tcPr>
            <w:tcW w:w="1470" w:type="dxa"/>
            <w:vAlign w:val="center"/>
          </w:tcPr>
          <w:p>
            <w:pPr>
              <w:pStyle w:val="12"/>
            </w:pPr>
            <w:r>
              <w:t>科目    编码</w:t>
            </w:r>
          </w:p>
        </w:tc>
        <w:tc>
          <w:tcPr>
            <w:tcW w:w="3915" w:type="dxa"/>
            <w:vAlign w:val="center"/>
          </w:tcPr>
          <w:p>
            <w:pPr>
              <w:pStyle w:val="12"/>
            </w:pPr>
            <w:r>
              <w:t>科目名称</w:t>
            </w:r>
          </w:p>
        </w:tc>
        <w:tc>
          <w:tcPr>
            <w:tcW w:w="1230" w:type="dxa"/>
            <w:vMerge w:val="continue"/>
          </w:tcPr>
          <w:p/>
        </w:tc>
        <w:tc>
          <w:tcPr>
            <w:tcW w:w="1140" w:type="dxa"/>
            <w:vMerge w:val="continue"/>
          </w:tcPr>
          <w:p/>
        </w:tc>
        <w:tc>
          <w:tcPr>
            <w:tcW w:w="1035" w:type="dxa"/>
            <w:vMerge w:val="continue"/>
          </w:tcPr>
          <w:p/>
        </w:tc>
        <w:tc>
          <w:tcPr>
            <w:tcW w:w="1215" w:type="dxa"/>
            <w:vMerge w:val="continue"/>
          </w:tcPr>
          <w:p/>
        </w:tc>
        <w:tc>
          <w:tcPr>
            <w:tcW w:w="1275" w:type="dxa"/>
            <w:vMerge w:val="continue"/>
          </w:tcPr>
          <w:p/>
        </w:tc>
        <w:tc>
          <w:tcPr>
            <w:tcW w:w="13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 w:type="dxa"/>
            <w:vAlign w:val="center"/>
          </w:tcPr>
          <w:p>
            <w:pPr>
              <w:pStyle w:val="12"/>
            </w:pPr>
            <w:r>
              <w:t>栏次</w:t>
            </w:r>
          </w:p>
        </w:tc>
        <w:tc>
          <w:tcPr>
            <w:tcW w:w="1470" w:type="dxa"/>
            <w:vAlign w:val="center"/>
          </w:tcPr>
          <w:p>
            <w:pPr>
              <w:pStyle w:val="12"/>
            </w:pPr>
            <w:r>
              <w:t>1</w:t>
            </w:r>
          </w:p>
        </w:tc>
        <w:tc>
          <w:tcPr>
            <w:tcW w:w="3915" w:type="dxa"/>
            <w:vAlign w:val="center"/>
          </w:tcPr>
          <w:p>
            <w:pPr>
              <w:pStyle w:val="12"/>
            </w:pPr>
            <w:r>
              <w:t>2</w:t>
            </w:r>
          </w:p>
        </w:tc>
        <w:tc>
          <w:tcPr>
            <w:tcW w:w="1230" w:type="dxa"/>
            <w:vAlign w:val="center"/>
          </w:tcPr>
          <w:p>
            <w:pPr>
              <w:pStyle w:val="12"/>
            </w:pPr>
            <w:r>
              <w:t>3</w:t>
            </w:r>
          </w:p>
        </w:tc>
        <w:tc>
          <w:tcPr>
            <w:tcW w:w="1140" w:type="dxa"/>
            <w:vAlign w:val="center"/>
          </w:tcPr>
          <w:p>
            <w:pPr>
              <w:pStyle w:val="12"/>
            </w:pPr>
            <w:r>
              <w:t>4</w:t>
            </w:r>
          </w:p>
        </w:tc>
        <w:tc>
          <w:tcPr>
            <w:tcW w:w="1035" w:type="dxa"/>
            <w:vAlign w:val="center"/>
          </w:tcPr>
          <w:p>
            <w:pPr>
              <w:pStyle w:val="12"/>
            </w:pPr>
            <w:r>
              <w:t>5</w:t>
            </w:r>
          </w:p>
        </w:tc>
        <w:tc>
          <w:tcPr>
            <w:tcW w:w="1215" w:type="dxa"/>
            <w:vAlign w:val="center"/>
          </w:tcPr>
          <w:p>
            <w:pPr>
              <w:pStyle w:val="12"/>
            </w:pPr>
            <w:r>
              <w:t>6</w:t>
            </w:r>
          </w:p>
        </w:tc>
        <w:tc>
          <w:tcPr>
            <w:tcW w:w="1275" w:type="dxa"/>
            <w:vAlign w:val="center"/>
          </w:tcPr>
          <w:p>
            <w:pPr>
              <w:pStyle w:val="12"/>
            </w:pPr>
            <w:r>
              <w:t>7</w:t>
            </w:r>
          </w:p>
        </w:tc>
        <w:tc>
          <w:tcPr>
            <w:tcW w:w="130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1</w:t>
            </w:r>
          </w:p>
        </w:tc>
        <w:tc>
          <w:tcPr>
            <w:tcW w:w="1470" w:type="dxa"/>
            <w:vAlign w:val="center"/>
          </w:tcPr>
          <w:p>
            <w:pPr>
              <w:pStyle w:val="18"/>
            </w:pPr>
          </w:p>
        </w:tc>
        <w:tc>
          <w:tcPr>
            <w:tcW w:w="3915" w:type="dxa"/>
            <w:vAlign w:val="center"/>
          </w:tcPr>
          <w:p>
            <w:pPr>
              <w:pStyle w:val="16"/>
            </w:pPr>
            <w:r>
              <w:t>合计</w:t>
            </w:r>
          </w:p>
        </w:tc>
        <w:tc>
          <w:tcPr>
            <w:tcW w:w="1230" w:type="dxa"/>
            <w:vAlign w:val="center"/>
          </w:tcPr>
          <w:p>
            <w:pPr>
              <w:pStyle w:val="17"/>
            </w:pPr>
            <w:r>
              <w:t>241.08</w:t>
            </w:r>
          </w:p>
        </w:tc>
        <w:tc>
          <w:tcPr>
            <w:tcW w:w="1140" w:type="dxa"/>
            <w:vAlign w:val="center"/>
          </w:tcPr>
          <w:p>
            <w:pPr>
              <w:pStyle w:val="17"/>
            </w:pPr>
            <w:r>
              <w:t>151.82</w:t>
            </w:r>
          </w:p>
        </w:tc>
        <w:tc>
          <w:tcPr>
            <w:tcW w:w="1035" w:type="dxa"/>
            <w:vAlign w:val="center"/>
          </w:tcPr>
          <w:p>
            <w:pPr>
              <w:pStyle w:val="17"/>
            </w:pPr>
            <w:r>
              <w:t>89.26</w:t>
            </w:r>
          </w:p>
        </w:tc>
        <w:tc>
          <w:tcPr>
            <w:tcW w:w="1215" w:type="dxa"/>
            <w:vAlign w:val="center"/>
          </w:tcPr>
          <w:p>
            <w:pPr>
              <w:pStyle w:val="17"/>
            </w:pPr>
          </w:p>
        </w:tc>
        <w:tc>
          <w:tcPr>
            <w:tcW w:w="1275" w:type="dxa"/>
            <w:vAlign w:val="center"/>
          </w:tcPr>
          <w:p>
            <w:pPr>
              <w:pStyle w:val="17"/>
            </w:pPr>
          </w:p>
        </w:tc>
        <w:tc>
          <w:tcPr>
            <w:tcW w:w="130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2</w:t>
            </w:r>
          </w:p>
        </w:tc>
        <w:tc>
          <w:tcPr>
            <w:tcW w:w="1470" w:type="dxa"/>
            <w:vAlign w:val="center"/>
          </w:tcPr>
          <w:p>
            <w:pPr>
              <w:pStyle w:val="14"/>
            </w:pPr>
            <w:r>
              <w:t>201</w:t>
            </w:r>
          </w:p>
        </w:tc>
        <w:tc>
          <w:tcPr>
            <w:tcW w:w="3915" w:type="dxa"/>
            <w:vAlign w:val="center"/>
          </w:tcPr>
          <w:p>
            <w:pPr>
              <w:pStyle w:val="14"/>
            </w:pPr>
            <w:r>
              <w:t>一般公共服务支出</w:t>
            </w:r>
          </w:p>
        </w:tc>
        <w:tc>
          <w:tcPr>
            <w:tcW w:w="1230" w:type="dxa"/>
            <w:vAlign w:val="center"/>
          </w:tcPr>
          <w:p>
            <w:pPr>
              <w:pStyle w:val="13"/>
            </w:pPr>
            <w:r>
              <w:t>134.44</w:t>
            </w:r>
          </w:p>
        </w:tc>
        <w:tc>
          <w:tcPr>
            <w:tcW w:w="1140" w:type="dxa"/>
            <w:vAlign w:val="center"/>
          </w:tcPr>
          <w:p>
            <w:pPr>
              <w:pStyle w:val="13"/>
            </w:pPr>
            <w:r>
              <w:t>124.44</w:t>
            </w:r>
          </w:p>
        </w:tc>
        <w:tc>
          <w:tcPr>
            <w:tcW w:w="1035" w:type="dxa"/>
            <w:vAlign w:val="center"/>
          </w:tcPr>
          <w:p>
            <w:pPr>
              <w:pStyle w:val="13"/>
            </w:pPr>
            <w:r>
              <w:t>10.00</w:t>
            </w: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3</w:t>
            </w:r>
          </w:p>
        </w:tc>
        <w:tc>
          <w:tcPr>
            <w:tcW w:w="1470" w:type="dxa"/>
            <w:vAlign w:val="center"/>
          </w:tcPr>
          <w:p>
            <w:pPr>
              <w:pStyle w:val="14"/>
            </w:pPr>
            <w:r>
              <w:t>20129</w:t>
            </w:r>
          </w:p>
        </w:tc>
        <w:tc>
          <w:tcPr>
            <w:tcW w:w="3915" w:type="dxa"/>
            <w:vAlign w:val="center"/>
          </w:tcPr>
          <w:p>
            <w:pPr>
              <w:pStyle w:val="14"/>
            </w:pPr>
            <w:r>
              <w:t>群众团体事务</w:t>
            </w:r>
          </w:p>
        </w:tc>
        <w:tc>
          <w:tcPr>
            <w:tcW w:w="1230" w:type="dxa"/>
            <w:vAlign w:val="center"/>
          </w:tcPr>
          <w:p>
            <w:pPr>
              <w:pStyle w:val="13"/>
            </w:pPr>
            <w:r>
              <w:t>3.00</w:t>
            </w:r>
          </w:p>
        </w:tc>
        <w:tc>
          <w:tcPr>
            <w:tcW w:w="1140" w:type="dxa"/>
            <w:vAlign w:val="center"/>
          </w:tcPr>
          <w:p>
            <w:pPr>
              <w:pStyle w:val="13"/>
            </w:pPr>
          </w:p>
        </w:tc>
        <w:tc>
          <w:tcPr>
            <w:tcW w:w="1035" w:type="dxa"/>
            <w:vAlign w:val="center"/>
          </w:tcPr>
          <w:p>
            <w:pPr>
              <w:pStyle w:val="13"/>
            </w:pPr>
            <w:r>
              <w:t>3.00</w:t>
            </w: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4</w:t>
            </w:r>
          </w:p>
        </w:tc>
        <w:tc>
          <w:tcPr>
            <w:tcW w:w="1470" w:type="dxa"/>
            <w:vAlign w:val="center"/>
          </w:tcPr>
          <w:p>
            <w:pPr>
              <w:pStyle w:val="14"/>
            </w:pPr>
            <w:r>
              <w:t>2012901</w:t>
            </w:r>
          </w:p>
        </w:tc>
        <w:tc>
          <w:tcPr>
            <w:tcW w:w="3915" w:type="dxa"/>
            <w:vAlign w:val="center"/>
          </w:tcPr>
          <w:p>
            <w:pPr>
              <w:pStyle w:val="14"/>
            </w:pPr>
            <w:r>
              <w:t>行政运行</w:t>
            </w:r>
          </w:p>
        </w:tc>
        <w:tc>
          <w:tcPr>
            <w:tcW w:w="1230" w:type="dxa"/>
            <w:vAlign w:val="center"/>
          </w:tcPr>
          <w:p>
            <w:pPr>
              <w:pStyle w:val="13"/>
            </w:pPr>
            <w:r>
              <w:t>3.00</w:t>
            </w:r>
          </w:p>
        </w:tc>
        <w:tc>
          <w:tcPr>
            <w:tcW w:w="1140" w:type="dxa"/>
            <w:vAlign w:val="center"/>
          </w:tcPr>
          <w:p>
            <w:pPr>
              <w:pStyle w:val="13"/>
            </w:pPr>
          </w:p>
        </w:tc>
        <w:tc>
          <w:tcPr>
            <w:tcW w:w="1035" w:type="dxa"/>
            <w:vAlign w:val="center"/>
          </w:tcPr>
          <w:p>
            <w:pPr>
              <w:pStyle w:val="13"/>
            </w:pPr>
            <w:r>
              <w:t>3.00</w:t>
            </w: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5</w:t>
            </w:r>
          </w:p>
        </w:tc>
        <w:tc>
          <w:tcPr>
            <w:tcW w:w="1470" w:type="dxa"/>
            <w:vAlign w:val="center"/>
          </w:tcPr>
          <w:p>
            <w:pPr>
              <w:pStyle w:val="14"/>
            </w:pPr>
            <w:r>
              <w:t>20136</w:t>
            </w:r>
          </w:p>
        </w:tc>
        <w:tc>
          <w:tcPr>
            <w:tcW w:w="3915" w:type="dxa"/>
            <w:vAlign w:val="center"/>
          </w:tcPr>
          <w:p>
            <w:pPr>
              <w:pStyle w:val="14"/>
            </w:pPr>
            <w:r>
              <w:t>其他共产党事务支出</w:t>
            </w:r>
          </w:p>
        </w:tc>
        <w:tc>
          <w:tcPr>
            <w:tcW w:w="1230" w:type="dxa"/>
            <w:vAlign w:val="center"/>
          </w:tcPr>
          <w:p>
            <w:pPr>
              <w:pStyle w:val="13"/>
            </w:pPr>
            <w:r>
              <w:t>131.44</w:t>
            </w:r>
          </w:p>
        </w:tc>
        <w:tc>
          <w:tcPr>
            <w:tcW w:w="1140" w:type="dxa"/>
            <w:vAlign w:val="center"/>
          </w:tcPr>
          <w:p>
            <w:pPr>
              <w:pStyle w:val="13"/>
            </w:pPr>
            <w:r>
              <w:t>124.44</w:t>
            </w:r>
          </w:p>
        </w:tc>
        <w:tc>
          <w:tcPr>
            <w:tcW w:w="1035" w:type="dxa"/>
            <w:vAlign w:val="center"/>
          </w:tcPr>
          <w:p>
            <w:pPr>
              <w:pStyle w:val="13"/>
            </w:pPr>
            <w:r>
              <w:t>7.00</w:t>
            </w: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6</w:t>
            </w:r>
          </w:p>
        </w:tc>
        <w:tc>
          <w:tcPr>
            <w:tcW w:w="1470" w:type="dxa"/>
            <w:vAlign w:val="center"/>
          </w:tcPr>
          <w:p>
            <w:pPr>
              <w:pStyle w:val="14"/>
            </w:pPr>
            <w:r>
              <w:t>2013601</w:t>
            </w:r>
          </w:p>
        </w:tc>
        <w:tc>
          <w:tcPr>
            <w:tcW w:w="3915" w:type="dxa"/>
            <w:vAlign w:val="center"/>
          </w:tcPr>
          <w:p>
            <w:pPr>
              <w:pStyle w:val="14"/>
            </w:pPr>
            <w:r>
              <w:t>行政运行</w:t>
            </w:r>
          </w:p>
        </w:tc>
        <w:tc>
          <w:tcPr>
            <w:tcW w:w="1230" w:type="dxa"/>
            <w:vAlign w:val="center"/>
          </w:tcPr>
          <w:p>
            <w:pPr>
              <w:pStyle w:val="13"/>
            </w:pPr>
            <w:r>
              <w:t>131.44</w:t>
            </w:r>
          </w:p>
        </w:tc>
        <w:tc>
          <w:tcPr>
            <w:tcW w:w="1140" w:type="dxa"/>
            <w:vAlign w:val="center"/>
          </w:tcPr>
          <w:p>
            <w:pPr>
              <w:pStyle w:val="13"/>
            </w:pPr>
            <w:r>
              <w:t>124.44</w:t>
            </w:r>
          </w:p>
        </w:tc>
        <w:tc>
          <w:tcPr>
            <w:tcW w:w="1035" w:type="dxa"/>
            <w:vAlign w:val="center"/>
          </w:tcPr>
          <w:p>
            <w:pPr>
              <w:pStyle w:val="13"/>
            </w:pPr>
            <w:r>
              <w:t>7.00</w:t>
            </w: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7</w:t>
            </w:r>
          </w:p>
        </w:tc>
        <w:tc>
          <w:tcPr>
            <w:tcW w:w="1470" w:type="dxa"/>
            <w:vAlign w:val="center"/>
          </w:tcPr>
          <w:p>
            <w:pPr>
              <w:pStyle w:val="14"/>
            </w:pPr>
            <w:r>
              <w:t>208</w:t>
            </w:r>
          </w:p>
        </w:tc>
        <w:tc>
          <w:tcPr>
            <w:tcW w:w="3915" w:type="dxa"/>
            <w:vAlign w:val="center"/>
          </w:tcPr>
          <w:p>
            <w:pPr>
              <w:pStyle w:val="14"/>
            </w:pPr>
            <w:r>
              <w:t>社会保障和就业支出</w:t>
            </w:r>
          </w:p>
        </w:tc>
        <w:tc>
          <w:tcPr>
            <w:tcW w:w="1230" w:type="dxa"/>
            <w:vAlign w:val="center"/>
          </w:tcPr>
          <w:p>
            <w:pPr>
              <w:pStyle w:val="13"/>
            </w:pPr>
            <w:r>
              <w:t>91.02</w:t>
            </w:r>
          </w:p>
        </w:tc>
        <w:tc>
          <w:tcPr>
            <w:tcW w:w="1140" w:type="dxa"/>
            <w:vAlign w:val="center"/>
          </w:tcPr>
          <w:p>
            <w:pPr>
              <w:pStyle w:val="13"/>
            </w:pPr>
            <w:r>
              <w:t>11.76</w:t>
            </w:r>
          </w:p>
        </w:tc>
        <w:tc>
          <w:tcPr>
            <w:tcW w:w="1035" w:type="dxa"/>
            <w:vAlign w:val="center"/>
          </w:tcPr>
          <w:p>
            <w:pPr>
              <w:pStyle w:val="13"/>
            </w:pPr>
            <w:r>
              <w:t>79.26</w:t>
            </w: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8</w:t>
            </w:r>
          </w:p>
        </w:tc>
        <w:tc>
          <w:tcPr>
            <w:tcW w:w="1470" w:type="dxa"/>
            <w:vAlign w:val="center"/>
          </w:tcPr>
          <w:p>
            <w:pPr>
              <w:pStyle w:val="14"/>
            </w:pPr>
            <w:r>
              <w:t>20805</w:t>
            </w:r>
          </w:p>
        </w:tc>
        <w:tc>
          <w:tcPr>
            <w:tcW w:w="3915" w:type="dxa"/>
            <w:vAlign w:val="center"/>
          </w:tcPr>
          <w:p>
            <w:pPr>
              <w:pStyle w:val="14"/>
            </w:pPr>
            <w:r>
              <w:t>行政事业单位养老支出</w:t>
            </w:r>
          </w:p>
        </w:tc>
        <w:tc>
          <w:tcPr>
            <w:tcW w:w="1230" w:type="dxa"/>
            <w:vAlign w:val="center"/>
          </w:tcPr>
          <w:p>
            <w:pPr>
              <w:pStyle w:val="13"/>
            </w:pPr>
            <w:r>
              <w:t>91.02</w:t>
            </w:r>
          </w:p>
        </w:tc>
        <w:tc>
          <w:tcPr>
            <w:tcW w:w="1140" w:type="dxa"/>
            <w:vAlign w:val="center"/>
          </w:tcPr>
          <w:p>
            <w:pPr>
              <w:pStyle w:val="13"/>
            </w:pPr>
            <w:r>
              <w:t>11.76</w:t>
            </w:r>
          </w:p>
        </w:tc>
        <w:tc>
          <w:tcPr>
            <w:tcW w:w="1035" w:type="dxa"/>
            <w:vAlign w:val="center"/>
          </w:tcPr>
          <w:p>
            <w:pPr>
              <w:pStyle w:val="13"/>
            </w:pPr>
            <w:r>
              <w:t>79.26</w:t>
            </w: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9</w:t>
            </w:r>
          </w:p>
        </w:tc>
        <w:tc>
          <w:tcPr>
            <w:tcW w:w="1470" w:type="dxa"/>
            <w:vAlign w:val="center"/>
          </w:tcPr>
          <w:p>
            <w:pPr>
              <w:pStyle w:val="14"/>
            </w:pPr>
            <w:r>
              <w:t>2080501</w:t>
            </w:r>
          </w:p>
        </w:tc>
        <w:tc>
          <w:tcPr>
            <w:tcW w:w="3915" w:type="dxa"/>
            <w:vAlign w:val="center"/>
          </w:tcPr>
          <w:p>
            <w:pPr>
              <w:pStyle w:val="14"/>
            </w:pPr>
            <w:r>
              <w:t>行政单位离退休</w:t>
            </w:r>
          </w:p>
        </w:tc>
        <w:tc>
          <w:tcPr>
            <w:tcW w:w="1230" w:type="dxa"/>
            <w:vAlign w:val="center"/>
          </w:tcPr>
          <w:p>
            <w:pPr>
              <w:pStyle w:val="13"/>
            </w:pPr>
            <w:r>
              <w:t>74.26</w:t>
            </w:r>
          </w:p>
        </w:tc>
        <w:tc>
          <w:tcPr>
            <w:tcW w:w="1140" w:type="dxa"/>
            <w:vAlign w:val="center"/>
          </w:tcPr>
          <w:p>
            <w:pPr>
              <w:pStyle w:val="13"/>
            </w:pPr>
          </w:p>
        </w:tc>
        <w:tc>
          <w:tcPr>
            <w:tcW w:w="1035" w:type="dxa"/>
            <w:vAlign w:val="center"/>
          </w:tcPr>
          <w:p>
            <w:pPr>
              <w:pStyle w:val="13"/>
            </w:pPr>
            <w:r>
              <w:t>74.26</w:t>
            </w: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10</w:t>
            </w:r>
          </w:p>
        </w:tc>
        <w:tc>
          <w:tcPr>
            <w:tcW w:w="1470" w:type="dxa"/>
            <w:vAlign w:val="center"/>
          </w:tcPr>
          <w:p>
            <w:pPr>
              <w:pStyle w:val="14"/>
            </w:pPr>
            <w:r>
              <w:t>2080503</w:t>
            </w:r>
          </w:p>
        </w:tc>
        <w:tc>
          <w:tcPr>
            <w:tcW w:w="3915" w:type="dxa"/>
            <w:vAlign w:val="center"/>
          </w:tcPr>
          <w:p>
            <w:pPr>
              <w:pStyle w:val="14"/>
            </w:pPr>
            <w:r>
              <w:t>离退休人员管理机构</w:t>
            </w:r>
          </w:p>
        </w:tc>
        <w:tc>
          <w:tcPr>
            <w:tcW w:w="1230" w:type="dxa"/>
            <w:vAlign w:val="center"/>
          </w:tcPr>
          <w:p>
            <w:pPr>
              <w:pStyle w:val="13"/>
            </w:pPr>
            <w:r>
              <w:t>5.00</w:t>
            </w:r>
          </w:p>
        </w:tc>
        <w:tc>
          <w:tcPr>
            <w:tcW w:w="1140" w:type="dxa"/>
            <w:vAlign w:val="center"/>
          </w:tcPr>
          <w:p>
            <w:pPr>
              <w:pStyle w:val="13"/>
            </w:pPr>
          </w:p>
        </w:tc>
        <w:tc>
          <w:tcPr>
            <w:tcW w:w="1035" w:type="dxa"/>
            <w:vAlign w:val="center"/>
          </w:tcPr>
          <w:p>
            <w:pPr>
              <w:pStyle w:val="13"/>
            </w:pPr>
            <w:r>
              <w:t>5.00</w:t>
            </w: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11</w:t>
            </w:r>
          </w:p>
        </w:tc>
        <w:tc>
          <w:tcPr>
            <w:tcW w:w="1470" w:type="dxa"/>
            <w:vAlign w:val="center"/>
          </w:tcPr>
          <w:p>
            <w:pPr>
              <w:pStyle w:val="14"/>
            </w:pPr>
            <w:r>
              <w:t>2080505</w:t>
            </w:r>
          </w:p>
        </w:tc>
        <w:tc>
          <w:tcPr>
            <w:tcW w:w="3915" w:type="dxa"/>
            <w:vAlign w:val="center"/>
          </w:tcPr>
          <w:p>
            <w:pPr>
              <w:pStyle w:val="14"/>
            </w:pPr>
            <w:r>
              <w:t>机关事业单位基本养老保险缴费支出</w:t>
            </w:r>
          </w:p>
        </w:tc>
        <w:tc>
          <w:tcPr>
            <w:tcW w:w="1230" w:type="dxa"/>
            <w:vAlign w:val="center"/>
          </w:tcPr>
          <w:p>
            <w:pPr>
              <w:pStyle w:val="13"/>
            </w:pPr>
            <w:r>
              <w:t>11.76</w:t>
            </w:r>
          </w:p>
        </w:tc>
        <w:tc>
          <w:tcPr>
            <w:tcW w:w="1140" w:type="dxa"/>
            <w:vAlign w:val="center"/>
          </w:tcPr>
          <w:p>
            <w:pPr>
              <w:pStyle w:val="13"/>
            </w:pPr>
            <w:r>
              <w:t>11.76</w:t>
            </w:r>
          </w:p>
        </w:tc>
        <w:tc>
          <w:tcPr>
            <w:tcW w:w="1035" w:type="dxa"/>
            <w:vAlign w:val="center"/>
          </w:tcPr>
          <w:p>
            <w:pPr>
              <w:pStyle w:val="13"/>
            </w:pP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12</w:t>
            </w:r>
          </w:p>
        </w:tc>
        <w:tc>
          <w:tcPr>
            <w:tcW w:w="1470" w:type="dxa"/>
            <w:vAlign w:val="center"/>
          </w:tcPr>
          <w:p>
            <w:pPr>
              <w:pStyle w:val="14"/>
            </w:pPr>
            <w:r>
              <w:t>210</w:t>
            </w:r>
          </w:p>
        </w:tc>
        <w:tc>
          <w:tcPr>
            <w:tcW w:w="3915" w:type="dxa"/>
            <w:vAlign w:val="center"/>
          </w:tcPr>
          <w:p>
            <w:pPr>
              <w:pStyle w:val="14"/>
            </w:pPr>
            <w:r>
              <w:t>卫生健康支出</w:t>
            </w:r>
          </w:p>
        </w:tc>
        <w:tc>
          <w:tcPr>
            <w:tcW w:w="1230" w:type="dxa"/>
            <w:vAlign w:val="center"/>
          </w:tcPr>
          <w:p>
            <w:pPr>
              <w:pStyle w:val="13"/>
            </w:pPr>
            <w:r>
              <w:t>5.46</w:t>
            </w:r>
          </w:p>
        </w:tc>
        <w:tc>
          <w:tcPr>
            <w:tcW w:w="1140" w:type="dxa"/>
            <w:vAlign w:val="center"/>
          </w:tcPr>
          <w:p>
            <w:pPr>
              <w:pStyle w:val="13"/>
            </w:pPr>
            <w:r>
              <w:t>5.46</w:t>
            </w:r>
          </w:p>
        </w:tc>
        <w:tc>
          <w:tcPr>
            <w:tcW w:w="1035" w:type="dxa"/>
            <w:vAlign w:val="center"/>
          </w:tcPr>
          <w:p>
            <w:pPr>
              <w:pStyle w:val="13"/>
            </w:pP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13</w:t>
            </w:r>
          </w:p>
        </w:tc>
        <w:tc>
          <w:tcPr>
            <w:tcW w:w="1470" w:type="dxa"/>
            <w:vAlign w:val="center"/>
          </w:tcPr>
          <w:p>
            <w:pPr>
              <w:pStyle w:val="14"/>
            </w:pPr>
            <w:r>
              <w:t>21011</w:t>
            </w:r>
          </w:p>
        </w:tc>
        <w:tc>
          <w:tcPr>
            <w:tcW w:w="3915" w:type="dxa"/>
            <w:vAlign w:val="center"/>
          </w:tcPr>
          <w:p>
            <w:pPr>
              <w:pStyle w:val="14"/>
            </w:pPr>
            <w:r>
              <w:t>行政事业单位医疗</w:t>
            </w:r>
          </w:p>
        </w:tc>
        <w:tc>
          <w:tcPr>
            <w:tcW w:w="1230" w:type="dxa"/>
            <w:vAlign w:val="center"/>
          </w:tcPr>
          <w:p>
            <w:pPr>
              <w:pStyle w:val="13"/>
            </w:pPr>
            <w:r>
              <w:t>5.46</w:t>
            </w:r>
          </w:p>
        </w:tc>
        <w:tc>
          <w:tcPr>
            <w:tcW w:w="1140" w:type="dxa"/>
            <w:vAlign w:val="center"/>
          </w:tcPr>
          <w:p>
            <w:pPr>
              <w:pStyle w:val="13"/>
            </w:pPr>
            <w:r>
              <w:t>5.46</w:t>
            </w:r>
          </w:p>
        </w:tc>
        <w:tc>
          <w:tcPr>
            <w:tcW w:w="1035" w:type="dxa"/>
            <w:vAlign w:val="center"/>
          </w:tcPr>
          <w:p>
            <w:pPr>
              <w:pStyle w:val="13"/>
            </w:pP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14</w:t>
            </w:r>
          </w:p>
        </w:tc>
        <w:tc>
          <w:tcPr>
            <w:tcW w:w="1470" w:type="dxa"/>
            <w:vAlign w:val="center"/>
          </w:tcPr>
          <w:p>
            <w:pPr>
              <w:pStyle w:val="14"/>
            </w:pPr>
            <w:r>
              <w:t>2101101</w:t>
            </w:r>
          </w:p>
        </w:tc>
        <w:tc>
          <w:tcPr>
            <w:tcW w:w="3915" w:type="dxa"/>
            <w:vAlign w:val="center"/>
          </w:tcPr>
          <w:p>
            <w:pPr>
              <w:pStyle w:val="14"/>
            </w:pPr>
            <w:r>
              <w:t>行政单位医疗</w:t>
            </w:r>
          </w:p>
        </w:tc>
        <w:tc>
          <w:tcPr>
            <w:tcW w:w="1230" w:type="dxa"/>
            <w:vAlign w:val="center"/>
          </w:tcPr>
          <w:p>
            <w:pPr>
              <w:pStyle w:val="13"/>
            </w:pPr>
            <w:r>
              <w:t>5.46</w:t>
            </w:r>
          </w:p>
        </w:tc>
        <w:tc>
          <w:tcPr>
            <w:tcW w:w="1140" w:type="dxa"/>
            <w:vAlign w:val="center"/>
          </w:tcPr>
          <w:p>
            <w:pPr>
              <w:pStyle w:val="13"/>
            </w:pPr>
            <w:r>
              <w:t>5.46</w:t>
            </w:r>
          </w:p>
        </w:tc>
        <w:tc>
          <w:tcPr>
            <w:tcW w:w="1035" w:type="dxa"/>
            <w:vAlign w:val="center"/>
          </w:tcPr>
          <w:p>
            <w:pPr>
              <w:pStyle w:val="13"/>
            </w:pP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15</w:t>
            </w:r>
          </w:p>
        </w:tc>
        <w:tc>
          <w:tcPr>
            <w:tcW w:w="1470" w:type="dxa"/>
            <w:vAlign w:val="center"/>
          </w:tcPr>
          <w:p>
            <w:pPr>
              <w:pStyle w:val="14"/>
            </w:pPr>
            <w:r>
              <w:t>221</w:t>
            </w:r>
          </w:p>
        </w:tc>
        <w:tc>
          <w:tcPr>
            <w:tcW w:w="3915" w:type="dxa"/>
            <w:vAlign w:val="center"/>
          </w:tcPr>
          <w:p>
            <w:pPr>
              <w:pStyle w:val="14"/>
            </w:pPr>
            <w:r>
              <w:t>住房保障支出</w:t>
            </w:r>
          </w:p>
        </w:tc>
        <w:tc>
          <w:tcPr>
            <w:tcW w:w="1230" w:type="dxa"/>
            <w:vAlign w:val="center"/>
          </w:tcPr>
          <w:p>
            <w:pPr>
              <w:pStyle w:val="13"/>
            </w:pPr>
            <w:r>
              <w:t>10.16</w:t>
            </w:r>
          </w:p>
        </w:tc>
        <w:tc>
          <w:tcPr>
            <w:tcW w:w="1140" w:type="dxa"/>
            <w:vAlign w:val="center"/>
          </w:tcPr>
          <w:p>
            <w:pPr>
              <w:pStyle w:val="13"/>
            </w:pPr>
            <w:r>
              <w:t>10.16</w:t>
            </w:r>
          </w:p>
        </w:tc>
        <w:tc>
          <w:tcPr>
            <w:tcW w:w="1035" w:type="dxa"/>
            <w:vAlign w:val="center"/>
          </w:tcPr>
          <w:p>
            <w:pPr>
              <w:pStyle w:val="13"/>
            </w:pP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16</w:t>
            </w:r>
          </w:p>
        </w:tc>
        <w:tc>
          <w:tcPr>
            <w:tcW w:w="1470" w:type="dxa"/>
            <w:vAlign w:val="center"/>
          </w:tcPr>
          <w:p>
            <w:pPr>
              <w:pStyle w:val="14"/>
            </w:pPr>
            <w:r>
              <w:t>22102</w:t>
            </w:r>
          </w:p>
        </w:tc>
        <w:tc>
          <w:tcPr>
            <w:tcW w:w="3915" w:type="dxa"/>
            <w:vAlign w:val="center"/>
          </w:tcPr>
          <w:p>
            <w:pPr>
              <w:pStyle w:val="14"/>
            </w:pPr>
            <w:r>
              <w:t>住房改革支出</w:t>
            </w:r>
          </w:p>
        </w:tc>
        <w:tc>
          <w:tcPr>
            <w:tcW w:w="1230" w:type="dxa"/>
            <w:vAlign w:val="center"/>
          </w:tcPr>
          <w:p>
            <w:pPr>
              <w:pStyle w:val="13"/>
            </w:pPr>
            <w:r>
              <w:t>10.16</w:t>
            </w:r>
          </w:p>
        </w:tc>
        <w:tc>
          <w:tcPr>
            <w:tcW w:w="1140" w:type="dxa"/>
            <w:vAlign w:val="center"/>
          </w:tcPr>
          <w:p>
            <w:pPr>
              <w:pStyle w:val="13"/>
            </w:pPr>
            <w:r>
              <w:t>10.16</w:t>
            </w:r>
          </w:p>
        </w:tc>
        <w:tc>
          <w:tcPr>
            <w:tcW w:w="1035" w:type="dxa"/>
            <w:vAlign w:val="center"/>
          </w:tcPr>
          <w:p>
            <w:pPr>
              <w:pStyle w:val="13"/>
            </w:pP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5"/>
            </w:pPr>
            <w:r>
              <w:t>17</w:t>
            </w:r>
          </w:p>
        </w:tc>
        <w:tc>
          <w:tcPr>
            <w:tcW w:w="1470" w:type="dxa"/>
            <w:vAlign w:val="center"/>
          </w:tcPr>
          <w:p>
            <w:pPr>
              <w:pStyle w:val="14"/>
            </w:pPr>
            <w:r>
              <w:t>2210201</w:t>
            </w:r>
          </w:p>
        </w:tc>
        <w:tc>
          <w:tcPr>
            <w:tcW w:w="3915" w:type="dxa"/>
            <w:vAlign w:val="center"/>
          </w:tcPr>
          <w:p>
            <w:pPr>
              <w:pStyle w:val="14"/>
            </w:pPr>
            <w:r>
              <w:t>住房公积金</w:t>
            </w:r>
          </w:p>
        </w:tc>
        <w:tc>
          <w:tcPr>
            <w:tcW w:w="1230" w:type="dxa"/>
            <w:vAlign w:val="center"/>
          </w:tcPr>
          <w:p>
            <w:pPr>
              <w:pStyle w:val="13"/>
            </w:pPr>
            <w:r>
              <w:t>10.16</w:t>
            </w:r>
          </w:p>
        </w:tc>
        <w:tc>
          <w:tcPr>
            <w:tcW w:w="1140" w:type="dxa"/>
            <w:vAlign w:val="center"/>
          </w:tcPr>
          <w:p>
            <w:pPr>
              <w:pStyle w:val="13"/>
            </w:pPr>
            <w:r>
              <w:t>10.16</w:t>
            </w:r>
          </w:p>
        </w:tc>
        <w:tc>
          <w:tcPr>
            <w:tcW w:w="1035" w:type="dxa"/>
            <w:vAlign w:val="center"/>
          </w:tcPr>
          <w:p>
            <w:pPr>
              <w:pStyle w:val="13"/>
            </w:pPr>
          </w:p>
        </w:tc>
        <w:tc>
          <w:tcPr>
            <w:tcW w:w="1215" w:type="dxa"/>
            <w:vAlign w:val="center"/>
          </w:tcPr>
          <w:p>
            <w:pPr>
              <w:pStyle w:val="13"/>
            </w:pPr>
          </w:p>
        </w:tc>
        <w:tc>
          <w:tcPr>
            <w:tcW w:w="1275" w:type="dxa"/>
            <w:vAlign w:val="center"/>
          </w:tcPr>
          <w:p>
            <w:pPr>
              <w:pStyle w:val="13"/>
            </w:pPr>
          </w:p>
        </w:tc>
        <w:tc>
          <w:tcPr>
            <w:tcW w:w="130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2"/>
        <w:gridCol w:w="2820"/>
        <w:gridCol w:w="1215"/>
        <w:gridCol w:w="3510"/>
        <w:gridCol w:w="1170"/>
        <w:gridCol w:w="1365"/>
        <w:gridCol w:w="1635"/>
        <w:gridCol w:w="15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7" w:type="dxa"/>
            <w:gridSpan w:val="3"/>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3510" w:type="dxa"/>
            <w:tcBorders>
              <w:top w:val="single" w:color="FFFFFF" w:sz="6" w:space="0"/>
              <w:left w:val="single" w:color="FFFFFF" w:sz="6" w:space="0"/>
              <w:right w:val="single" w:color="FFFFFF" w:sz="6" w:space="0"/>
            </w:tcBorders>
            <w:vAlign w:val="center"/>
          </w:tcPr>
          <w:p>
            <w:pPr>
              <w:pStyle w:val="10"/>
            </w:pPr>
            <w:r>
              <w:t>预算年度：2023</w:t>
            </w:r>
          </w:p>
        </w:tc>
        <w:tc>
          <w:tcPr>
            <w:tcW w:w="576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restart"/>
            <w:vAlign w:val="center"/>
          </w:tcPr>
          <w:p>
            <w:pPr>
              <w:pStyle w:val="12"/>
            </w:pPr>
            <w:r>
              <w:t>序号</w:t>
            </w:r>
          </w:p>
        </w:tc>
        <w:tc>
          <w:tcPr>
            <w:tcW w:w="4035" w:type="dxa"/>
            <w:gridSpan w:val="2"/>
            <w:vAlign w:val="center"/>
          </w:tcPr>
          <w:p>
            <w:pPr>
              <w:pStyle w:val="12"/>
            </w:pPr>
            <w:r>
              <w:t>收入</w:t>
            </w:r>
          </w:p>
        </w:tc>
        <w:tc>
          <w:tcPr>
            <w:tcW w:w="927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continue"/>
          </w:tcPr>
          <w:p/>
        </w:tc>
        <w:tc>
          <w:tcPr>
            <w:tcW w:w="2820" w:type="dxa"/>
            <w:vAlign w:val="center"/>
          </w:tcPr>
          <w:p>
            <w:pPr>
              <w:pStyle w:val="12"/>
            </w:pPr>
            <w:r>
              <w:t>项  目</w:t>
            </w:r>
          </w:p>
        </w:tc>
        <w:tc>
          <w:tcPr>
            <w:tcW w:w="1215" w:type="dxa"/>
            <w:vAlign w:val="center"/>
          </w:tcPr>
          <w:p>
            <w:pPr>
              <w:pStyle w:val="12"/>
            </w:pPr>
            <w:r>
              <w:t>金额</w:t>
            </w:r>
          </w:p>
        </w:tc>
        <w:tc>
          <w:tcPr>
            <w:tcW w:w="3510" w:type="dxa"/>
            <w:vAlign w:val="center"/>
          </w:tcPr>
          <w:p>
            <w:pPr>
              <w:pStyle w:val="12"/>
            </w:pPr>
            <w:r>
              <w:t>项  目</w:t>
            </w:r>
          </w:p>
        </w:tc>
        <w:tc>
          <w:tcPr>
            <w:tcW w:w="1170" w:type="dxa"/>
            <w:vAlign w:val="center"/>
          </w:tcPr>
          <w:p>
            <w:pPr>
              <w:pStyle w:val="12"/>
            </w:pPr>
            <w:r>
              <w:t>合计</w:t>
            </w:r>
          </w:p>
        </w:tc>
        <w:tc>
          <w:tcPr>
            <w:tcW w:w="1365" w:type="dxa"/>
            <w:vAlign w:val="center"/>
          </w:tcPr>
          <w:p>
            <w:pPr>
              <w:pStyle w:val="12"/>
            </w:pPr>
            <w:r>
              <w:t>一般公共预算财政拨款</w:t>
            </w:r>
          </w:p>
        </w:tc>
        <w:tc>
          <w:tcPr>
            <w:tcW w:w="1635" w:type="dxa"/>
            <w:vAlign w:val="center"/>
          </w:tcPr>
          <w:p>
            <w:pPr>
              <w:pStyle w:val="12"/>
            </w:pPr>
            <w:r>
              <w:t>政府性基金预算财政    拨款</w:t>
            </w:r>
          </w:p>
        </w:tc>
        <w:tc>
          <w:tcPr>
            <w:tcW w:w="159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Align w:val="center"/>
          </w:tcPr>
          <w:p>
            <w:pPr>
              <w:pStyle w:val="12"/>
            </w:pPr>
            <w:r>
              <w:t>栏次</w:t>
            </w:r>
          </w:p>
        </w:tc>
        <w:tc>
          <w:tcPr>
            <w:tcW w:w="2820" w:type="dxa"/>
            <w:vAlign w:val="center"/>
          </w:tcPr>
          <w:p>
            <w:pPr>
              <w:pStyle w:val="12"/>
            </w:pPr>
            <w:r>
              <w:t>1</w:t>
            </w:r>
          </w:p>
        </w:tc>
        <w:tc>
          <w:tcPr>
            <w:tcW w:w="1215" w:type="dxa"/>
            <w:vAlign w:val="center"/>
          </w:tcPr>
          <w:p>
            <w:pPr>
              <w:pStyle w:val="12"/>
            </w:pPr>
            <w:r>
              <w:t>2</w:t>
            </w:r>
          </w:p>
        </w:tc>
        <w:tc>
          <w:tcPr>
            <w:tcW w:w="3510" w:type="dxa"/>
            <w:vAlign w:val="center"/>
          </w:tcPr>
          <w:p>
            <w:pPr>
              <w:pStyle w:val="12"/>
            </w:pPr>
            <w:r>
              <w:t>3</w:t>
            </w:r>
          </w:p>
        </w:tc>
        <w:tc>
          <w:tcPr>
            <w:tcW w:w="1170" w:type="dxa"/>
            <w:vAlign w:val="center"/>
          </w:tcPr>
          <w:p>
            <w:pPr>
              <w:pStyle w:val="12"/>
            </w:pPr>
            <w:r>
              <w:t>4</w:t>
            </w:r>
          </w:p>
        </w:tc>
        <w:tc>
          <w:tcPr>
            <w:tcW w:w="1365" w:type="dxa"/>
            <w:vAlign w:val="center"/>
          </w:tcPr>
          <w:p>
            <w:pPr>
              <w:pStyle w:val="12"/>
            </w:pPr>
            <w:r>
              <w:t>5</w:t>
            </w:r>
          </w:p>
        </w:tc>
        <w:tc>
          <w:tcPr>
            <w:tcW w:w="1635" w:type="dxa"/>
            <w:vAlign w:val="center"/>
          </w:tcPr>
          <w:p>
            <w:pPr>
              <w:pStyle w:val="12"/>
            </w:pPr>
            <w:r>
              <w:t>6</w:t>
            </w:r>
          </w:p>
        </w:tc>
        <w:tc>
          <w:tcPr>
            <w:tcW w:w="159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w:t>
            </w:r>
          </w:p>
        </w:tc>
        <w:tc>
          <w:tcPr>
            <w:tcW w:w="2820" w:type="dxa"/>
            <w:vAlign w:val="center"/>
          </w:tcPr>
          <w:p>
            <w:pPr>
              <w:pStyle w:val="14"/>
            </w:pPr>
            <w:r>
              <w:t>一、一般公共预算拨款</w:t>
            </w:r>
          </w:p>
        </w:tc>
        <w:tc>
          <w:tcPr>
            <w:tcW w:w="1215" w:type="dxa"/>
            <w:vAlign w:val="center"/>
          </w:tcPr>
          <w:p>
            <w:pPr>
              <w:pStyle w:val="13"/>
            </w:pPr>
            <w:r>
              <w:t>241.08</w:t>
            </w:r>
          </w:p>
        </w:tc>
        <w:tc>
          <w:tcPr>
            <w:tcW w:w="3510" w:type="dxa"/>
            <w:vAlign w:val="center"/>
          </w:tcPr>
          <w:p>
            <w:pPr>
              <w:pStyle w:val="14"/>
            </w:pPr>
            <w:r>
              <w:t>一、一般公共服务支出</w:t>
            </w:r>
          </w:p>
        </w:tc>
        <w:tc>
          <w:tcPr>
            <w:tcW w:w="1170" w:type="dxa"/>
            <w:vAlign w:val="center"/>
          </w:tcPr>
          <w:p>
            <w:pPr>
              <w:pStyle w:val="13"/>
            </w:pPr>
            <w:r>
              <w:t>134.44</w:t>
            </w:r>
          </w:p>
        </w:tc>
        <w:tc>
          <w:tcPr>
            <w:tcW w:w="1365" w:type="dxa"/>
            <w:vAlign w:val="center"/>
          </w:tcPr>
          <w:p>
            <w:pPr>
              <w:pStyle w:val="13"/>
            </w:pPr>
            <w:r>
              <w:t>134.44</w:t>
            </w: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w:t>
            </w:r>
          </w:p>
        </w:tc>
        <w:tc>
          <w:tcPr>
            <w:tcW w:w="2820" w:type="dxa"/>
            <w:vAlign w:val="center"/>
          </w:tcPr>
          <w:p>
            <w:pPr>
              <w:pStyle w:val="14"/>
            </w:pPr>
            <w:r>
              <w:t>二、政府性基金预算拨款</w:t>
            </w:r>
          </w:p>
        </w:tc>
        <w:tc>
          <w:tcPr>
            <w:tcW w:w="1215" w:type="dxa"/>
            <w:vAlign w:val="center"/>
          </w:tcPr>
          <w:p>
            <w:pPr>
              <w:pStyle w:val="13"/>
            </w:pPr>
          </w:p>
        </w:tc>
        <w:tc>
          <w:tcPr>
            <w:tcW w:w="3510" w:type="dxa"/>
            <w:vAlign w:val="center"/>
          </w:tcPr>
          <w:p>
            <w:pPr>
              <w:pStyle w:val="14"/>
            </w:pPr>
            <w:r>
              <w:t>二、外交支出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w:t>
            </w:r>
          </w:p>
        </w:tc>
        <w:tc>
          <w:tcPr>
            <w:tcW w:w="2820" w:type="dxa"/>
            <w:vAlign w:val="center"/>
          </w:tcPr>
          <w:p>
            <w:pPr>
              <w:pStyle w:val="14"/>
            </w:pPr>
            <w:r>
              <w:t>三、国有资本经营预算拨款</w:t>
            </w:r>
          </w:p>
        </w:tc>
        <w:tc>
          <w:tcPr>
            <w:tcW w:w="1215" w:type="dxa"/>
            <w:vAlign w:val="center"/>
          </w:tcPr>
          <w:p>
            <w:pPr>
              <w:pStyle w:val="13"/>
            </w:pPr>
          </w:p>
        </w:tc>
        <w:tc>
          <w:tcPr>
            <w:tcW w:w="3510" w:type="dxa"/>
            <w:vAlign w:val="center"/>
          </w:tcPr>
          <w:p>
            <w:pPr>
              <w:pStyle w:val="14"/>
            </w:pPr>
            <w:r>
              <w:t>三、国防支出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4</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四、公共安全支出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5</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五、教育支出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6</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六、科学技术支出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7</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七、文化旅游体育与传媒支出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8</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八、社会保障和就业支出</w:t>
            </w:r>
          </w:p>
        </w:tc>
        <w:tc>
          <w:tcPr>
            <w:tcW w:w="1170" w:type="dxa"/>
            <w:vAlign w:val="center"/>
          </w:tcPr>
          <w:p>
            <w:pPr>
              <w:pStyle w:val="13"/>
            </w:pPr>
            <w:r>
              <w:t>91.02</w:t>
            </w:r>
          </w:p>
        </w:tc>
        <w:tc>
          <w:tcPr>
            <w:tcW w:w="1365" w:type="dxa"/>
            <w:vAlign w:val="center"/>
          </w:tcPr>
          <w:p>
            <w:pPr>
              <w:pStyle w:val="13"/>
            </w:pPr>
            <w:r>
              <w:t>91.02</w:t>
            </w: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9</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九、社会保险基金支出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10</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十、卫生健康支出</w:t>
            </w:r>
          </w:p>
        </w:tc>
        <w:tc>
          <w:tcPr>
            <w:tcW w:w="1170" w:type="dxa"/>
            <w:vAlign w:val="center"/>
          </w:tcPr>
          <w:p>
            <w:pPr>
              <w:pStyle w:val="13"/>
            </w:pPr>
            <w:r>
              <w:t>5.46</w:t>
            </w:r>
          </w:p>
        </w:tc>
        <w:tc>
          <w:tcPr>
            <w:tcW w:w="1365" w:type="dxa"/>
            <w:vAlign w:val="center"/>
          </w:tcPr>
          <w:p>
            <w:pPr>
              <w:pStyle w:val="13"/>
            </w:pPr>
            <w:r>
              <w:t>5.46</w:t>
            </w: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11</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十一、节能环保支出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12</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十二、城乡社区支出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13</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十三、农林水支出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14</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十四、交通运输支出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15</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十五、资源勘探工业信息等支出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16</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十六、商业服务业等支出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17</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十七、金融支出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18</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十八、援助其他地区支出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19</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十九、自然资源海洋气象等支出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20</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二十、住房保障支出</w:t>
            </w:r>
          </w:p>
        </w:tc>
        <w:tc>
          <w:tcPr>
            <w:tcW w:w="1170" w:type="dxa"/>
            <w:vAlign w:val="center"/>
          </w:tcPr>
          <w:p>
            <w:pPr>
              <w:pStyle w:val="13"/>
            </w:pPr>
            <w:r>
              <w:t>10.16</w:t>
            </w:r>
          </w:p>
        </w:tc>
        <w:tc>
          <w:tcPr>
            <w:tcW w:w="1365" w:type="dxa"/>
            <w:vAlign w:val="center"/>
          </w:tcPr>
          <w:p>
            <w:pPr>
              <w:pStyle w:val="13"/>
            </w:pPr>
            <w:r>
              <w:t>10.16</w:t>
            </w: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21</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二十一、粮油物资储备支出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22</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二十二、国有资本经营预算支出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23</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二十三、灾害防治及应急管理支出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24</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二十四、预备费</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25</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二十五、其他支出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26</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二十六、转移性支出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27</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二十七、债务还本支出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28</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二十八、债务付息支出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29</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二十九、债务发行费用支出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30</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三十、抗疫特别国债安排的支出</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31</w:t>
            </w:r>
          </w:p>
        </w:tc>
        <w:tc>
          <w:tcPr>
            <w:tcW w:w="2820" w:type="dxa"/>
            <w:vAlign w:val="center"/>
          </w:tcPr>
          <w:p>
            <w:pPr>
              <w:pStyle w:val="14"/>
            </w:pPr>
          </w:p>
        </w:tc>
        <w:tc>
          <w:tcPr>
            <w:tcW w:w="1215" w:type="dxa"/>
            <w:vAlign w:val="center"/>
          </w:tcPr>
          <w:p>
            <w:pPr>
              <w:pStyle w:val="13"/>
            </w:pPr>
          </w:p>
        </w:tc>
        <w:tc>
          <w:tcPr>
            <w:tcW w:w="3510" w:type="dxa"/>
            <w:vAlign w:val="center"/>
          </w:tcPr>
          <w:p>
            <w:pPr>
              <w:pStyle w:val="14"/>
            </w:pPr>
            <w:r>
              <w:t>三十一、往来性收支</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32</w:t>
            </w:r>
          </w:p>
        </w:tc>
        <w:tc>
          <w:tcPr>
            <w:tcW w:w="2820" w:type="dxa"/>
            <w:vAlign w:val="center"/>
          </w:tcPr>
          <w:p>
            <w:pPr>
              <w:pStyle w:val="16"/>
            </w:pPr>
            <w:r>
              <w:t>本年收入合计</w:t>
            </w:r>
          </w:p>
        </w:tc>
        <w:tc>
          <w:tcPr>
            <w:tcW w:w="1215" w:type="dxa"/>
            <w:vAlign w:val="center"/>
          </w:tcPr>
          <w:p>
            <w:pPr>
              <w:pStyle w:val="17"/>
            </w:pPr>
            <w:r>
              <w:t>241.08</w:t>
            </w:r>
          </w:p>
        </w:tc>
        <w:tc>
          <w:tcPr>
            <w:tcW w:w="3510" w:type="dxa"/>
            <w:vAlign w:val="center"/>
          </w:tcPr>
          <w:p>
            <w:pPr>
              <w:pStyle w:val="16"/>
            </w:pPr>
            <w:r>
              <w:t>本年支出合计</w:t>
            </w:r>
          </w:p>
        </w:tc>
        <w:tc>
          <w:tcPr>
            <w:tcW w:w="1170" w:type="dxa"/>
            <w:vAlign w:val="center"/>
          </w:tcPr>
          <w:p>
            <w:pPr>
              <w:pStyle w:val="17"/>
            </w:pPr>
            <w:r>
              <w:t>241.08</w:t>
            </w:r>
          </w:p>
        </w:tc>
        <w:tc>
          <w:tcPr>
            <w:tcW w:w="1365" w:type="dxa"/>
            <w:vAlign w:val="center"/>
          </w:tcPr>
          <w:p>
            <w:pPr>
              <w:pStyle w:val="17"/>
            </w:pPr>
            <w:r>
              <w:t>241.08</w:t>
            </w:r>
          </w:p>
        </w:tc>
        <w:tc>
          <w:tcPr>
            <w:tcW w:w="1635" w:type="dxa"/>
            <w:vAlign w:val="center"/>
          </w:tcPr>
          <w:p>
            <w:pPr>
              <w:pStyle w:val="17"/>
            </w:pPr>
          </w:p>
        </w:tc>
        <w:tc>
          <w:tcPr>
            <w:tcW w:w="159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33</w:t>
            </w:r>
          </w:p>
        </w:tc>
        <w:tc>
          <w:tcPr>
            <w:tcW w:w="2820" w:type="dxa"/>
            <w:vAlign w:val="center"/>
          </w:tcPr>
          <w:p>
            <w:pPr>
              <w:pStyle w:val="14"/>
            </w:pPr>
            <w:r>
              <w:t>年初财政拨款结转和结余</w:t>
            </w:r>
          </w:p>
        </w:tc>
        <w:tc>
          <w:tcPr>
            <w:tcW w:w="1215" w:type="dxa"/>
            <w:vAlign w:val="center"/>
          </w:tcPr>
          <w:p>
            <w:pPr>
              <w:pStyle w:val="13"/>
            </w:pPr>
          </w:p>
        </w:tc>
        <w:tc>
          <w:tcPr>
            <w:tcW w:w="3510" w:type="dxa"/>
            <w:vAlign w:val="center"/>
          </w:tcPr>
          <w:p>
            <w:pPr>
              <w:pStyle w:val="14"/>
            </w:pPr>
            <w:r>
              <w:t>年末财政拨款结转和结余</w:t>
            </w: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34</w:t>
            </w:r>
          </w:p>
        </w:tc>
        <w:tc>
          <w:tcPr>
            <w:tcW w:w="2820" w:type="dxa"/>
            <w:vAlign w:val="center"/>
          </w:tcPr>
          <w:p>
            <w:pPr>
              <w:pStyle w:val="14"/>
            </w:pPr>
            <w:r>
              <w:t>一、一般公共预算拨款</w:t>
            </w:r>
          </w:p>
        </w:tc>
        <w:tc>
          <w:tcPr>
            <w:tcW w:w="1215" w:type="dxa"/>
            <w:vAlign w:val="center"/>
          </w:tcPr>
          <w:p>
            <w:pPr>
              <w:pStyle w:val="13"/>
            </w:pPr>
          </w:p>
        </w:tc>
        <w:tc>
          <w:tcPr>
            <w:tcW w:w="3510" w:type="dxa"/>
            <w:vAlign w:val="center"/>
          </w:tcPr>
          <w:p>
            <w:pPr>
              <w:pStyle w:val="14"/>
            </w:pP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35</w:t>
            </w:r>
          </w:p>
        </w:tc>
        <w:tc>
          <w:tcPr>
            <w:tcW w:w="2820" w:type="dxa"/>
            <w:vAlign w:val="center"/>
          </w:tcPr>
          <w:p>
            <w:pPr>
              <w:pStyle w:val="14"/>
            </w:pPr>
            <w:r>
              <w:t>二、政府性基金预算拨款</w:t>
            </w:r>
          </w:p>
        </w:tc>
        <w:tc>
          <w:tcPr>
            <w:tcW w:w="1215" w:type="dxa"/>
            <w:vAlign w:val="center"/>
          </w:tcPr>
          <w:p>
            <w:pPr>
              <w:pStyle w:val="13"/>
            </w:pPr>
          </w:p>
        </w:tc>
        <w:tc>
          <w:tcPr>
            <w:tcW w:w="3510" w:type="dxa"/>
            <w:vAlign w:val="center"/>
          </w:tcPr>
          <w:p>
            <w:pPr>
              <w:pStyle w:val="14"/>
            </w:pP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36</w:t>
            </w:r>
          </w:p>
        </w:tc>
        <w:tc>
          <w:tcPr>
            <w:tcW w:w="2820" w:type="dxa"/>
            <w:vAlign w:val="center"/>
          </w:tcPr>
          <w:p>
            <w:pPr>
              <w:pStyle w:val="14"/>
            </w:pPr>
            <w:r>
              <w:t>三、国有资本经营预算拨款</w:t>
            </w:r>
          </w:p>
        </w:tc>
        <w:tc>
          <w:tcPr>
            <w:tcW w:w="1215" w:type="dxa"/>
            <w:vAlign w:val="center"/>
          </w:tcPr>
          <w:p>
            <w:pPr>
              <w:pStyle w:val="13"/>
            </w:pPr>
          </w:p>
        </w:tc>
        <w:tc>
          <w:tcPr>
            <w:tcW w:w="3510" w:type="dxa"/>
            <w:vAlign w:val="center"/>
          </w:tcPr>
          <w:p>
            <w:pPr>
              <w:pStyle w:val="14"/>
            </w:pPr>
          </w:p>
        </w:tc>
        <w:tc>
          <w:tcPr>
            <w:tcW w:w="1170" w:type="dxa"/>
            <w:vAlign w:val="center"/>
          </w:tcPr>
          <w:p>
            <w:pPr>
              <w:pStyle w:val="13"/>
            </w:pPr>
          </w:p>
        </w:tc>
        <w:tc>
          <w:tcPr>
            <w:tcW w:w="1365" w:type="dxa"/>
            <w:vAlign w:val="center"/>
          </w:tcPr>
          <w:p>
            <w:pPr>
              <w:pStyle w:val="13"/>
            </w:pPr>
          </w:p>
        </w:tc>
        <w:tc>
          <w:tcPr>
            <w:tcW w:w="1635"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37</w:t>
            </w:r>
          </w:p>
        </w:tc>
        <w:tc>
          <w:tcPr>
            <w:tcW w:w="2820" w:type="dxa"/>
            <w:vAlign w:val="center"/>
          </w:tcPr>
          <w:p>
            <w:pPr>
              <w:pStyle w:val="16"/>
            </w:pPr>
            <w:r>
              <w:t>收入总计</w:t>
            </w:r>
          </w:p>
        </w:tc>
        <w:tc>
          <w:tcPr>
            <w:tcW w:w="1215" w:type="dxa"/>
            <w:vAlign w:val="center"/>
          </w:tcPr>
          <w:p>
            <w:pPr>
              <w:pStyle w:val="17"/>
            </w:pPr>
            <w:r>
              <w:t>241.08</w:t>
            </w:r>
          </w:p>
        </w:tc>
        <w:tc>
          <w:tcPr>
            <w:tcW w:w="3510" w:type="dxa"/>
            <w:vAlign w:val="center"/>
          </w:tcPr>
          <w:p>
            <w:pPr>
              <w:pStyle w:val="16"/>
            </w:pPr>
            <w:r>
              <w:t>支出总计</w:t>
            </w:r>
          </w:p>
        </w:tc>
        <w:tc>
          <w:tcPr>
            <w:tcW w:w="1170" w:type="dxa"/>
            <w:vAlign w:val="center"/>
          </w:tcPr>
          <w:p>
            <w:pPr>
              <w:pStyle w:val="17"/>
            </w:pPr>
            <w:r>
              <w:t>241.08</w:t>
            </w:r>
          </w:p>
        </w:tc>
        <w:tc>
          <w:tcPr>
            <w:tcW w:w="1365" w:type="dxa"/>
            <w:vAlign w:val="center"/>
          </w:tcPr>
          <w:p>
            <w:pPr>
              <w:pStyle w:val="17"/>
            </w:pPr>
            <w:r>
              <w:t>241.08</w:t>
            </w:r>
          </w:p>
        </w:tc>
        <w:tc>
          <w:tcPr>
            <w:tcW w:w="1635" w:type="dxa"/>
            <w:vAlign w:val="center"/>
          </w:tcPr>
          <w:p>
            <w:pPr>
              <w:pStyle w:val="17"/>
            </w:pPr>
          </w:p>
        </w:tc>
        <w:tc>
          <w:tcPr>
            <w:tcW w:w="159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1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6"/>
        <w:gridCol w:w="1365"/>
        <w:gridCol w:w="4185"/>
        <w:gridCol w:w="2460"/>
        <w:gridCol w:w="2355"/>
        <w:gridCol w:w="25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6" w:type="dxa"/>
            <w:gridSpan w:val="3"/>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2460" w:type="dxa"/>
            <w:tcBorders>
              <w:top w:val="single" w:color="FFFFFF" w:sz="6" w:space="0"/>
              <w:left w:val="single" w:color="FFFFFF" w:sz="6" w:space="0"/>
              <w:right w:val="single" w:color="FFFFFF" w:sz="6" w:space="0"/>
            </w:tcBorders>
            <w:vAlign w:val="center"/>
          </w:tcPr>
          <w:p>
            <w:pPr>
              <w:pStyle w:val="10"/>
            </w:pPr>
            <w:r>
              <w:t>预算年度：2023</w:t>
            </w:r>
          </w:p>
        </w:tc>
        <w:tc>
          <w:tcPr>
            <w:tcW w:w="490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6" w:type="dxa"/>
            <w:vMerge w:val="restart"/>
            <w:vAlign w:val="center"/>
          </w:tcPr>
          <w:p>
            <w:pPr>
              <w:pStyle w:val="12"/>
            </w:pPr>
            <w:r>
              <w:t>序号</w:t>
            </w:r>
          </w:p>
        </w:tc>
        <w:tc>
          <w:tcPr>
            <w:tcW w:w="5550" w:type="dxa"/>
            <w:gridSpan w:val="2"/>
            <w:vAlign w:val="center"/>
          </w:tcPr>
          <w:p>
            <w:pPr>
              <w:pStyle w:val="12"/>
            </w:pPr>
            <w:r>
              <w:t>功能分类科目</w:t>
            </w:r>
          </w:p>
        </w:tc>
        <w:tc>
          <w:tcPr>
            <w:tcW w:w="2460" w:type="dxa"/>
            <w:vMerge w:val="restart"/>
            <w:vAlign w:val="center"/>
          </w:tcPr>
          <w:p>
            <w:pPr>
              <w:pStyle w:val="12"/>
            </w:pPr>
            <w:r>
              <w:t>合计</w:t>
            </w:r>
          </w:p>
        </w:tc>
        <w:tc>
          <w:tcPr>
            <w:tcW w:w="2355" w:type="dxa"/>
            <w:vMerge w:val="restart"/>
            <w:vAlign w:val="center"/>
          </w:tcPr>
          <w:p>
            <w:pPr>
              <w:pStyle w:val="12"/>
            </w:pPr>
            <w:r>
              <w:t>基本支出</w:t>
            </w:r>
          </w:p>
        </w:tc>
        <w:tc>
          <w:tcPr>
            <w:tcW w:w="2554"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6" w:type="dxa"/>
            <w:vMerge w:val="continue"/>
          </w:tcPr>
          <w:p/>
        </w:tc>
        <w:tc>
          <w:tcPr>
            <w:tcW w:w="1365" w:type="dxa"/>
            <w:vAlign w:val="center"/>
          </w:tcPr>
          <w:p>
            <w:pPr>
              <w:pStyle w:val="12"/>
            </w:pPr>
            <w:r>
              <w:t>科目编码</w:t>
            </w:r>
          </w:p>
        </w:tc>
        <w:tc>
          <w:tcPr>
            <w:tcW w:w="4185" w:type="dxa"/>
            <w:vAlign w:val="center"/>
          </w:tcPr>
          <w:p>
            <w:pPr>
              <w:pStyle w:val="12"/>
            </w:pPr>
            <w:r>
              <w:t>科目名称</w:t>
            </w:r>
          </w:p>
        </w:tc>
        <w:tc>
          <w:tcPr>
            <w:tcW w:w="2460" w:type="dxa"/>
            <w:vMerge w:val="continue"/>
          </w:tcPr>
          <w:p/>
        </w:tc>
        <w:tc>
          <w:tcPr>
            <w:tcW w:w="2355" w:type="dxa"/>
            <w:vMerge w:val="continue"/>
          </w:tcPr>
          <w:p/>
        </w:tc>
        <w:tc>
          <w:tcPr>
            <w:tcW w:w="255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6" w:type="dxa"/>
            <w:vAlign w:val="center"/>
          </w:tcPr>
          <w:p>
            <w:pPr>
              <w:pStyle w:val="12"/>
            </w:pPr>
            <w:r>
              <w:t>栏次</w:t>
            </w:r>
          </w:p>
        </w:tc>
        <w:tc>
          <w:tcPr>
            <w:tcW w:w="1365" w:type="dxa"/>
            <w:vAlign w:val="center"/>
          </w:tcPr>
          <w:p>
            <w:pPr>
              <w:pStyle w:val="12"/>
            </w:pPr>
            <w:r>
              <w:t>1</w:t>
            </w:r>
          </w:p>
        </w:tc>
        <w:tc>
          <w:tcPr>
            <w:tcW w:w="4185" w:type="dxa"/>
            <w:vAlign w:val="center"/>
          </w:tcPr>
          <w:p>
            <w:pPr>
              <w:pStyle w:val="12"/>
            </w:pPr>
            <w:r>
              <w:t>2</w:t>
            </w:r>
          </w:p>
        </w:tc>
        <w:tc>
          <w:tcPr>
            <w:tcW w:w="2460" w:type="dxa"/>
            <w:vAlign w:val="center"/>
          </w:tcPr>
          <w:p>
            <w:pPr>
              <w:pStyle w:val="12"/>
            </w:pPr>
            <w:r>
              <w:t>3</w:t>
            </w:r>
          </w:p>
        </w:tc>
        <w:tc>
          <w:tcPr>
            <w:tcW w:w="2355" w:type="dxa"/>
            <w:vAlign w:val="center"/>
          </w:tcPr>
          <w:p>
            <w:pPr>
              <w:pStyle w:val="12"/>
            </w:pPr>
            <w:r>
              <w:t>4</w:t>
            </w:r>
          </w:p>
        </w:tc>
        <w:tc>
          <w:tcPr>
            <w:tcW w:w="255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1</w:t>
            </w:r>
          </w:p>
        </w:tc>
        <w:tc>
          <w:tcPr>
            <w:tcW w:w="1365" w:type="dxa"/>
            <w:vAlign w:val="center"/>
          </w:tcPr>
          <w:p>
            <w:pPr>
              <w:pStyle w:val="18"/>
            </w:pPr>
          </w:p>
        </w:tc>
        <w:tc>
          <w:tcPr>
            <w:tcW w:w="4185" w:type="dxa"/>
            <w:vAlign w:val="center"/>
          </w:tcPr>
          <w:p>
            <w:pPr>
              <w:pStyle w:val="16"/>
            </w:pPr>
            <w:r>
              <w:t>合计</w:t>
            </w:r>
          </w:p>
        </w:tc>
        <w:tc>
          <w:tcPr>
            <w:tcW w:w="2460" w:type="dxa"/>
            <w:vAlign w:val="center"/>
          </w:tcPr>
          <w:p>
            <w:pPr>
              <w:pStyle w:val="17"/>
            </w:pPr>
            <w:r>
              <w:t>241.08</w:t>
            </w:r>
          </w:p>
        </w:tc>
        <w:tc>
          <w:tcPr>
            <w:tcW w:w="2355" w:type="dxa"/>
            <w:vAlign w:val="center"/>
          </w:tcPr>
          <w:p>
            <w:pPr>
              <w:pStyle w:val="17"/>
            </w:pPr>
            <w:r>
              <w:t>151.82</w:t>
            </w:r>
          </w:p>
        </w:tc>
        <w:tc>
          <w:tcPr>
            <w:tcW w:w="2554" w:type="dxa"/>
            <w:vAlign w:val="center"/>
          </w:tcPr>
          <w:p>
            <w:pPr>
              <w:pStyle w:val="17"/>
            </w:pPr>
            <w:r>
              <w:t>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2</w:t>
            </w:r>
          </w:p>
        </w:tc>
        <w:tc>
          <w:tcPr>
            <w:tcW w:w="1365" w:type="dxa"/>
            <w:vAlign w:val="center"/>
          </w:tcPr>
          <w:p>
            <w:pPr>
              <w:pStyle w:val="14"/>
            </w:pPr>
            <w:r>
              <w:t>201</w:t>
            </w:r>
          </w:p>
        </w:tc>
        <w:tc>
          <w:tcPr>
            <w:tcW w:w="4185" w:type="dxa"/>
            <w:vAlign w:val="center"/>
          </w:tcPr>
          <w:p>
            <w:pPr>
              <w:pStyle w:val="14"/>
            </w:pPr>
            <w:r>
              <w:t>一般公共服务支出</w:t>
            </w:r>
          </w:p>
        </w:tc>
        <w:tc>
          <w:tcPr>
            <w:tcW w:w="2460" w:type="dxa"/>
            <w:vAlign w:val="center"/>
          </w:tcPr>
          <w:p>
            <w:pPr>
              <w:pStyle w:val="13"/>
            </w:pPr>
            <w:r>
              <w:t>134.44</w:t>
            </w:r>
          </w:p>
        </w:tc>
        <w:tc>
          <w:tcPr>
            <w:tcW w:w="2355" w:type="dxa"/>
            <w:vAlign w:val="center"/>
          </w:tcPr>
          <w:p>
            <w:pPr>
              <w:pStyle w:val="13"/>
            </w:pPr>
            <w:r>
              <w:t>124.44</w:t>
            </w:r>
          </w:p>
        </w:tc>
        <w:tc>
          <w:tcPr>
            <w:tcW w:w="255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3</w:t>
            </w:r>
          </w:p>
        </w:tc>
        <w:tc>
          <w:tcPr>
            <w:tcW w:w="1365" w:type="dxa"/>
            <w:vAlign w:val="center"/>
          </w:tcPr>
          <w:p>
            <w:pPr>
              <w:pStyle w:val="14"/>
            </w:pPr>
            <w:r>
              <w:t>20129</w:t>
            </w:r>
          </w:p>
        </w:tc>
        <w:tc>
          <w:tcPr>
            <w:tcW w:w="4185" w:type="dxa"/>
            <w:vAlign w:val="center"/>
          </w:tcPr>
          <w:p>
            <w:pPr>
              <w:pStyle w:val="14"/>
            </w:pPr>
            <w:r>
              <w:t>群众团体事务</w:t>
            </w:r>
          </w:p>
        </w:tc>
        <w:tc>
          <w:tcPr>
            <w:tcW w:w="2460" w:type="dxa"/>
            <w:vAlign w:val="center"/>
          </w:tcPr>
          <w:p>
            <w:pPr>
              <w:pStyle w:val="13"/>
            </w:pPr>
            <w:r>
              <w:t>3.00</w:t>
            </w:r>
          </w:p>
        </w:tc>
        <w:tc>
          <w:tcPr>
            <w:tcW w:w="2355" w:type="dxa"/>
            <w:vAlign w:val="center"/>
          </w:tcPr>
          <w:p>
            <w:pPr>
              <w:pStyle w:val="13"/>
            </w:pPr>
          </w:p>
        </w:tc>
        <w:tc>
          <w:tcPr>
            <w:tcW w:w="255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4</w:t>
            </w:r>
          </w:p>
        </w:tc>
        <w:tc>
          <w:tcPr>
            <w:tcW w:w="1365" w:type="dxa"/>
            <w:vAlign w:val="center"/>
          </w:tcPr>
          <w:p>
            <w:pPr>
              <w:pStyle w:val="14"/>
            </w:pPr>
            <w:r>
              <w:t>2012901</w:t>
            </w:r>
          </w:p>
        </w:tc>
        <w:tc>
          <w:tcPr>
            <w:tcW w:w="4185" w:type="dxa"/>
            <w:vAlign w:val="center"/>
          </w:tcPr>
          <w:p>
            <w:pPr>
              <w:pStyle w:val="14"/>
            </w:pPr>
            <w:r>
              <w:t>行政运行</w:t>
            </w:r>
          </w:p>
        </w:tc>
        <w:tc>
          <w:tcPr>
            <w:tcW w:w="2460" w:type="dxa"/>
            <w:vAlign w:val="center"/>
          </w:tcPr>
          <w:p>
            <w:pPr>
              <w:pStyle w:val="13"/>
            </w:pPr>
            <w:r>
              <w:t>3.00</w:t>
            </w:r>
          </w:p>
        </w:tc>
        <w:tc>
          <w:tcPr>
            <w:tcW w:w="2355" w:type="dxa"/>
            <w:vAlign w:val="center"/>
          </w:tcPr>
          <w:p>
            <w:pPr>
              <w:pStyle w:val="13"/>
            </w:pPr>
          </w:p>
        </w:tc>
        <w:tc>
          <w:tcPr>
            <w:tcW w:w="255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5</w:t>
            </w:r>
          </w:p>
        </w:tc>
        <w:tc>
          <w:tcPr>
            <w:tcW w:w="1365" w:type="dxa"/>
            <w:vAlign w:val="center"/>
          </w:tcPr>
          <w:p>
            <w:pPr>
              <w:pStyle w:val="14"/>
            </w:pPr>
            <w:r>
              <w:t>20136</w:t>
            </w:r>
          </w:p>
        </w:tc>
        <w:tc>
          <w:tcPr>
            <w:tcW w:w="4185" w:type="dxa"/>
            <w:vAlign w:val="center"/>
          </w:tcPr>
          <w:p>
            <w:pPr>
              <w:pStyle w:val="14"/>
            </w:pPr>
            <w:r>
              <w:t>其他共产党事务支出</w:t>
            </w:r>
          </w:p>
        </w:tc>
        <w:tc>
          <w:tcPr>
            <w:tcW w:w="2460" w:type="dxa"/>
            <w:vAlign w:val="center"/>
          </w:tcPr>
          <w:p>
            <w:pPr>
              <w:pStyle w:val="13"/>
            </w:pPr>
            <w:r>
              <w:t>131.44</w:t>
            </w:r>
          </w:p>
        </w:tc>
        <w:tc>
          <w:tcPr>
            <w:tcW w:w="2355" w:type="dxa"/>
            <w:vAlign w:val="center"/>
          </w:tcPr>
          <w:p>
            <w:pPr>
              <w:pStyle w:val="13"/>
            </w:pPr>
            <w:r>
              <w:t>124.44</w:t>
            </w:r>
          </w:p>
        </w:tc>
        <w:tc>
          <w:tcPr>
            <w:tcW w:w="255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6</w:t>
            </w:r>
          </w:p>
        </w:tc>
        <w:tc>
          <w:tcPr>
            <w:tcW w:w="1365" w:type="dxa"/>
            <w:vAlign w:val="center"/>
          </w:tcPr>
          <w:p>
            <w:pPr>
              <w:pStyle w:val="14"/>
            </w:pPr>
            <w:r>
              <w:t>2013601</w:t>
            </w:r>
          </w:p>
        </w:tc>
        <w:tc>
          <w:tcPr>
            <w:tcW w:w="4185" w:type="dxa"/>
            <w:vAlign w:val="center"/>
          </w:tcPr>
          <w:p>
            <w:pPr>
              <w:pStyle w:val="14"/>
            </w:pPr>
            <w:r>
              <w:t>行政运行</w:t>
            </w:r>
          </w:p>
        </w:tc>
        <w:tc>
          <w:tcPr>
            <w:tcW w:w="2460" w:type="dxa"/>
            <w:vAlign w:val="center"/>
          </w:tcPr>
          <w:p>
            <w:pPr>
              <w:pStyle w:val="13"/>
            </w:pPr>
            <w:r>
              <w:t>131.44</w:t>
            </w:r>
          </w:p>
        </w:tc>
        <w:tc>
          <w:tcPr>
            <w:tcW w:w="2355" w:type="dxa"/>
            <w:vAlign w:val="center"/>
          </w:tcPr>
          <w:p>
            <w:pPr>
              <w:pStyle w:val="13"/>
            </w:pPr>
            <w:r>
              <w:t>124.44</w:t>
            </w:r>
          </w:p>
        </w:tc>
        <w:tc>
          <w:tcPr>
            <w:tcW w:w="255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7</w:t>
            </w:r>
          </w:p>
        </w:tc>
        <w:tc>
          <w:tcPr>
            <w:tcW w:w="1365" w:type="dxa"/>
            <w:vAlign w:val="center"/>
          </w:tcPr>
          <w:p>
            <w:pPr>
              <w:pStyle w:val="14"/>
            </w:pPr>
            <w:r>
              <w:t>208</w:t>
            </w:r>
          </w:p>
        </w:tc>
        <w:tc>
          <w:tcPr>
            <w:tcW w:w="4185" w:type="dxa"/>
            <w:vAlign w:val="center"/>
          </w:tcPr>
          <w:p>
            <w:pPr>
              <w:pStyle w:val="14"/>
            </w:pPr>
            <w:r>
              <w:t>社会保障和就业支出</w:t>
            </w:r>
          </w:p>
        </w:tc>
        <w:tc>
          <w:tcPr>
            <w:tcW w:w="2460" w:type="dxa"/>
            <w:vAlign w:val="center"/>
          </w:tcPr>
          <w:p>
            <w:pPr>
              <w:pStyle w:val="13"/>
            </w:pPr>
            <w:r>
              <w:t>91.02</w:t>
            </w:r>
          </w:p>
        </w:tc>
        <w:tc>
          <w:tcPr>
            <w:tcW w:w="2355" w:type="dxa"/>
            <w:vAlign w:val="center"/>
          </w:tcPr>
          <w:p>
            <w:pPr>
              <w:pStyle w:val="13"/>
            </w:pPr>
            <w:r>
              <w:t>11.76</w:t>
            </w:r>
          </w:p>
        </w:tc>
        <w:tc>
          <w:tcPr>
            <w:tcW w:w="2554" w:type="dxa"/>
            <w:vAlign w:val="center"/>
          </w:tcPr>
          <w:p>
            <w:pPr>
              <w:pStyle w:val="13"/>
            </w:pPr>
            <w:r>
              <w:t>79.26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8</w:t>
            </w:r>
          </w:p>
        </w:tc>
        <w:tc>
          <w:tcPr>
            <w:tcW w:w="1365" w:type="dxa"/>
            <w:vAlign w:val="center"/>
          </w:tcPr>
          <w:p>
            <w:pPr>
              <w:pStyle w:val="14"/>
            </w:pPr>
            <w:r>
              <w:t>20805</w:t>
            </w:r>
          </w:p>
        </w:tc>
        <w:tc>
          <w:tcPr>
            <w:tcW w:w="4185" w:type="dxa"/>
            <w:vAlign w:val="center"/>
          </w:tcPr>
          <w:p>
            <w:pPr>
              <w:pStyle w:val="14"/>
            </w:pPr>
            <w:r>
              <w:t>行政事业单位养老支出</w:t>
            </w:r>
          </w:p>
        </w:tc>
        <w:tc>
          <w:tcPr>
            <w:tcW w:w="2460" w:type="dxa"/>
            <w:vAlign w:val="center"/>
          </w:tcPr>
          <w:p>
            <w:pPr>
              <w:pStyle w:val="13"/>
            </w:pPr>
            <w:r>
              <w:t>91.02</w:t>
            </w:r>
          </w:p>
        </w:tc>
        <w:tc>
          <w:tcPr>
            <w:tcW w:w="2355" w:type="dxa"/>
            <w:vAlign w:val="center"/>
          </w:tcPr>
          <w:p>
            <w:pPr>
              <w:pStyle w:val="13"/>
            </w:pPr>
            <w:r>
              <w:t>11.76</w:t>
            </w:r>
          </w:p>
        </w:tc>
        <w:tc>
          <w:tcPr>
            <w:tcW w:w="2554" w:type="dxa"/>
            <w:vAlign w:val="center"/>
          </w:tcPr>
          <w:p>
            <w:pPr>
              <w:pStyle w:val="13"/>
            </w:pPr>
            <w:r>
              <w:t>79.26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9</w:t>
            </w:r>
          </w:p>
        </w:tc>
        <w:tc>
          <w:tcPr>
            <w:tcW w:w="1365" w:type="dxa"/>
            <w:vAlign w:val="center"/>
          </w:tcPr>
          <w:p>
            <w:pPr>
              <w:pStyle w:val="14"/>
            </w:pPr>
            <w:r>
              <w:t>2080501</w:t>
            </w:r>
          </w:p>
        </w:tc>
        <w:tc>
          <w:tcPr>
            <w:tcW w:w="4185" w:type="dxa"/>
            <w:vAlign w:val="center"/>
          </w:tcPr>
          <w:p>
            <w:pPr>
              <w:pStyle w:val="14"/>
            </w:pPr>
            <w:r>
              <w:t>行政单位离退休</w:t>
            </w:r>
          </w:p>
        </w:tc>
        <w:tc>
          <w:tcPr>
            <w:tcW w:w="2460" w:type="dxa"/>
            <w:vAlign w:val="center"/>
          </w:tcPr>
          <w:p>
            <w:pPr>
              <w:pStyle w:val="13"/>
            </w:pPr>
            <w:r>
              <w:t>74.26</w:t>
            </w:r>
          </w:p>
        </w:tc>
        <w:tc>
          <w:tcPr>
            <w:tcW w:w="2355" w:type="dxa"/>
            <w:vAlign w:val="center"/>
          </w:tcPr>
          <w:p>
            <w:pPr>
              <w:pStyle w:val="13"/>
            </w:pPr>
          </w:p>
        </w:tc>
        <w:tc>
          <w:tcPr>
            <w:tcW w:w="2554" w:type="dxa"/>
            <w:vAlign w:val="center"/>
          </w:tcPr>
          <w:p>
            <w:pPr>
              <w:pStyle w:val="13"/>
            </w:pPr>
            <w:r>
              <w:t>74.26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10</w:t>
            </w:r>
          </w:p>
        </w:tc>
        <w:tc>
          <w:tcPr>
            <w:tcW w:w="1365" w:type="dxa"/>
            <w:vAlign w:val="center"/>
          </w:tcPr>
          <w:p>
            <w:pPr>
              <w:pStyle w:val="14"/>
            </w:pPr>
            <w:r>
              <w:t>2080503</w:t>
            </w:r>
          </w:p>
        </w:tc>
        <w:tc>
          <w:tcPr>
            <w:tcW w:w="4185" w:type="dxa"/>
            <w:vAlign w:val="center"/>
          </w:tcPr>
          <w:p>
            <w:pPr>
              <w:pStyle w:val="14"/>
            </w:pPr>
            <w:r>
              <w:t>离退休人员管理机构</w:t>
            </w:r>
          </w:p>
        </w:tc>
        <w:tc>
          <w:tcPr>
            <w:tcW w:w="2460" w:type="dxa"/>
            <w:vAlign w:val="center"/>
          </w:tcPr>
          <w:p>
            <w:pPr>
              <w:pStyle w:val="13"/>
            </w:pPr>
            <w:r>
              <w:t>5.00</w:t>
            </w:r>
          </w:p>
        </w:tc>
        <w:tc>
          <w:tcPr>
            <w:tcW w:w="2355" w:type="dxa"/>
            <w:vAlign w:val="center"/>
          </w:tcPr>
          <w:p>
            <w:pPr>
              <w:pStyle w:val="13"/>
            </w:pPr>
          </w:p>
        </w:tc>
        <w:tc>
          <w:tcPr>
            <w:tcW w:w="255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11</w:t>
            </w:r>
          </w:p>
        </w:tc>
        <w:tc>
          <w:tcPr>
            <w:tcW w:w="1365" w:type="dxa"/>
            <w:vAlign w:val="center"/>
          </w:tcPr>
          <w:p>
            <w:pPr>
              <w:pStyle w:val="14"/>
            </w:pPr>
            <w:r>
              <w:t>2080505</w:t>
            </w:r>
          </w:p>
        </w:tc>
        <w:tc>
          <w:tcPr>
            <w:tcW w:w="4185" w:type="dxa"/>
            <w:vAlign w:val="center"/>
          </w:tcPr>
          <w:p>
            <w:pPr>
              <w:pStyle w:val="14"/>
            </w:pPr>
            <w:r>
              <w:t>机关事业单位基本养老保险缴费支出</w:t>
            </w:r>
          </w:p>
        </w:tc>
        <w:tc>
          <w:tcPr>
            <w:tcW w:w="2460" w:type="dxa"/>
            <w:vAlign w:val="center"/>
          </w:tcPr>
          <w:p>
            <w:pPr>
              <w:pStyle w:val="13"/>
            </w:pPr>
            <w:r>
              <w:t>11.76</w:t>
            </w:r>
          </w:p>
        </w:tc>
        <w:tc>
          <w:tcPr>
            <w:tcW w:w="2355" w:type="dxa"/>
            <w:vAlign w:val="center"/>
          </w:tcPr>
          <w:p>
            <w:pPr>
              <w:pStyle w:val="13"/>
            </w:pPr>
            <w:r>
              <w:t>11.76</w:t>
            </w:r>
          </w:p>
        </w:tc>
        <w:tc>
          <w:tcPr>
            <w:tcW w:w="25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12</w:t>
            </w:r>
          </w:p>
        </w:tc>
        <w:tc>
          <w:tcPr>
            <w:tcW w:w="1365" w:type="dxa"/>
            <w:vAlign w:val="center"/>
          </w:tcPr>
          <w:p>
            <w:pPr>
              <w:pStyle w:val="14"/>
            </w:pPr>
            <w:r>
              <w:t>210</w:t>
            </w:r>
          </w:p>
        </w:tc>
        <w:tc>
          <w:tcPr>
            <w:tcW w:w="4185" w:type="dxa"/>
            <w:vAlign w:val="center"/>
          </w:tcPr>
          <w:p>
            <w:pPr>
              <w:pStyle w:val="14"/>
            </w:pPr>
            <w:r>
              <w:t>卫生健康支出</w:t>
            </w:r>
          </w:p>
        </w:tc>
        <w:tc>
          <w:tcPr>
            <w:tcW w:w="2460" w:type="dxa"/>
            <w:vAlign w:val="center"/>
          </w:tcPr>
          <w:p>
            <w:pPr>
              <w:pStyle w:val="13"/>
            </w:pPr>
            <w:r>
              <w:t>5.46</w:t>
            </w:r>
          </w:p>
        </w:tc>
        <w:tc>
          <w:tcPr>
            <w:tcW w:w="2355" w:type="dxa"/>
            <w:vAlign w:val="center"/>
          </w:tcPr>
          <w:p>
            <w:pPr>
              <w:pStyle w:val="13"/>
            </w:pPr>
            <w:r>
              <w:t>5.46</w:t>
            </w:r>
          </w:p>
        </w:tc>
        <w:tc>
          <w:tcPr>
            <w:tcW w:w="25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13</w:t>
            </w:r>
          </w:p>
        </w:tc>
        <w:tc>
          <w:tcPr>
            <w:tcW w:w="1365" w:type="dxa"/>
            <w:vAlign w:val="center"/>
          </w:tcPr>
          <w:p>
            <w:pPr>
              <w:pStyle w:val="14"/>
            </w:pPr>
            <w:r>
              <w:t>21011</w:t>
            </w:r>
          </w:p>
        </w:tc>
        <w:tc>
          <w:tcPr>
            <w:tcW w:w="4185" w:type="dxa"/>
            <w:vAlign w:val="center"/>
          </w:tcPr>
          <w:p>
            <w:pPr>
              <w:pStyle w:val="14"/>
            </w:pPr>
            <w:r>
              <w:t>行政事业单位医疗</w:t>
            </w:r>
          </w:p>
        </w:tc>
        <w:tc>
          <w:tcPr>
            <w:tcW w:w="2460" w:type="dxa"/>
            <w:vAlign w:val="center"/>
          </w:tcPr>
          <w:p>
            <w:pPr>
              <w:pStyle w:val="13"/>
            </w:pPr>
            <w:r>
              <w:t>5.46</w:t>
            </w:r>
          </w:p>
        </w:tc>
        <w:tc>
          <w:tcPr>
            <w:tcW w:w="2355" w:type="dxa"/>
            <w:vAlign w:val="center"/>
          </w:tcPr>
          <w:p>
            <w:pPr>
              <w:pStyle w:val="13"/>
            </w:pPr>
            <w:r>
              <w:t>5.46</w:t>
            </w:r>
          </w:p>
        </w:tc>
        <w:tc>
          <w:tcPr>
            <w:tcW w:w="25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14</w:t>
            </w:r>
          </w:p>
        </w:tc>
        <w:tc>
          <w:tcPr>
            <w:tcW w:w="1365" w:type="dxa"/>
            <w:vAlign w:val="center"/>
          </w:tcPr>
          <w:p>
            <w:pPr>
              <w:pStyle w:val="14"/>
            </w:pPr>
            <w:r>
              <w:t>2101101</w:t>
            </w:r>
          </w:p>
        </w:tc>
        <w:tc>
          <w:tcPr>
            <w:tcW w:w="4185" w:type="dxa"/>
            <w:vAlign w:val="center"/>
          </w:tcPr>
          <w:p>
            <w:pPr>
              <w:pStyle w:val="14"/>
            </w:pPr>
            <w:r>
              <w:t>行政单位医疗</w:t>
            </w:r>
          </w:p>
        </w:tc>
        <w:tc>
          <w:tcPr>
            <w:tcW w:w="2460" w:type="dxa"/>
            <w:vAlign w:val="center"/>
          </w:tcPr>
          <w:p>
            <w:pPr>
              <w:pStyle w:val="13"/>
            </w:pPr>
            <w:r>
              <w:t>5.46</w:t>
            </w:r>
          </w:p>
        </w:tc>
        <w:tc>
          <w:tcPr>
            <w:tcW w:w="2355" w:type="dxa"/>
            <w:vAlign w:val="center"/>
          </w:tcPr>
          <w:p>
            <w:pPr>
              <w:pStyle w:val="13"/>
            </w:pPr>
            <w:r>
              <w:t>5.46</w:t>
            </w:r>
          </w:p>
        </w:tc>
        <w:tc>
          <w:tcPr>
            <w:tcW w:w="25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15</w:t>
            </w:r>
          </w:p>
        </w:tc>
        <w:tc>
          <w:tcPr>
            <w:tcW w:w="1365" w:type="dxa"/>
            <w:vAlign w:val="center"/>
          </w:tcPr>
          <w:p>
            <w:pPr>
              <w:pStyle w:val="14"/>
            </w:pPr>
            <w:r>
              <w:t>221</w:t>
            </w:r>
          </w:p>
        </w:tc>
        <w:tc>
          <w:tcPr>
            <w:tcW w:w="4185" w:type="dxa"/>
            <w:vAlign w:val="center"/>
          </w:tcPr>
          <w:p>
            <w:pPr>
              <w:pStyle w:val="14"/>
            </w:pPr>
            <w:r>
              <w:t>住房保障支出</w:t>
            </w:r>
          </w:p>
        </w:tc>
        <w:tc>
          <w:tcPr>
            <w:tcW w:w="2460" w:type="dxa"/>
            <w:vAlign w:val="center"/>
          </w:tcPr>
          <w:p>
            <w:pPr>
              <w:pStyle w:val="13"/>
            </w:pPr>
            <w:r>
              <w:t>10.16</w:t>
            </w:r>
          </w:p>
        </w:tc>
        <w:tc>
          <w:tcPr>
            <w:tcW w:w="2355" w:type="dxa"/>
            <w:vAlign w:val="center"/>
          </w:tcPr>
          <w:p>
            <w:pPr>
              <w:pStyle w:val="13"/>
            </w:pPr>
            <w:r>
              <w:t>10.16</w:t>
            </w:r>
          </w:p>
        </w:tc>
        <w:tc>
          <w:tcPr>
            <w:tcW w:w="25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16</w:t>
            </w:r>
          </w:p>
        </w:tc>
        <w:tc>
          <w:tcPr>
            <w:tcW w:w="1365" w:type="dxa"/>
            <w:vAlign w:val="center"/>
          </w:tcPr>
          <w:p>
            <w:pPr>
              <w:pStyle w:val="14"/>
            </w:pPr>
            <w:r>
              <w:t>22102</w:t>
            </w:r>
          </w:p>
        </w:tc>
        <w:tc>
          <w:tcPr>
            <w:tcW w:w="4185" w:type="dxa"/>
            <w:vAlign w:val="center"/>
          </w:tcPr>
          <w:p>
            <w:pPr>
              <w:pStyle w:val="14"/>
            </w:pPr>
            <w:r>
              <w:t>住房改革支出</w:t>
            </w:r>
          </w:p>
        </w:tc>
        <w:tc>
          <w:tcPr>
            <w:tcW w:w="2460" w:type="dxa"/>
            <w:vAlign w:val="center"/>
          </w:tcPr>
          <w:p>
            <w:pPr>
              <w:pStyle w:val="13"/>
            </w:pPr>
            <w:r>
              <w:t>10.16</w:t>
            </w:r>
          </w:p>
        </w:tc>
        <w:tc>
          <w:tcPr>
            <w:tcW w:w="2355" w:type="dxa"/>
            <w:vAlign w:val="center"/>
          </w:tcPr>
          <w:p>
            <w:pPr>
              <w:pStyle w:val="13"/>
            </w:pPr>
            <w:r>
              <w:t>10.16</w:t>
            </w:r>
          </w:p>
        </w:tc>
        <w:tc>
          <w:tcPr>
            <w:tcW w:w="255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6" w:type="dxa"/>
            <w:vAlign w:val="center"/>
          </w:tcPr>
          <w:p>
            <w:pPr>
              <w:pStyle w:val="15"/>
            </w:pPr>
            <w:r>
              <w:t>17</w:t>
            </w:r>
          </w:p>
        </w:tc>
        <w:tc>
          <w:tcPr>
            <w:tcW w:w="1365" w:type="dxa"/>
            <w:vAlign w:val="center"/>
          </w:tcPr>
          <w:p>
            <w:pPr>
              <w:pStyle w:val="14"/>
            </w:pPr>
            <w:r>
              <w:t>2210201</w:t>
            </w:r>
          </w:p>
        </w:tc>
        <w:tc>
          <w:tcPr>
            <w:tcW w:w="4185" w:type="dxa"/>
            <w:vAlign w:val="center"/>
          </w:tcPr>
          <w:p>
            <w:pPr>
              <w:pStyle w:val="14"/>
            </w:pPr>
            <w:r>
              <w:t>住房公积金</w:t>
            </w:r>
          </w:p>
        </w:tc>
        <w:tc>
          <w:tcPr>
            <w:tcW w:w="2460" w:type="dxa"/>
            <w:vAlign w:val="center"/>
          </w:tcPr>
          <w:p>
            <w:pPr>
              <w:pStyle w:val="13"/>
            </w:pPr>
            <w:r>
              <w:t>10.16</w:t>
            </w:r>
          </w:p>
        </w:tc>
        <w:tc>
          <w:tcPr>
            <w:tcW w:w="2355" w:type="dxa"/>
            <w:vAlign w:val="center"/>
          </w:tcPr>
          <w:p>
            <w:pPr>
              <w:pStyle w:val="13"/>
            </w:pPr>
            <w:r>
              <w:t>10.16</w:t>
            </w:r>
          </w:p>
        </w:tc>
        <w:tc>
          <w:tcPr>
            <w:tcW w:w="255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0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7"/>
        <w:gridCol w:w="1545"/>
        <w:gridCol w:w="4200"/>
        <w:gridCol w:w="2010"/>
        <w:gridCol w:w="207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32" w:type="dxa"/>
            <w:gridSpan w:val="3"/>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2010" w:type="dxa"/>
            <w:tcBorders>
              <w:top w:val="single" w:color="FFFFFF" w:sz="6" w:space="0"/>
              <w:left w:val="single" w:color="FFFFFF" w:sz="6" w:space="0"/>
              <w:right w:val="single" w:color="FFFFFF" w:sz="6" w:space="0"/>
            </w:tcBorders>
            <w:vAlign w:val="center"/>
          </w:tcPr>
          <w:p>
            <w:pPr>
              <w:pStyle w:val="10"/>
            </w:pPr>
            <w:r>
              <w:t>预算年度：2023</w:t>
            </w:r>
          </w:p>
        </w:tc>
        <w:tc>
          <w:tcPr>
            <w:tcW w:w="371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87" w:type="dxa"/>
            <w:vMerge w:val="restart"/>
            <w:vAlign w:val="center"/>
          </w:tcPr>
          <w:p>
            <w:pPr>
              <w:pStyle w:val="12"/>
            </w:pPr>
            <w:r>
              <w:t>序号</w:t>
            </w:r>
          </w:p>
        </w:tc>
        <w:tc>
          <w:tcPr>
            <w:tcW w:w="5745" w:type="dxa"/>
            <w:gridSpan w:val="2"/>
            <w:vAlign w:val="center"/>
          </w:tcPr>
          <w:p>
            <w:pPr>
              <w:pStyle w:val="12"/>
            </w:pPr>
            <w:r>
              <w:t>支出部门经济分类科目</w:t>
            </w:r>
          </w:p>
        </w:tc>
        <w:tc>
          <w:tcPr>
            <w:tcW w:w="5725"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87" w:type="dxa"/>
            <w:vMerge w:val="continue"/>
          </w:tcPr>
          <w:p/>
        </w:tc>
        <w:tc>
          <w:tcPr>
            <w:tcW w:w="1545" w:type="dxa"/>
            <w:vAlign w:val="center"/>
          </w:tcPr>
          <w:p>
            <w:pPr>
              <w:pStyle w:val="12"/>
            </w:pPr>
            <w:r>
              <w:t>科目编码</w:t>
            </w:r>
          </w:p>
        </w:tc>
        <w:tc>
          <w:tcPr>
            <w:tcW w:w="4200" w:type="dxa"/>
            <w:vAlign w:val="center"/>
          </w:tcPr>
          <w:p>
            <w:pPr>
              <w:pStyle w:val="12"/>
            </w:pPr>
            <w:r>
              <w:t>科目名称</w:t>
            </w:r>
          </w:p>
        </w:tc>
        <w:tc>
          <w:tcPr>
            <w:tcW w:w="2010" w:type="dxa"/>
            <w:vAlign w:val="center"/>
          </w:tcPr>
          <w:p>
            <w:pPr>
              <w:pStyle w:val="12"/>
            </w:pPr>
            <w:r>
              <w:t>合计</w:t>
            </w:r>
          </w:p>
        </w:tc>
        <w:tc>
          <w:tcPr>
            <w:tcW w:w="2072"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87" w:type="dxa"/>
            <w:vAlign w:val="center"/>
          </w:tcPr>
          <w:p>
            <w:pPr>
              <w:pStyle w:val="12"/>
            </w:pPr>
            <w:r>
              <w:t>栏次</w:t>
            </w:r>
          </w:p>
        </w:tc>
        <w:tc>
          <w:tcPr>
            <w:tcW w:w="1545" w:type="dxa"/>
            <w:vAlign w:val="center"/>
          </w:tcPr>
          <w:p>
            <w:pPr>
              <w:pStyle w:val="12"/>
            </w:pPr>
            <w:r>
              <w:t>1</w:t>
            </w:r>
          </w:p>
        </w:tc>
        <w:tc>
          <w:tcPr>
            <w:tcW w:w="4200" w:type="dxa"/>
            <w:vAlign w:val="center"/>
          </w:tcPr>
          <w:p>
            <w:pPr>
              <w:pStyle w:val="12"/>
            </w:pPr>
            <w:r>
              <w:t>2</w:t>
            </w:r>
          </w:p>
        </w:tc>
        <w:tc>
          <w:tcPr>
            <w:tcW w:w="2010" w:type="dxa"/>
            <w:vAlign w:val="center"/>
          </w:tcPr>
          <w:p>
            <w:pPr>
              <w:pStyle w:val="12"/>
            </w:pPr>
            <w:r>
              <w:t>3</w:t>
            </w:r>
          </w:p>
        </w:tc>
        <w:tc>
          <w:tcPr>
            <w:tcW w:w="2072"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w:t>
            </w:r>
          </w:p>
        </w:tc>
        <w:tc>
          <w:tcPr>
            <w:tcW w:w="1545" w:type="dxa"/>
            <w:vAlign w:val="center"/>
          </w:tcPr>
          <w:p>
            <w:pPr>
              <w:pStyle w:val="18"/>
            </w:pPr>
          </w:p>
        </w:tc>
        <w:tc>
          <w:tcPr>
            <w:tcW w:w="4200" w:type="dxa"/>
            <w:vAlign w:val="center"/>
          </w:tcPr>
          <w:p>
            <w:pPr>
              <w:pStyle w:val="16"/>
            </w:pPr>
            <w:r>
              <w:t>合计</w:t>
            </w:r>
          </w:p>
        </w:tc>
        <w:tc>
          <w:tcPr>
            <w:tcW w:w="2010" w:type="dxa"/>
            <w:vAlign w:val="center"/>
          </w:tcPr>
          <w:p>
            <w:pPr>
              <w:pStyle w:val="17"/>
            </w:pPr>
            <w:r>
              <w:t>151.82</w:t>
            </w:r>
          </w:p>
        </w:tc>
        <w:tc>
          <w:tcPr>
            <w:tcW w:w="2072" w:type="dxa"/>
            <w:vAlign w:val="center"/>
          </w:tcPr>
          <w:p>
            <w:pPr>
              <w:pStyle w:val="17"/>
            </w:pPr>
            <w:r>
              <w:t>140.36</w:t>
            </w:r>
          </w:p>
        </w:tc>
        <w:tc>
          <w:tcPr>
            <w:tcW w:w="1643" w:type="dxa"/>
            <w:vAlign w:val="center"/>
          </w:tcPr>
          <w:p>
            <w:pPr>
              <w:pStyle w:val="17"/>
            </w:pPr>
            <w:r>
              <w:t>11.46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2</w:t>
            </w:r>
          </w:p>
        </w:tc>
        <w:tc>
          <w:tcPr>
            <w:tcW w:w="1545" w:type="dxa"/>
            <w:vAlign w:val="center"/>
          </w:tcPr>
          <w:p>
            <w:pPr>
              <w:pStyle w:val="14"/>
            </w:pPr>
            <w:r>
              <w:t>301</w:t>
            </w:r>
          </w:p>
        </w:tc>
        <w:tc>
          <w:tcPr>
            <w:tcW w:w="4200" w:type="dxa"/>
            <w:vAlign w:val="center"/>
          </w:tcPr>
          <w:p>
            <w:pPr>
              <w:pStyle w:val="14"/>
            </w:pPr>
            <w:r>
              <w:t>工资福利支出</w:t>
            </w:r>
          </w:p>
        </w:tc>
        <w:tc>
          <w:tcPr>
            <w:tcW w:w="2010" w:type="dxa"/>
            <w:vAlign w:val="center"/>
          </w:tcPr>
          <w:p>
            <w:pPr>
              <w:pStyle w:val="13"/>
            </w:pPr>
            <w:r>
              <w:t>123.87</w:t>
            </w:r>
          </w:p>
        </w:tc>
        <w:tc>
          <w:tcPr>
            <w:tcW w:w="2072" w:type="dxa"/>
            <w:vAlign w:val="center"/>
          </w:tcPr>
          <w:p>
            <w:pPr>
              <w:pStyle w:val="13"/>
            </w:pPr>
            <w:r>
              <w:t>123.87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3</w:t>
            </w:r>
          </w:p>
        </w:tc>
        <w:tc>
          <w:tcPr>
            <w:tcW w:w="1545" w:type="dxa"/>
            <w:vAlign w:val="center"/>
          </w:tcPr>
          <w:p>
            <w:pPr>
              <w:pStyle w:val="14"/>
            </w:pPr>
            <w:r>
              <w:t>30101</w:t>
            </w:r>
          </w:p>
        </w:tc>
        <w:tc>
          <w:tcPr>
            <w:tcW w:w="4200" w:type="dxa"/>
            <w:vAlign w:val="center"/>
          </w:tcPr>
          <w:p>
            <w:pPr>
              <w:pStyle w:val="14"/>
            </w:pPr>
            <w:r>
              <w:t>基本工资</w:t>
            </w:r>
          </w:p>
        </w:tc>
        <w:tc>
          <w:tcPr>
            <w:tcW w:w="2010" w:type="dxa"/>
            <w:vAlign w:val="center"/>
          </w:tcPr>
          <w:p>
            <w:pPr>
              <w:pStyle w:val="13"/>
            </w:pPr>
            <w:r>
              <w:t>51.30</w:t>
            </w:r>
          </w:p>
        </w:tc>
        <w:tc>
          <w:tcPr>
            <w:tcW w:w="2072" w:type="dxa"/>
            <w:vAlign w:val="center"/>
          </w:tcPr>
          <w:p>
            <w:pPr>
              <w:pStyle w:val="13"/>
            </w:pPr>
            <w:r>
              <w:t>51.30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4</w:t>
            </w:r>
          </w:p>
        </w:tc>
        <w:tc>
          <w:tcPr>
            <w:tcW w:w="1545" w:type="dxa"/>
            <w:vAlign w:val="center"/>
          </w:tcPr>
          <w:p>
            <w:pPr>
              <w:pStyle w:val="14"/>
            </w:pPr>
            <w:r>
              <w:t>30102</w:t>
            </w:r>
          </w:p>
        </w:tc>
        <w:tc>
          <w:tcPr>
            <w:tcW w:w="4200" w:type="dxa"/>
            <w:vAlign w:val="center"/>
          </w:tcPr>
          <w:p>
            <w:pPr>
              <w:pStyle w:val="14"/>
            </w:pPr>
            <w:r>
              <w:t>津贴补贴</w:t>
            </w:r>
          </w:p>
        </w:tc>
        <w:tc>
          <w:tcPr>
            <w:tcW w:w="2010" w:type="dxa"/>
            <w:vAlign w:val="center"/>
          </w:tcPr>
          <w:p>
            <w:pPr>
              <w:pStyle w:val="13"/>
            </w:pPr>
            <w:r>
              <w:t>15.02</w:t>
            </w:r>
          </w:p>
        </w:tc>
        <w:tc>
          <w:tcPr>
            <w:tcW w:w="2072" w:type="dxa"/>
            <w:vAlign w:val="center"/>
          </w:tcPr>
          <w:p>
            <w:pPr>
              <w:pStyle w:val="13"/>
            </w:pPr>
            <w:r>
              <w:t>15.02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5</w:t>
            </w:r>
          </w:p>
        </w:tc>
        <w:tc>
          <w:tcPr>
            <w:tcW w:w="1545" w:type="dxa"/>
            <w:vAlign w:val="center"/>
          </w:tcPr>
          <w:p>
            <w:pPr>
              <w:pStyle w:val="14"/>
            </w:pPr>
            <w:r>
              <w:t>30103</w:t>
            </w:r>
          </w:p>
        </w:tc>
        <w:tc>
          <w:tcPr>
            <w:tcW w:w="4200" w:type="dxa"/>
            <w:vAlign w:val="center"/>
          </w:tcPr>
          <w:p>
            <w:pPr>
              <w:pStyle w:val="14"/>
            </w:pPr>
            <w:r>
              <w:t>奖金</w:t>
            </w:r>
          </w:p>
        </w:tc>
        <w:tc>
          <w:tcPr>
            <w:tcW w:w="2010" w:type="dxa"/>
            <w:vAlign w:val="center"/>
          </w:tcPr>
          <w:p>
            <w:pPr>
              <w:pStyle w:val="13"/>
            </w:pPr>
            <w:r>
              <w:t>25.95</w:t>
            </w:r>
          </w:p>
        </w:tc>
        <w:tc>
          <w:tcPr>
            <w:tcW w:w="2072" w:type="dxa"/>
            <w:vAlign w:val="center"/>
          </w:tcPr>
          <w:p>
            <w:pPr>
              <w:pStyle w:val="13"/>
            </w:pPr>
            <w:r>
              <w:t>25.95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6</w:t>
            </w:r>
          </w:p>
        </w:tc>
        <w:tc>
          <w:tcPr>
            <w:tcW w:w="1545" w:type="dxa"/>
            <w:vAlign w:val="center"/>
          </w:tcPr>
          <w:p>
            <w:pPr>
              <w:pStyle w:val="14"/>
            </w:pPr>
            <w:r>
              <w:t>30107</w:t>
            </w:r>
          </w:p>
        </w:tc>
        <w:tc>
          <w:tcPr>
            <w:tcW w:w="4200" w:type="dxa"/>
            <w:vAlign w:val="center"/>
          </w:tcPr>
          <w:p>
            <w:pPr>
              <w:pStyle w:val="14"/>
            </w:pPr>
            <w:r>
              <w:t>绩效工资</w:t>
            </w:r>
          </w:p>
        </w:tc>
        <w:tc>
          <w:tcPr>
            <w:tcW w:w="2010" w:type="dxa"/>
            <w:vAlign w:val="center"/>
          </w:tcPr>
          <w:p>
            <w:pPr>
              <w:pStyle w:val="13"/>
            </w:pPr>
            <w:r>
              <w:t>2.87</w:t>
            </w:r>
          </w:p>
        </w:tc>
        <w:tc>
          <w:tcPr>
            <w:tcW w:w="2072" w:type="dxa"/>
            <w:vAlign w:val="center"/>
          </w:tcPr>
          <w:p>
            <w:pPr>
              <w:pStyle w:val="13"/>
            </w:pPr>
            <w:r>
              <w:t>2.87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7</w:t>
            </w:r>
          </w:p>
        </w:tc>
        <w:tc>
          <w:tcPr>
            <w:tcW w:w="1545" w:type="dxa"/>
            <w:vAlign w:val="center"/>
          </w:tcPr>
          <w:p>
            <w:pPr>
              <w:pStyle w:val="14"/>
            </w:pPr>
            <w:r>
              <w:t>30108</w:t>
            </w:r>
          </w:p>
        </w:tc>
        <w:tc>
          <w:tcPr>
            <w:tcW w:w="4200" w:type="dxa"/>
            <w:vAlign w:val="center"/>
          </w:tcPr>
          <w:p>
            <w:pPr>
              <w:pStyle w:val="14"/>
            </w:pPr>
            <w:r>
              <w:t>机关事业单位基本养老保险缴费</w:t>
            </w:r>
          </w:p>
        </w:tc>
        <w:tc>
          <w:tcPr>
            <w:tcW w:w="2010" w:type="dxa"/>
            <w:vAlign w:val="center"/>
          </w:tcPr>
          <w:p>
            <w:pPr>
              <w:pStyle w:val="13"/>
            </w:pPr>
            <w:r>
              <w:t>11.76</w:t>
            </w:r>
          </w:p>
        </w:tc>
        <w:tc>
          <w:tcPr>
            <w:tcW w:w="2072" w:type="dxa"/>
            <w:vAlign w:val="center"/>
          </w:tcPr>
          <w:p>
            <w:pPr>
              <w:pStyle w:val="13"/>
            </w:pPr>
            <w:r>
              <w:t>11.76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8</w:t>
            </w:r>
          </w:p>
        </w:tc>
        <w:tc>
          <w:tcPr>
            <w:tcW w:w="1545" w:type="dxa"/>
            <w:vAlign w:val="center"/>
          </w:tcPr>
          <w:p>
            <w:pPr>
              <w:pStyle w:val="14"/>
            </w:pPr>
            <w:r>
              <w:t>30110</w:t>
            </w:r>
          </w:p>
        </w:tc>
        <w:tc>
          <w:tcPr>
            <w:tcW w:w="4200" w:type="dxa"/>
            <w:vAlign w:val="center"/>
          </w:tcPr>
          <w:p>
            <w:pPr>
              <w:pStyle w:val="14"/>
            </w:pPr>
            <w:r>
              <w:t>职工基本医疗保险缴费</w:t>
            </w:r>
          </w:p>
        </w:tc>
        <w:tc>
          <w:tcPr>
            <w:tcW w:w="2010" w:type="dxa"/>
            <w:vAlign w:val="center"/>
          </w:tcPr>
          <w:p>
            <w:pPr>
              <w:pStyle w:val="13"/>
            </w:pPr>
            <w:r>
              <w:t>5.46</w:t>
            </w:r>
          </w:p>
        </w:tc>
        <w:tc>
          <w:tcPr>
            <w:tcW w:w="2072" w:type="dxa"/>
            <w:vAlign w:val="center"/>
          </w:tcPr>
          <w:p>
            <w:pPr>
              <w:pStyle w:val="13"/>
            </w:pPr>
            <w:r>
              <w:t>5.46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9</w:t>
            </w:r>
          </w:p>
        </w:tc>
        <w:tc>
          <w:tcPr>
            <w:tcW w:w="1545" w:type="dxa"/>
            <w:vAlign w:val="center"/>
          </w:tcPr>
          <w:p>
            <w:pPr>
              <w:pStyle w:val="14"/>
            </w:pPr>
            <w:r>
              <w:t>30112</w:t>
            </w:r>
          </w:p>
        </w:tc>
        <w:tc>
          <w:tcPr>
            <w:tcW w:w="4200" w:type="dxa"/>
            <w:vAlign w:val="center"/>
          </w:tcPr>
          <w:p>
            <w:pPr>
              <w:pStyle w:val="14"/>
            </w:pPr>
            <w:r>
              <w:t>其他社会保障缴费</w:t>
            </w:r>
          </w:p>
        </w:tc>
        <w:tc>
          <w:tcPr>
            <w:tcW w:w="2010" w:type="dxa"/>
            <w:vAlign w:val="center"/>
          </w:tcPr>
          <w:p>
            <w:pPr>
              <w:pStyle w:val="13"/>
            </w:pPr>
            <w:r>
              <w:t>1.35</w:t>
            </w:r>
          </w:p>
        </w:tc>
        <w:tc>
          <w:tcPr>
            <w:tcW w:w="2072" w:type="dxa"/>
            <w:vAlign w:val="center"/>
          </w:tcPr>
          <w:p>
            <w:pPr>
              <w:pStyle w:val="13"/>
            </w:pPr>
            <w:r>
              <w:t>1.35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10</w:t>
            </w:r>
          </w:p>
        </w:tc>
        <w:tc>
          <w:tcPr>
            <w:tcW w:w="1545" w:type="dxa"/>
            <w:vAlign w:val="center"/>
          </w:tcPr>
          <w:p>
            <w:pPr>
              <w:pStyle w:val="14"/>
            </w:pPr>
            <w:r>
              <w:t>30113</w:t>
            </w:r>
          </w:p>
        </w:tc>
        <w:tc>
          <w:tcPr>
            <w:tcW w:w="4200" w:type="dxa"/>
            <w:vAlign w:val="center"/>
          </w:tcPr>
          <w:p>
            <w:pPr>
              <w:pStyle w:val="14"/>
            </w:pPr>
            <w:r>
              <w:t>住房公积金</w:t>
            </w:r>
          </w:p>
        </w:tc>
        <w:tc>
          <w:tcPr>
            <w:tcW w:w="2010" w:type="dxa"/>
            <w:vAlign w:val="center"/>
          </w:tcPr>
          <w:p>
            <w:pPr>
              <w:pStyle w:val="13"/>
            </w:pPr>
            <w:r>
              <w:t>10.16</w:t>
            </w:r>
          </w:p>
        </w:tc>
        <w:tc>
          <w:tcPr>
            <w:tcW w:w="2072" w:type="dxa"/>
            <w:vAlign w:val="center"/>
          </w:tcPr>
          <w:p>
            <w:pPr>
              <w:pStyle w:val="13"/>
            </w:pPr>
            <w:r>
              <w:t>10.16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11</w:t>
            </w:r>
          </w:p>
        </w:tc>
        <w:tc>
          <w:tcPr>
            <w:tcW w:w="1545" w:type="dxa"/>
            <w:vAlign w:val="center"/>
          </w:tcPr>
          <w:p>
            <w:pPr>
              <w:pStyle w:val="14"/>
            </w:pPr>
            <w:r>
              <w:t>302</w:t>
            </w:r>
          </w:p>
        </w:tc>
        <w:tc>
          <w:tcPr>
            <w:tcW w:w="4200" w:type="dxa"/>
            <w:vAlign w:val="center"/>
          </w:tcPr>
          <w:p>
            <w:pPr>
              <w:pStyle w:val="14"/>
            </w:pPr>
            <w:r>
              <w:t>商品和服务支出</w:t>
            </w:r>
          </w:p>
        </w:tc>
        <w:tc>
          <w:tcPr>
            <w:tcW w:w="2010" w:type="dxa"/>
            <w:vAlign w:val="center"/>
          </w:tcPr>
          <w:p>
            <w:pPr>
              <w:pStyle w:val="13"/>
            </w:pPr>
            <w:r>
              <w:t>11.46</w:t>
            </w:r>
          </w:p>
        </w:tc>
        <w:tc>
          <w:tcPr>
            <w:tcW w:w="2072" w:type="dxa"/>
            <w:vAlign w:val="center"/>
          </w:tcPr>
          <w:p>
            <w:pPr>
              <w:pStyle w:val="13"/>
            </w:pPr>
          </w:p>
        </w:tc>
        <w:tc>
          <w:tcPr>
            <w:tcW w:w="1643" w:type="dxa"/>
            <w:vAlign w:val="center"/>
          </w:tcPr>
          <w:p>
            <w:pPr>
              <w:pStyle w:val="13"/>
            </w:pPr>
            <w:r>
              <w:t>11.46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12</w:t>
            </w:r>
          </w:p>
        </w:tc>
        <w:tc>
          <w:tcPr>
            <w:tcW w:w="1545" w:type="dxa"/>
            <w:vAlign w:val="center"/>
          </w:tcPr>
          <w:p>
            <w:pPr>
              <w:pStyle w:val="14"/>
            </w:pPr>
            <w:r>
              <w:t>30201</w:t>
            </w:r>
          </w:p>
        </w:tc>
        <w:tc>
          <w:tcPr>
            <w:tcW w:w="4200" w:type="dxa"/>
            <w:vAlign w:val="center"/>
          </w:tcPr>
          <w:p>
            <w:pPr>
              <w:pStyle w:val="14"/>
            </w:pPr>
            <w:r>
              <w:t>办公费</w:t>
            </w:r>
          </w:p>
        </w:tc>
        <w:tc>
          <w:tcPr>
            <w:tcW w:w="2010" w:type="dxa"/>
            <w:vAlign w:val="center"/>
          </w:tcPr>
          <w:p>
            <w:pPr>
              <w:pStyle w:val="13"/>
            </w:pPr>
            <w:r>
              <w:t>1.50</w:t>
            </w:r>
          </w:p>
        </w:tc>
        <w:tc>
          <w:tcPr>
            <w:tcW w:w="2072"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13</w:t>
            </w:r>
          </w:p>
        </w:tc>
        <w:tc>
          <w:tcPr>
            <w:tcW w:w="1545" w:type="dxa"/>
            <w:vAlign w:val="center"/>
          </w:tcPr>
          <w:p>
            <w:pPr>
              <w:pStyle w:val="14"/>
            </w:pPr>
            <w:r>
              <w:t>30202</w:t>
            </w:r>
          </w:p>
        </w:tc>
        <w:tc>
          <w:tcPr>
            <w:tcW w:w="4200" w:type="dxa"/>
            <w:vAlign w:val="center"/>
          </w:tcPr>
          <w:p>
            <w:pPr>
              <w:pStyle w:val="14"/>
            </w:pPr>
            <w:r>
              <w:t>印刷费</w:t>
            </w:r>
          </w:p>
        </w:tc>
        <w:tc>
          <w:tcPr>
            <w:tcW w:w="2010" w:type="dxa"/>
            <w:vAlign w:val="center"/>
          </w:tcPr>
          <w:p>
            <w:pPr>
              <w:pStyle w:val="13"/>
            </w:pPr>
            <w:r>
              <w:t>1.10</w:t>
            </w:r>
          </w:p>
        </w:tc>
        <w:tc>
          <w:tcPr>
            <w:tcW w:w="2072" w:type="dxa"/>
            <w:vAlign w:val="center"/>
          </w:tcPr>
          <w:p>
            <w:pPr>
              <w:pStyle w:val="13"/>
            </w:pPr>
          </w:p>
        </w:tc>
        <w:tc>
          <w:tcPr>
            <w:tcW w:w="1643"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14</w:t>
            </w:r>
          </w:p>
        </w:tc>
        <w:tc>
          <w:tcPr>
            <w:tcW w:w="1545" w:type="dxa"/>
            <w:vAlign w:val="center"/>
          </w:tcPr>
          <w:p>
            <w:pPr>
              <w:pStyle w:val="14"/>
            </w:pPr>
            <w:r>
              <w:t>30204</w:t>
            </w:r>
          </w:p>
        </w:tc>
        <w:tc>
          <w:tcPr>
            <w:tcW w:w="4200" w:type="dxa"/>
            <w:vAlign w:val="center"/>
          </w:tcPr>
          <w:p>
            <w:pPr>
              <w:pStyle w:val="14"/>
            </w:pPr>
            <w:r>
              <w:t>手续费</w:t>
            </w:r>
          </w:p>
        </w:tc>
        <w:tc>
          <w:tcPr>
            <w:tcW w:w="2010" w:type="dxa"/>
            <w:vAlign w:val="center"/>
          </w:tcPr>
          <w:p>
            <w:pPr>
              <w:pStyle w:val="13"/>
            </w:pPr>
            <w:r>
              <w:t>0.04</w:t>
            </w:r>
          </w:p>
        </w:tc>
        <w:tc>
          <w:tcPr>
            <w:tcW w:w="2072" w:type="dxa"/>
            <w:vAlign w:val="center"/>
          </w:tcPr>
          <w:p>
            <w:pPr>
              <w:pStyle w:val="13"/>
            </w:pPr>
          </w:p>
        </w:tc>
        <w:tc>
          <w:tcPr>
            <w:tcW w:w="1643"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15</w:t>
            </w:r>
          </w:p>
        </w:tc>
        <w:tc>
          <w:tcPr>
            <w:tcW w:w="1545" w:type="dxa"/>
            <w:vAlign w:val="center"/>
          </w:tcPr>
          <w:p>
            <w:pPr>
              <w:pStyle w:val="14"/>
            </w:pPr>
            <w:r>
              <w:t>30207</w:t>
            </w:r>
          </w:p>
        </w:tc>
        <w:tc>
          <w:tcPr>
            <w:tcW w:w="4200" w:type="dxa"/>
            <w:vAlign w:val="center"/>
          </w:tcPr>
          <w:p>
            <w:pPr>
              <w:pStyle w:val="14"/>
            </w:pPr>
            <w:r>
              <w:t>邮电费</w:t>
            </w:r>
          </w:p>
        </w:tc>
        <w:tc>
          <w:tcPr>
            <w:tcW w:w="2010" w:type="dxa"/>
            <w:vAlign w:val="center"/>
          </w:tcPr>
          <w:p>
            <w:pPr>
              <w:pStyle w:val="13"/>
            </w:pPr>
            <w:r>
              <w:t>0.30</w:t>
            </w:r>
          </w:p>
        </w:tc>
        <w:tc>
          <w:tcPr>
            <w:tcW w:w="2072"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16</w:t>
            </w:r>
          </w:p>
        </w:tc>
        <w:tc>
          <w:tcPr>
            <w:tcW w:w="1545" w:type="dxa"/>
            <w:vAlign w:val="center"/>
          </w:tcPr>
          <w:p>
            <w:pPr>
              <w:pStyle w:val="14"/>
            </w:pPr>
            <w:r>
              <w:t>30209</w:t>
            </w:r>
          </w:p>
        </w:tc>
        <w:tc>
          <w:tcPr>
            <w:tcW w:w="4200" w:type="dxa"/>
            <w:vAlign w:val="center"/>
          </w:tcPr>
          <w:p>
            <w:pPr>
              <w:pStyle w:val="14"/>
            </w:pPr>
            <w:r>
              <w:t>物业管理费</w:t>
            </w:r>
          </w:p>
        </w:tc>
        <w:tc>
          <w:tcPr>
            <w:tcW w:w="2010" w:type="dxa"/>
            <w:vAlign w:val="center"/>
          </w:tcPr>
          <w:p>
            <w:pPr>
              <w:pStyle w:val="13"/>
            </w:pPr>
            <w:r>
              <w:t>0.60</w:t>
            </w:r>
          </w:p>
        </w:tc>
        <w:tc>
          <w:tcPr>
            <w:tcW w:w="2072"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17</w:t>
            </w:r>
          </w:p>
        </w:tc>
        <w:tc>
          <w:tcPr>
            <w:tcW w:w="1545" w:type="dxa"/>
            <w:vAlign w:val="center"/>
          </w:tcPr>
          <w:p>
            <w:pPr>
              <w:pStyle w:val="14"/>
            </w:pPr>
            <w:r>
              <w:t>30211</w:t>
            </w:r>
          </w:p>
        </w:tc>
        <w:tc>
          <w:tcPr>
            <w:tcW w:w="4200" w:type="dxa"/>
            <w:vAlign w:val="center"/>
          </w:tcPr>
          <w:p>
            <w:pPr>
              <w:pStyle w:val="14"/>
            </w:pPr>
            <w:r>
              <w:t>差旅费</w:t>
            </w:r>
          </w:p>
        </w:tc>
        <w:tc>
          <w:tcPr>
            <w:tcW w:w="2010" w:type="dxa"/>
            <w:vAlign w:val="center"/>
          </w:tcPr>
          <w:p>
            <w:pPr>
              <w:pStyle w:val="13"/>
            </w:pPr>
            <w:r>
              <w:t>0.30</w:t>
            </w:r>
          </w:p>
        </w:tc>
        <w:tc>
          <w:tcPr>
            <w:tcW w:w="2072"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18</w:t>
            </w:r>
          </w:p>
        </w:tc>
        <w:tc>
          <w:tcPr>
            <w:tcW w:w="1545" w:type="dxa"/>
            <w:vAlign w:val="center"/>
          </w:tcPr>
          <w:p>
            <w:pPr>
              <w:pStyle w:val="14"/>
            </w:pPr>
            <w:r>
              <w:t>30228</w:t>
            </w:r>
          </w:p>
        </w:tc>
        <w:tc>
          <w:tcPr>
            <w:tcW w:w="4200" w:type="dxa"/>
            <w:vAlign w:val="center"/>
          </w:tcPr>
          <w:p>
            <w:pPr>
              <w:pStyle w:val="14"/>
            </w:pPr>
            <w:r>
              <w:t>工会经费</w:t>
            </w:r>
          </w:p>
        </w:tc>
        <w:tc>
          <w:tcPr>
            <w:tcW w:w="2010" w:type="dxa"/>
            <w:vAlign w:val="center"/>
          </w:tcPr>
          <w:p>
            <w:pPr>
              <w:pStyle w:val="13"/>
            </w:pPr>
            <w:r>
              <w:t>0.22</w:t>
            </w:r>
          </w:p>
        </w:tc>
        <w:tc>
          <w:tcPr>
            <w:tcW w:w="2072" w:type="dxa"/>
            <w:vAlign w:val="center"/>
          </w:tcPr>
          <w:p>
            <w:pPr>
              <w:pStyle w:val="13"/>
            </w:pPr>
          </w:p>
        </w:tc>
        <w:tc>
          <w:tcPr>
            <w:tcW w:w="1643"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19</w:t>
            </w:r>
          </w:p>
        </w:tc>
        <w:tc>
          <w:tcPr>
            <w:tcW w:w="1545" w:type="dxa"/>
            <w:vAlign w:val="center"/>
          </w:tcPr>
          <w:p>
            <w:pPr>
              <w:pStyle w:val="14"/>
            </w:pPr>
            <w:r>
              <w:t>30229</w:t>
            </w:r>
          </w:p>
        </w:tc>
        <w:tc>
          <w:tcPr>
            <w:tcW w:w="4200" w:type="dxa"/>
            <w:vAlign w:val="center"/>
          </w:tcPr>
          <w:p>
            <w:pPr>
              <w:pStyle w:val="14"/>
            </w:pPr>
            <w:r>
              <w:t>福利费</w:t>
            </w:r>
          </w:p>
        </w:tc>
        <w:tc>
          <w:tcPr>
            <w:tcW w:w="2010" w:type="dxa"/>
            <w:vAlign w:val="center"/>
          </w:tcPr>
          <w:p>
            <w:pPr>
              <w:pStyle w:val="13"/>
            </w:pPr>
            <w:r>
              <w:t>0.22</w:t>
            </w:r>
          </w:p>
        </w:tc>
        <w:tc>
          <w:tcPr>
            <w:tcW w:w="2072" w:type="dxa"/>
            <w:vAlign w:val="center"/>
          </w:tcPr>
          <w:p>
            <w:pPr>
              <w:pStyle w:val="13"/>
            </w:pPr>
          </w:p>
        </w:tc>
        <w:tc>
          <w:tcPr>
            <w:tcW w:w="1643"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20</w:t>
            </w:r>
          </w:p>
        </w:tc>
        <w:tc>
          <w:tcPr>
            <w:tcW w:w="1545" w:type="dxa"/>
            <w:vAlign w:val="center"/>
          </w:tcPr>
          <w:p>
            <w:pPr>
              <w:pStyle w:val="14"/>
            </w:pPr>
            <w:r>
              <w:t>30239</w:t>
            </w:r>
          </w:p>
        </w:tc>
        <w:tc>
          <w:tcPr>
            <w:tcW w:w="4200" w:type="dxa"/>
            <w:vAlign w:val="center"/>
          </w:tcPr>
          <w:p>
            <w:pPr>
              <w:pStyle w:val="14"/>
            </w:pPr>
            <w:r>
              <w:t>其他交通费用</w:t>
            </w:r>
          </w:p>
        </w:tc>
        <w:tc>
          <w:tcPr>
            <w:tcW w:w="2010" w:type="dxa"/>
            <w:vAlign w:val="center"/>
          </w:tcPr>
          <w:p>
            <w:pPr>
              <w:pStyle w:val="13"/>
            </w:pPr>
            <w:r>
              <w:t>6.96</w:t>
            </w:r>
          </w:p>
        </w:tc>
        <w:tc>
          <w:tcPr>
            <w:tcW w:w="2072" w:type="dxa"/>
            <w:vAlign w:val="center"/>
          </w:tcPr>
          <w:p>
            <w:pPr>
              <w:pStyle w:val="13"/>
            </w:pPr>
          </w:p>
        </w:tc>
        <w:tc>
          <w:tcPr>
            <w:tcW w:w="1643" w:type="dxa"/>
            <w:vAlign w:val="center"/>
          </w:tcPr>
          <w:p>
            <w:pPr>
              <w:pStyle w:val="13"/>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21</w:t>
            </w:r>
          </w:p>
        </w:tc>
        <w:tc>
          <w:tcPr>
            <w:tcW w:w="1545" w:type="dxa"/>
            <w:vAlign w:val="center"/>
          </w:tcPr>
          <w:p>
            <w:pPr>
              <w:pStyle w:val="14"/>
            </w:pPr>
            <w:r>
              <w:t>30299</w:t>
            </w:r>
          </w:p>
        </w:tc>
        <w:tc>
          <w:tcPr>
            <w:tcW w:w="4200" w:type="dxa"/>
            <w:vAlign w:val="center"/>
          </w:tcPr>
          <w:p>
            <w:pPr>
              <w:pStyle w:val="14"/>
            </w:pPr>
            <w:r>
              <w:t>其他商品和服务支出</w:t>
            </w:r>
          </w:p>
        </w:tc>
        <w:tc>
          <w:tcPr>
            <w:tcW w:w="2010" w:type="dxa"/>
            <w:vAlign w:val="center"/>
          </w:tcPr>
          <w:p>
            <w:pPr>
              <w:pStyle w:val="13"/>
            </w:pPr>
            <w:r>
              <w:t>0.22</w:t>
            </w:r>
          </w:p>
        </w:tc>
        <w:tc>
          <w:tcPr>
            <w:tcW w:w="2072" w:type="dxa"/>
            <w:vAlign w:val="center"/>
          </w:tcPr>
          <w:p>
            <w:pPr>
              <w:pStyle w:val="13"/>
            </w:pPr>
          </w:p>
        </w:tc>
        <w:tc>
          <w:tcPr>
            <w:tcW w:w="1643"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22</w:t>
            </w:r>
          </w:p>
        </w:tc>
        <w:tc>
          <w:tcPr>
            <w:tcW w:w="1545" w:type="dxa"/>
            <w:vAlign w:val="center"/>
          </w:tcPr>
          <w:p>
            <w:pPr>
              <w:pStyle w:val="14"/>
            </w:pPr>
            <w:r>
              <w:t>303</w:t>
            </w:r>
          </w:p>
        </w:tc>
        <w:tc>
          <w:tcPr>
            <w:tcW w:w="4200" w:type="dxa"/>
            <w:vAlign w:val="center"/>
          </w:tcPr>
          <w:p>
            <w:pPr>
              <w:pStyle w:val="14"/>
            </w:pPr>
            <w:r>
              <w:t>对个人和家庭的补助</w:t>
            </w:r>
          </w:p>
        </w:tc>
        <w:tc>
          <w:tcPr>
            <w:tcW w:w="2010" w:type="dxa"/>
            <w:vAlign w:val="center"/>
          </w:tcPr>
          <w:p>
            <w:pPr>
              <w:pStyle w:val="13"/>
            </w:pPr>
            <w:r>
              <w:t>16.48</w:t>
            </w:r>
          </w:p>
        </w:tc>
        <w:tc>
          <w:tcPr>
            <w:tcW w:w="2072" w:type="dxa"/>
            <w:vAlign w:val="center"/>
          </w:tcPr>
          <w:p>
            <w:pPr>
              <w:pStyle w:val="13"/>
            </w:pPr>
            <w:r>
              <w:t>16.48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23</w:t>
            </w:r>
          </w:p>
        </w:tc>
        <w:tc>
          <w:tcPr>
            <w:tcW w:w="1545" w:type="dxa"/>
            <w:vAlign w:val="center"/>
          </w:tcPr>
          <w:p>
            <w:pPr>
              <w:pStyle w:val="14"/>
            </w:pPr>
            <w:r>
              <w:t>30302</w:t>
            </w:r>
          </w:p>
        </w:tc>
        <w:tc>
          <w:tcPr>
            <w:tcW w:w="4200" w:type="dxa"/>
            <w:vAlign w:val="center"/>
          </w:tcPr>
          <w:p>
            <w:pPr>
              <w:pStyle w:val="14"/>
            </w:pPr>
            <w:r>
              <w:t>退休费</w:t>
            </w:r>
          </w:p>
        </w:tc>
        <w:tc>
          <w:tcPr>
            <w:tcW w:w="2010" w:type="dxa"/>
            <w:vAlign w:val="center"/>
          </w:tcPr>
          <w:p>
            <w:pPr>
              <w:pStyle w:val="13"/>
            </w:pPr>
            <w:r>
              <w:t>15.40</w:t>
            </w:r>
          </w:p>
        </w:tc>
        <w:tc>
          <w:tcPr>
            <w:tcW w:w="2072" w:type="dxa"/>
            <w:vAlign w:val="center"/>
          </w:tcPr>
          <w:p>
            <w:pPr>
              <w:pStyle w:val="13"/>
            </w:pPr>
            <w:r>
              <w:t>15.40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7" w:type="dxa"/>
            <w:vAlign w:val="center"/>
          </w:tcPr>
          <w:p>
            <w:pPr>
              <w:pStyle w:val="15"/>
            </w:pPr>
            <w:r>
              <w:t>24</w:t>
            </w:r>
          </w:p>
        </w:tc>
        <w:tc>
          <w:tcPr>
            <w:tcW w:w="1545" w:type="dxa"/>
            <w:vAlign w:val="center"/>
          </w:tcPr>
          <w:p>
            <w:pPr>
              <w:pStyle w:val="14"/>
            </w:pPr>
            <w:r>
              <w:t>30305</w:t>
            </w:r>
          </w:p>
        </w:tc>
        <w:tc>
          <w:tcPr>
            <w:tcW w:w="4200" w:type="dxa"/>
            <w:vAlign w:val="center"/>
          </w:tcPr>
          <w:p>
            <w:pPr>
              <w:pStyle w:val="14"/>
            </w:pPr>
            <w:r>
              <w:t>生活补助</w:t>
            </w:r>
          </w:p>
        </w:tc>
        <w:tc>
          <w:tcPr>
            <w:tcW w:w="2010" w:type="dxa"/>
            <w:vAlign w:val="center"/>
          </w:tcPr>
          <w:p>
            <w:pPr>
              <w:pStyle w:val="13"/>
            </w:pPr>
            <w:r>
              <w:t>1.08</w:t>
            </w:r>
          </w:p>
        </w:tc>
        <w:tc>
          <w:tcPr>
            <w:tcW w:w="2072" w:type="dxa"/>
            <w:vAlign w:val="center"/>
          </w:tcPr>
          <w:p>
            <w:pPr>
              <w:pStyle w:val="13"/>
            </w:pPr>
            <w:r>
              <w:t>1.08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16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0"/>
        <w:gridCol w:w="1948"/>
        <w:gridCol w:w="1643"/>
        <w:gridCol w:w="2012"/>
        <w:gridCol w:w="1560"/>
        <w:gridCol w:w="20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1" w:type="dxa"/>
            <w:gridSpan w:val="3"/>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2012" w:type="dxa"/>
            <w:tcBorders>
              <w:top w:val="single" w:color="FFFFFF" w:sz="6" w:space="0"/>
              <w:left w:val="single" w:color="FFFFFF" w:sz="6" w:space="0"/>
              <w:right w:val="single" w:color="FFFFFF" w:sz="6" w:space="0"/>
            </w:tcBorders>
            <w:vAlign w:val="center"/>
          </w:tcPr>
          <w:p>
            <w:pPr>
              <w:pStyle w:val="10"/>
            </w:pPr>
            <w:r>
              <w:t>预算年度：2023</w:t>
            </w:r>
          </w:p>
        </w:tc>
        <w:tc>
          <w:tcPr>
            <w:tcW w:w="357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90" w:type="dxa"/>
            <w:vMerge w:val="restart"/>
            <w:vAlign w:val="center"/>
          </w:tcPr>
          <w:p>
            <w:pPr>
              <w:pStyle w:val="12"/>
            </w:pPr>
            <w:r>
              <w:t>序号</w:t>
            </w:r>
          </w:p>
        </w:tc>
        <w:tc>
          <w:tcPr>
            <w:tcW w:w="3591" w:type="dxa"/>
            <w:gridSpan w:val="2"/>
            <w:vAlign w:val="center"/>
          </w:tcPr>
          <w:p>
            <w:pPr>
              <w:pStyle w:val="12"/>
            </w:pPr>
            <w:r>
              <w:t>功能分类科目</w:t>
            </w:r>
          </w:p>
        </w:tc>
        <w:tc>
          <w:tcPr>
            <w:tcW w:w="2012" w:type="dxa"/>
            <w:vMerge w:val="restart"/>
            <w:vAlign w:val="center"/>
          </w:tcPr>
          <w:p>
            <w:pPr>
              <w:pStyle w:val="12"/>
            </w:pPr>
            <w:r>
              <w:t>合计</w:t>
            </w:r>
          </w:p>
        </w:tc>
        <w:tc>
          <w:tcPr>
            <w:tcW w:w="1560" w:type="dxa"/>
            <w:vMerge w:val="restart"/>
            <w:vAlign w:val="center"/>
          </w:tcPr>
          <w:p>
            <w:pPr>
              <w:pStyle w:val="12"/>
            </w:pPr>
            <w:r>
              <w:t>基本支出</w:t>
            </w:r>
          </w:p>
        </w:tc>
        <w:tc>
          <w:tcPr>
            <w:tcW w:w="201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90" w:type="dxa"/>
            <w:vMerge w:val="continue"/>
          </w:tcPr>
          <w:p/>
        </w:tc>
        <w:tc>
          <w:tcPr>
            <w:tcW w:w="1948" w:type="dxa"/>
            <w:vAlign w:val="center"/>
          </w:tcPr>
          <w:p>
            <w:pPr>
              <w:pStyle w:val="12"/>
            </w:pPr>
            <w:r>
              <w:t>科目编码</w:t>
            </w:r>
          </w:p>
        </w:tc>
        <w:tc>
          <w:tcPr>
            <w:tcW w:w="1643" w:type="dxa"/>
            <w:vAlign w:val="center"/>
          </w:tcPr>
          <w:p>
            <w:pPr>
              <w:pStyle w:val="12"/>
            </w:pPr>
            <w:r>
              <w:t>科目名称</w:t>
            </w:r>
          </w:p>
        </w:tc>
        <w:tc>
          <w:tcPr>
            <w:tcW w:w="2012" w:type="dxa"/>
            <w:vMerge w:val="continue"/>
          </w:tcPr>
          <w:p/>
        </w:tc>
        <w:tc>
          <w:tcPr>
            <w:tcW w:w="1560" w:type="dxa"/>
            <w:vMerge w:val="continue"/>
          </w:tcPr>
          <w:p/>
        </w:tc>
        <w:tc>
          <w:tcPr>
            <w:tcW w:w="20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90" w:type="dxa"/>
            <w:vAlign w:val="center"/>
          </w:tcPr>
          <w:p>
            <w:pPr>
              <w:pStyle w:val="12"/>
            </w:pPr>
            <w:r>
              <w:t>栏次</w:t>
            </w:r>
          </w:p>
        </w:tc>
        <w:tc>
          <w:tcPr>
            <w:tcW w:w="1948" w:type="dxa"/>
            <w:vAlign w:val="center"/>
          </w:tcPr>
          <w:p>
            <w:pPr>
              <w:pStyle w:val="12"/>
            </w:pPr>
            <w:r>
              <w:t>1</w:t>
            </w:r>
          </w:p>
        </w:tc>
        <w:tc>
          <w:tcPr>
            <w:tcW w:w="1643" w:type="dxa"/>
            <w:vAlign w:val="center"/>
          </w:tcPr>
          <w:p>
            <w:pPr>
              <w:pStyle w:val="12"/>
            </w:pPr>
            <w:r>
              <w:t>2</w:t>
            </w:r>
          </w:p>
        </w:tc>
        <w:tc>
          <w:tcPr>
            <w:tcW w:w="2012" w:type="dxa"/>
            <w:vAlign w:val="center"/>
          </w:tcPr>
          <w:p>
            <w:pPr>
              <w:pStyle w:val="12"/>
            </w:pPr>
            <w:r>
              <w:t>3</w:t>
            </w:r>
          </w:p>
        </w:tc>
        <w:tc>
          <w:tcPr>
            <w:tcW w:w="1560" w:type="dxa"/>
            <w:vAlign w:val="center"/>
          </w:tcPr>
          <w:p>
            <w:pPr>
              <w:pStyle w:val="12"/>
            </w:pPr>
            <w:r>
              <w:t>4</w:t>
            </w:r>
          </w:p>
        </w:tc>
        <w:tc>
          <w:tcPr>
            <w:tcW w:w="201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0" w:type="dxa"/>
            <w:vAlign w:val="center"/>
          </w:tcPr>
          <w:p>
            <w:pPr>
              <w:pStyle w:val="15"/>
            </w:pPr>
          </w:p>
        </w:tc>
        <w:tc>
          <w:tcPr>
            <w:tcW w:w="1948" w:type="dxa"/>
            <w:vAlign w:val="center"/>
          </w:tcPr>
          <w:p>
            <w:pPr>
              <w:pStyle w:val="14"/>
            </w:pPr>
          </w:p>
        </w:tc>
        <w:tc>
          <w:tcPr>
            <w:tcW w:w="1643" w:type="dxa"/>
            <w:vAlign w:val="center"/>
          </w:tcPr>
          <w:p>
            <w:pPr>
              <w:pStyle w:val="14"/>
            </w:pPr>
          </w:p>
        </w:tc>
        <w:tc>
          <w:tcPr>
            <w:tcW w:w="2012" w:type="dxa"/>
            <w:vAlign w:val="center"/>
          </w:tcPr>
          <w:p>
            <w:pPr>
              <w:pStyle w:val="13"/>
            </w:pPr>
          </w:p>
        </w:tc>
        <w:tc>
          <w:tcPr>
            <w:tcW w:w="1560" w:type="dxa"/>
            <w:vAlign w:val="center"/>
          </w:tcPr>
          <w:p>
            <w:pPr>
              <w:pStyle w:val="13"/>
            </w:pPr>
          </w:p>
        </w:tc>
        <w:tc>
          <w:tcPr>
            <w:tcW w:w="2010"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14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44"/>
        <w:gridCol w:w="1985"/>
        <w:gridCol w:w="1643"/>
        <w:gridCol w:w="2117"/>
        <w:gridCol w:w="1781"/>
        <w:gridCol w:w="17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2" w:type="dxa"/>
            <w:gridSpan w:val="3"/>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2117" w:type="dxa"/>
            <w:tcBorders>
              <w:top w:val="single" w:color="FFFFFF" w:sz="6" w:space="0"/>
              <w:left w:val="single" w:color="FFFFFF" w:sz="6" w:space="0"/>
              <w:right w:val="single" w:color="FFFFFF" w:sz="6" w:space="0"/>
            </w:tcBorders>
            <w:vAlign w:val="center"/>
          </w:tcPr>
          <w:p>
            <w:pPr>
              <w:pStyle w:val="10"/>
            </w:pPr>
            <w:r>
              <w:t>预算年度：2023</w:t>
            </w:r>
          </w:p>
        </w:tc>
        <w:tc>
          <w:tcPr>
            <w:tcW w:w="349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4" w:type="dxa"/>
            <w:vMerge w:val="restart"/>
            <w:vAlign w:val="center"/>
          </w:tcPr>
          <w:p>
            <w:pPr>
              <w:pStyle w:val="12"/>
            </w:pPr>
            <w:r>
              <w:t>序号</w:t>
            </w:r>
          </w:p>
        </w:tc>
        <w:tc>
          <w:tcPr>
            <w:tcW w:w="3628" w:type="dxa"/>
            <w:gridSpan w:val="2"/>
            <w:vAlign w:val="center"/>
          </w:tcPr>
          <w:p>
            <w:pPr>
              <w:pStyle w:val="12"/>
            </w:pPr>
            <w:r>
              <w:t>功能分类科目</w:t>
            </w:r>
          </w:p>
        </w:tc>
        <w:tc>
          <w:tcPr>
            <w:tcW w:w="2117" w:type="dxa"/>
            <w:vMerge w:val="restart"/>
            <w:vAlign w:val="center"/>
          </w:tcPr>
          <w:p>
            <w:pPr>
              <w:pStyle w:val="12"/>
            </w:pPr>
            <w:r>
              <w:t>合计</w:t>
            </w:r>
          </w:p>
        </w:tc>
        <w:tc>
          <w:tcPr>
            <w:tcW w:w="1781" w:type="dxa"/>
            <w:vMerge w:val="restart"/>
            <w:vAlign w:val="center"/>
          </w:tcPr>
          <w:p>
            <w:pPr>
              <w:pStyle w:val="12"/>
            </w:pPr>
            <w:r>
              <w:t>基本支出</w:t>
            </w:r>
          </w:p>
        </w:tc>
        <w:tc>
          <w:tcPr>
            <w:tcW w:w="1714"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4" w:type="dxa"/>
            <w:vMerge w:val="continue"/>
          </w:tcPr>
          <w:p/>
        </w:tc>
        <w:tc>
          <w:tcPr>
            <w:tcW w:w="1985" w:type="dxa"/>
            <w:vAlign w:val="center"/>
          </w:tcPr>
          <w:p>
            <w:pPr>
              <w:pStyle w:val="12"/>
            </w:pPr>
            <w:r>
              <w:t>科目编码</w:t>
            </w:r>
          </w:p>
        </w:tc>
        <w:tc>
          <w:tcPr>
            <w:tcW w:w="1643" w:type="dxa"/>
            <w:vAlign w:val="center"/>
          </w:tcPr>
          <w:p>
            <w:pPr>
              <w:pStyle w:val="12"/>
            </w:pPr>
            <w:r>
              <w:t>科目名称</w:t>
            </w:r>
          </w:p>
        </w:tc>
        <w:tc>
          <w:tcPr>
            <w:tcW w:w="2117" w:type="dxa"/>
            <w:vMerge w:val="continue"/>
          </w:tcPr>
          <w:p/>
        </w:tc>
        <w:tc>
          <w:tcPr>
            <w:tcW w:w="1781" w:type="dxa"/>
            <w:vMerge w:val="continue"/>
          </w:tcPr>
          <w:p/>
        </w:tc>
        <w:tc>
          <w:tcPr>
            <w:tcW w:w="171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4" w:type="dxa"/>
            <w:vAlign w:val="center"/>
          </w:tcPr>
          <w:p>
            <w:pPr>
              <w:pStyle w:val="12"/>
            </w:pPr>
            <w:r>
              <w:t>栏次</w:t>
            </w:r>
          </w:p>
        </w:tc>
        <w:tc>
          <w:tcPr>
            <w:tcW w:w="1985" w:type="dxa"/>
            <w:vAlign w:val="center"/>
          </w:tcPr>
          <w:p>
            <w:pPr>
              <w:pStyle w:val="12"/>
            </w:pPr>
            <w:r>
              <w:t>1</w:t>
            </w:r>
          </w:p>
        </w:tc>
        <w:tc>
          <w:tcPr>
            <w:tcW w:w="1643" w:type="dxa"/>
            <w:vAlign w:val="center"/>
          </w:tcPr>
          <w:p>
            <w:pPr>
              <w:pStyle w:val="12"/>
            </w:pPr>
            <w:r>
              <w:t>2</w:t>
            </w:r>
          </w:p>
        </w:tc>
        <w:tc>
          <w:tcPr>
            <w:tcW w:w="2117" w:type="dxa"/>
            <w:vAlign w:val="center"/>
          </w:tcPr>
          <w:p>
            <w:pPr>
              <w:pStyle w:val="12"/>
            </w:pPr>
            <w:r>
              <w:t>3</w:t>
            </w:r>
          </w:p>
        </w:tc>
        <w:tc>
          <w:tcPr>
            <w:tcW w:w="1781" w:type="dxa"/>
            <w:vAlign w:val="center"/>
          </w:tcPr>
          <w:p>
            <w:pPr>
              <w:pStyle w:val="12"/>
            </w:pPr>
            <w:r>
              <w:t>4</w:t>
            </w:r>
          </w:p>
        </w:tc>
        <w:tc>
          <w:tcPr>
            <w:tcW w:w="171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4" w:type="dxa"/>
            <w:vAlign w:val="center"/>
          </w:tcPr>
          <w:p>
            <w:pPr>
              <w:pStyle w:val="15"/>
            </w:pPr>
          </w:p>
        </w:tc>
        <w:tc>
          <w:tcPr>
            <w:tcW w:w="1985" w:type="dxa"/>
            <w:vAlign w:val="center"/>
          </w:tcPr>
          <w:p>
            <w:pPr>
              <w:pStyle w:val="14"/>
            </w:pPr>
          </w:p>
        </w:tc>
        <w:tc>
          <w:tcPr>
            <w:tcW w:w="1643" w:type="dxa"/>
            <w:vAlign w:val="center"/>
          </w:tcPr>
          <w:p>
            <w:pPr>
              <w:pStyle w:val="14"/>
            </w:pPr>
          </w:p>
        </w:tc>
        <w:tc>
          <w:tcPr>
            <w:tcW w:w="2117" w:type="dxa"/>
            <w:vAlign w:val="center"/>
          </w:tcPr>
          <w:p>
            <w:pPr>
              <w:pStyle w:val="13"/>
            </w:pPr>
          </w:p>
        </w:tc>
        <w:tc>
          <w:tcPr>
            <w:tcW w:w="1781" w:type="dxa"/>
            <w:vAlign w:val="center"/>
          </w:tcPr>
          <w:p>
            <w:pPr>
              <w:pStyle w:val="13"/>
            </w:pPr>
          </w:p>
        </w:tc>
        <w:tc>
          <w:tcPr>
            <w:tcW w:w="171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4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4"/>
        <w:gridCol w:w="4110"/>
        <w:gridCol w:w="1860"/>
        <w:gridCol w:w="249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4" w:type="dxa"/>
            <w:gridSpan w:val="3"/>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2492"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4" w:type="dxa"/>
            <w:vMerge w:val="restart"/>
            <w:vAlign w:val="center"/>
          </w:tcPr>
          <w:p>
            <w:pPr>
              <w:pStyle w:val="12"/>
            </w:pPr>
            <w:r>
              <w:t>序号</w:t>
            </w:r>
          </w:p>
        </w:tc>
        <w:tc>
          <w:tcPr>
            <w:tcW w:w="4110" w:type="dxa"/>
            <w:vMerge w:val="restart"/>
            <w:vAlign w:val="center"/>
          </w:tcPr>
          <w:p>
            <w:pPr>
              <w:pStyle w:val="12"/>
            </w:pPr>
            <w:r>
              <w:t>项  目</w:t>
            </w:r>
          </w:p>
        </w:tc>
        <w:tc>
          <w:tcPr>
            <w:tcW w:w="7638"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14" w:type="dxa"/>
            <w:vMerge w:val="continue"/>
          </w:tcPr>
          <w:p/>
        </w:tc>
        <w:tc>
          <w:tcPr>
            <w:tcW w:w="4110" w:type="dxa"/>
            <w:vMerge w:val="continue"/>
          </w:tcPr>
          <w:p/>
        </w:tc>
        <w:tc>
          <w:tcPr>
            <w:tcW w:w="1860" w:type="dxa"/>
            <w:vAlign w:val="center"/>
          </w:tcPr>
          <w:p>
            <w:pPr>
              <w:pStyle w:val="12"/>
            </w:pPr>
            <w:r>
              <w:t>合计</w:t>
            </w:r>
          </w:p>
        </w:tc>
        <w:tc>
          <w:tcPr>
            <w:tcW w:w="2492"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14" w:type="dxa"/>
            <w:vAlign w:val="center"/>
          </w:tcPr>
          <w:p>
            <w:pPr>
              <w:pStyle w:val="12"/>
            </w:pPr>
            <w:r>
              <w:t>栏次</w:t>
            </w:r>
          </w:p>
        </w:tc>
        <w:tc>
          <w:tcPr>
            <w:tcW w:w="4110" w:type="dxa"/>
            <w:vAlign w:val="center"/>
          </w:tcPr>
          <w:p>
            <w:pPr>
              <w:pStyle w:val="12"/>
            </w:pPr>
            <w:r>
              <w:t>1</w:t>
            </w:r>
          </w:p>
        </w:tc>
        <w:tc>
          <w:tcPr>
            <w:tcW w:w="1860" w:type="dxa"/>
            <w:vAlign w:val="center"/>
          </w:tcPr>
          <w:p>
            <w:pPr>
              <w:pStyle w:val="12"/>
            </w:pPr>
            <w:r>
              <w:t>2</w:t>
            </w:r>
          </w:p>
        </w:tc>
        <w:tc>
          <w:tcPr>
            <w:tcW w:w="2492"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14" w:type="dxa"/>
            <w:vAlign w:val="center"/>
          </w:tcPr>
          <w:p>
            <w:pPr>
              <w:pStyle w:val="15"/>
            </w:pPr>
          </w:p>
        </w:tc>
        <w:tc>
          <w:tcPr>
            <w:tcW w:w="4110" w:type="dxa"/>
            <w:vAlign w:val="center"/>
          </w:tcPr>
          <w:p>
            <w:pPr>
              <w:pStyle w:val="16"/>
            </w:pPr>
          </w:p>
        </w:tc>
        <w:tc>
          <w:tcPr>
            <w:tcW w:w="1860" w:type="dxa"/>
            <w:vAlign w:val="center"/>
          </w:tcPr>
          <w:p>
            <w:pPr>
              <w:pStyle w:val="17"/>
            </w:pPr>
          </w:p>
        </w:tc>
        <w:tc>
          <w:tcPr>
            <w:tcW w:w="2492" w:type="dxa"/>
            <w:vAlign w:val="center"/>
          </w:tcPr>
          <w:p>
            <w:pPr>
              <w:pStyle w:val="17"/>
            </w:pPr>
          </w:p>
        </w:tc>
        <w:tc>
          <w:tcPr>
            <w:tcW w:w="1643" w:type="dxa"/>
            <w:vAlign w:val="center"/>
          </w:tcPr>
          <w:p>
            <w:pPr>
              <w:pStyle w:val="17"/>
            </w:pPr>
          </w:p>
        </w:tc>
        <w:tc>
          <w:tcPr>
            <w:tcW w:w="1643" w:type="dxa"/>
            <w:vAlign w:val="center"/>
          </w:tcPr>
          <w:p>
            <w:pPr>
              <w:pStyle w:val="17"/>
            </w:pPr>
          </w:p>
        </w:tc>
      </w:tr>
    </w:tbl>
    <w:p>
      <w:pPr>
        <w:spacing w:before="0" w:after="0" w:line="240" w:lineRule="auto"/>
        <w:jc w:val="left"/>
        <w:outlineLvl w:val="9"/>
      </w:pPr>
      <w:r>
        <w:rPr>
          <w:rFonts w:ascii="方正书宋_GBK" w:hAnsi="方正书宋_GBK" w:eastAsia="方正书宋_GBK" w:cs="方正书宋_GBK"/>
          <w:color w:val="000000"/>
          <w:sz w:val="21"/>
        </w:rPr>
        <w:t>注：无财政拨款“三公”经费支出表预算，空表列示。</w:t>
      </w:r>
    </w:p>
    <w:p/>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中国共产党隆尧县委员会老干部局本级2023年单位预算信息公开情况说明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按照《预算法》、《地方预决算公开操作规程》和《关于进一步推进预算公开工作的实施意见》规定，现将中国共产党隆尧县委员会老干部局本级2023年单位预算公开如下：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（1）做好全县离退休干部的日常管理服务工作。（2）和有关部门</w:t>
      </w:r>
      <w:bookmarkStart w:id="0" w:name="_GoBack"/>
      <w:bookmarkEnd w:id="0"/>
      <w:r>
        <w:t>一道积极落实党对老干部的有关方针政策。（3）按季度做好离休干部医疗费的审核报销工作。（4）组织老干部参观我县及外地的工农业生产项目，使他们开阔眼界，为我县的经济建设建言献策。（5）积极发挥老干部在社会稳定、关心下一代等方面的作用，为他们发挥余热提供较多的平台。（6）组织老干部参加一些有益于身心健康的文体活动，使他们老有所为、老有所乐。</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12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88"/>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88"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88" w:type="dxa"/>
            <w:vAlign w:val="center"/>
          </w:tcPr>
          <w:p>
            <w:pPr>
              <w:pStyle w:val="14"/>
            </w:pPr>
            <w:r>
              <w:t>中国共产党隆尧县委员会老干部局本级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pPr>
      <w:r>
        <w:t>1、收入说明</w:t>
      </w:r>
    </w:p>
    <w:p>
      <w:pPr>
        <w:pStyle w:val="28"/>
      </w:pPr>
      <w:r>
        <w:t>反映本单位当年全部收入。2023年预算收入241.08万元，其中：一般公共预算收入241.08万元，基金预算收入0万元，财政专户核拨收入0万元，其他来源收入0万元。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收支预算总表支出栏、基本支出表、项目支出表按经济分类和支出功能分类科目编制，反映隆尧县委老干部局年度</w:t>
      </w:r>
      <w:r>
        <w:rPr>
          <w:rFonts w:hint="eastAsia"/>
          <w:lang w:eastAsia="zh-CN"/>
        </w:rPr>
        <w:t>单位</w:t>
      </w:r>
      <w:r>
        <w:t>预算中支出预算的总体情况。2023年</w:t>
      </w:r>
      <w:r>
        <w:rPr>
          <w:rFonts w:hint="eastAsia"/>
          <w:lang w:eastAsia="zh-CN"/>
        </w:rPr>
        <w:t>单位</w:t>
      </w:r>
      <w:r>
        <w:t>支出预算为241.08万元，其中基本支出151.82万元，包括人员经费140.36万元和日常公用经费11.46万元；项目支出89.26万元，主要为离休干部交通费0.864万元，县级离退休干部考察费5.00万元，老年书画研究会经费3.00万元，关工委经费7.00万元，老年大学经费4.00万元，离休干部护理费20.4万元，特困离退休干部帮扶5.00万元，离退休慰问费4.50万元，离退休特需费14.50万元，离休干部药费25万元。</w:t>
      </w:r>
    </w:p>
    <w:p>
      <w:pPr>
        <w:pStyle w:val="28"/>
      </w:pPr>
      <w:r>
        <w:t>3、比上年增减情况</w:t>
      </w:r>
    </w:p>
    <w:p>
      <w:pPr>
        <w:pStyle w:val="28"/>
      </w:pPr>
      <w:r>
        <w:t>2023年</w:t>
      </w:r>
      <w:r>
        <w:rPr>
          <w:rFonts w:hint="eastAsia"/>
          <w:lang w:eastAsia="zh-CN"/>
        </w:rPr>
        <w:t>单位</w:t>
      </w:r>
      <w:r>
        <w:t>预算收支安排241.08万元，较2022年减少22.34万元，其中：基本支出增加11.84万元，主要为增加人员经费支出；项目支出减少34.18万元，主要为离休干部药费减少21万元，离休干部护理费减少12.6万元，离休干部交通费减少0.58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2023年，我单位机关运行经费共计安排11.46万元，主要用于保证机关正常运转的办公及印刷费、邮电费、差旅费、福利费、手续费、物业管理费、车改补贴等支出。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0.00万元，其中：因公出国（境）费0万元；公务用车购置及运维费0.00万元（其中：公务用车购置费0万元，公务用车运行维护费0.00万元)；公务接待费0.00万元。“三公”经费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1、关工委经费绩效目标表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1.目标内容1完成关工委各项工作任务。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资助贫困学生人次。</w:t>
            </w:r>
          </w:p>
        </w:tc>
        <w:tc>
          <w:tcPr>
            <w:tcW w:w="2466" w:type="dxa"/>
            <w:vAlign w:val="center"/>
          </w:tcPr>
          <w:p>
            <w:pPr>
              <w:pStyle w:val="14"/>
            </w:pPr>
            <w:r>
              <w:t>资助贫困学生人次。</w:t>
            </w:r>
          </w:p>
        </w:tc>
        <w:tc>
          <w:tcPr>
            <w:tcW w:w="2466" w:type="dxa"/>
            <w:vAlign w:val="center"/>
          </w:tcPr>
          <w:p>
            <w:pPr>
              <w:pStyle w:val="14"/>
            </w:pPr>
            <w:r>
              <w:t>≥100人次</w:t>
            </w:r>
          </w:p>
        </w:tc>
        <w:tc>
          <w:tcPr>
            <w:tcW w:w="2466" w:type="dxa"/>
            <w:vAlign w:val="center"/>
          </w:tcPr>
          <w:p>
            <w:pPr>
              <w:pStyle w:val="14"/>
            </w:pPr>
            <w:r>
              <w:t>全年帮扶学生达100人次。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开展关心下一代活动次数。</w:t>
            </w:r>
          </w:p>
        </w:tc>
        <w:tc>
          <w:tcPr>
            <w:tcW w:w="2466" w:type="dxa"/>
            <w:vAlign w:val="center"/>
          </w:tcPr>
          <w:p>
            <w:pPr>
              <w:pStyle w:val="14"/>
            </w:pPr>
            <w:r>
              <w:t>开展关心下一代活动次数。</w:t>
            </w:r>
          </w:p>
        </w:tc>
        <w:tc>
          <w:tcPr>
            <w:tcW w:w="2466" w:type="dxa"/>
            <w:vAlign w:val="center"/>
          </w:tcPr>
          <w:p>
            <w:pPr>
              <w:pStyle w:val="14"/>
            </w:pPr>
            <w:r>
              <w:t>≥3次</w:t>
            </w:r>
          </w:p>
        </w:tc>
        <w:tc>
          <w:tcPr>
            <w:tcW w:w="2466" w:type="dxa"/>
            <w:vAlign w:val="center"/>
          </w:tcPr>
          <w:p>
            <w:pPr>
              <w:pStyle w:val="14"/>
            </w:pPr>
            <w:r>
              <w:t>全年开展相关活动3次以上。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资金到位及时率。</w:t>
            </w:r>
          </w:p>
        </w:tc>
        <w:tc>
          <w:tcPr>
            <w:tcW w:w="2466" w:type="dxa"/>
            <w:vAlign w:val="center"/>
          </w:tcPr>
          <w:p>
            <w:pPr>
              <w:pStyle w:val="14"/>
            </w:pPr>
            <w:r>
              <w:t>资金到位及时率。</w:t>
            </w:r>
          </w:p>
        </w:tc>
        <w:tc>
          <w:tcPr>
            <w:tcW w:w="2466" w:type="dxa"/>
            <w:vAlign w:val="center"/>
          </w:tcPr>
          <w:p>
            <w:pPr>
              <w:pStyle w:val="14"/>
            </w:pPr>
            <w:r>
              <w:t>100%</w:t>
            </w:r>
          </w:p>
        </w:tc>
        <w:tc>
          <w:tcPr>
            <w:tcW w:w="2466" w:type="dxa"/>
            <w:vAlign w:val="center"/>
          </w:tcPr>
          <w:p>
            <w:pPr>
              <w:pStyle w:val="14"/>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全年经费7万元。</w:t>
            </w:r>
          </w:p>
        </w:tc>
        <w:tc>
          <w:tcPr>
            <w:tcW w:w="2466" w:type="dxa"/>
            <w:vAlign w:val="center"/>
          </w:tcPr>
          <w:p>
            <w:pPr>
              <w:pStyle w:val="14"/>
            </w:pPr>
            <w:r>
              <w:t>全年项目经费7万元。</w:t>
            </w:r>
          </w:p>
        </w:tc>
        <w:tc>
          <w:tcPr>
            <w:tcW w:w="2466" w:type="dxa"/>
            <w:vAlign w:val="center"/>
          </w:tcPr>
          <w:p>
            <w:pPr>
              <w:pStyle w:val="14"/>
            </w:pPr>
            <w:r>
              <w:t>7万元</w:t>
            </w:r>
          </w:p>
        </w:tc>
        <w:tc>
          <w:tcPr>
            <w:tcW w:w="2466" w:type="dxa"/>
            <w:vAlign w:val="center"/>
          </w:tcPr>
          <w:p>
            <w:pPr>
              <w:pStyle w:val="14"/>
            </w:pPr>
            <w:r>
              <w:t>项目执行情况。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开展相关活动取得预期成果。</w:t>
            </w:r>
          </w:p>
        </w:tc>
        <w:tc>
          <w:tcPr>
            <w:tcW w:w="2466" w:type="dxa"/>
            <w:vAlign w:val="center"/>
          </w:tcPr>
          <w:p>
            <w:pPr>
              <w:pStyle w:val="14"/>
            </w:pPr>
            <w:r>
              <w:t>开展相关活动取得预期成果。</w:t>
            </w:r>
          </w:p>
        </w:tc>
        <w:tc>
          <w:tcPr>
            <w:tcW w:w="2466" w:type="dxa"/>
            <w:vAlign w:val="center"/>
          </w:tcPr>
          <w:p>
            <w:pPr>
              <w:pStyle w:val="14"/>
            </w:pPr>
            <w:r>
              <w:t>100%</w:t>
            </w:r>
          </w:p>
        </w:tc>
        <w:tc>
          <w:tcPr>
            <w:tcW w:w="2466" w:type="dxa"/>
            <w:vAlign w:val="center"/>
          </w:tcPr>
          <w:p>
            <w:pPr>
              <w:pStyle w:val="14"/>
            </w:pPr>
            <w:r>
              <w:t>活动开展情况。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受助对象满意度。</w:t>
            </w:r>
          </w:p>
        </w:tc>
        <w:tc>
          <w:tcPr>
            <w:tcW w:w="2466" w:type="dxa"/>
            <w:vAlign w:val="center"/>
          </w:tcPr>
          <w:p>
            <w:pPr>
              <w:pStyle w:val="14"/>
            </w:pPr>
            <w:r>
              <w:t>受助对象满意度。</w:t>
            </w:r>
          </w:p>
        </w:tc>
        <w:tc>
          <w:tcPr>
            <w:tcW w:w="2466" w:type="dxa"/>
            <w:vAlign w:val="center"/>
          </w:tcPr>
          <w:p>
            <w:pPr>
              <w:pStyle w:val="14"/>
            </w:pPr>
            <w:r>
              <w:t>100%</w:t>
            </w:r>
          </w:p>
        </w:tc>
        <w:tc>
          <w:tcPr>
            <w:tcW w:w="2466" w:type="dxa"/>
            <w:vAlign w:val="center"/>
          </w:tcPr>
          <w:p>
            <w:pPr>
              <w:pStyle w:val="14"/>
            </w:pPr>
            <w:r>
              <w:t>受助对象满意度。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2、老年大学经费绩效目标表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1.目标内容1完成本年度老年大学各项工作任务。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建设班次。</w:t>
            </w:r>
          </w:p>
        </w:tc>
        <w:tc>
          <w:tcPr>
            <w:tcW w:w="2466" w:type="dxa"/>
            <w:vAlign w:val="center"/>
          </w:tcPr>
          <w:p>
            <w:pPr>
              <w:pStyle w:val="14"/>
            </w:pPr>
            <w:r>
              <w:t>预计开设12个学习班。</w:t>
            </w:r>
          </w:p>
        </w:tc>
        <w:tc>
          <w:tcPr>
            <w:tcW w:w="2466" w:type="dxa"/>
            <w:vAlign w:val="center"/>
          </w:tcPr>
          <w:p>
            <w:pPr>
              <w:pStyle w:val="14"/>
            </w:pPr>
            <w:r>
              <w:t>≥12班次</w:t>
            </w:r>
          </w:p>
        </w:tc>
        <w:tc>
          <w:tcPr>
            <w:tcW w:w="2466" w:type="dxa"/>
            <w:vAlign w:val="center"/>
          </w:tcPr>
          <w:p>
            <w:pPr>
              <w:pStyle w:val="14"/>
            </w:pPr>
            <w:r>
              <w:t>预计开设学习班次。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全年招生人数。</w:t>
            </w:r>
          </w:p>
        </w:tc>
        <w:tc>
          <w:tcPr>
            <w:tcW w:w="2466" w:type="dxa"/>
            <w:vAlign w:val="center"/>
          </w:tcPr>
          <w:p>
            <w:pPr>
              <w:pStyle w:val="14"/>
            </w:pPr>
            <w:r>
              <w:t>全年招生人数。</w:t>
            </w:r>
          </w:p>
        </w:tc>
        <w:tc>
          <w:tcPr>
            <w:tcW w:w="2466" w:type="dxa"/>
            <w:vAlign w:val="center"/>
          </w:tcPr>
          <w:p>
            <w:pPr>
              <w:pStyle w:val="14"/>
            </w:pPr>
            <w:r>
              <w:t>≥200人次。</w:t>
            </w:r>
          </w:p>
        </w:tc>
        <w:tc>
          <w:tcPr>
            <w:tcW w:w="2466" w:type="dxa"/>
            <w:vAlign w:val="center"/>
          </w:tcPr>
          <w:p>
            <w:pPr>
              <w:pStyle w:val="14"/>
            </w:pPr>
            <w:r>
              <w:t>全年招生人数。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各学习班按期完成率。</w:t>
            </w:r>
          </w:p>
        </w:tc>
        <w:tc>
          <w:tcPr>
            <w:tcW w:w="2466" w:type="dxa"/>
            <w:vAlign w:val="center"/>
          </w:tcPr>
          <w:p>
            <w:pPr>
              <w:pStyle w:val="14"/>
            </w:pPr>
            <w:r>
              <w:t>100%</w:t>
            </w:r>
          </w:p>
        </w:tc>
        <w:tc>
          <w:tcPr>
            <w:tcW w:w="2466" w:type="dxa"/>
            <w:vAlign w:val="center"/>
          </w:tcPr>
          <w:p>
            <w:pPr>
              <w:pStyle w:val="14"/>
            </w:pPr>
            <w:r>
              <w:t>按期开班情况。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教师劳务费及日常活动经费。</w:t>
            </w:r>
          </w:p>
        </w:tc>
        <w:tc>
          <w:tcPr>
            <w:tcW w:w="2466" w:type="dxa"/>
            <w:vAlign w:val="center"/>
          </w:tcPr>
          <w:p>
            <w:pPr>
              <w:pStyle w:val="14"/>
            </w:pPr>
            <w:r>
              <w:t>费用标准。</w:t>
            </w:r>
          </w:p>
        </w:tc>
        <w:tc>
          <w:tcPr>
            <w:tcW w:w="2466" w:type="dxa"/>
            <w:vAlign w:val="center"/>
          </w:tcPr>
          <w:p>
            <w:pPr>
              <w:pStyle w:val="14"/>
            </w:pPr>
            <w:r>
              <w:t>≥60元/课时</w:t>
            </w:r>
          </w:p>
        </w:tc>
        <w:tc>
          <w:tcPr>
            <w:tcW w:w="2466" w:type="dxa"/>
            <w:vAlign w:val="center"/>
          </w:tcPr>
          <w:p>
            <w:pPr>
              <w:pStyle w:val="14"/>
            </w:pPr>
            <w:r>
              <w:t>项目执行情况。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老年大学的建设和管理取得预期效果。</w:t>
            </w:r>
          </w:p>
        </w:tc>
        <w:tc>
          <w:tcPr>
            <w:tcW w:w="2466" w:type="dxa"/>
            <w:vAlign w:val="center"/>
          </w:tcPr>
          <w:p>
            <w:pPr>
              <w:pStyle w:val="14"/>
            </w:pPr>
            <w:r>
              <w:t>完成老年大学各项工作任务。</w:t>
            </w:r>
          </w:p>
        </w:tc>
        <w:tc>
          <w:tcPr>
            <w:tcW w:w="2466" w:type="dxa"/>
            <w:vAlign w:val="center"/>
          </w:tcPr>
          <w:p>
            <w:pPr>
              <w:pStyle w:val="14"/>
            </w:pPr>
            <w:r>
              <w:t>100%</w:t>
            </w:r>
          </w:p>
        </w:tc>
        <w:tc>
          <w:tcPr>
            <w:tcW w:w="2466" w:type="dxa"/>
            <w:vAlign w:val="center"/>
          </w:tcPr>
          <w:p>
            <w:pPr>
              <w:pStyle w:val="14"/>
            </w:pPr>
            <w:r>
              <w:t>工作完成程度。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老年大学学员满意度。</w:t>
            </w:r>
          </w:p>
        </w:tc>
        <w:tc>
          <w:tcPr>
            <w:tcW w:w="2466" w:type="dxa"/>
            <w:vAlign w:val="center"/>
          </w:tcPr>
          <w:p>
            <w:pPr>
              <w:pStyle w:val="14"/>
            </w:pPr>
            <w:r>
              <w:t>老年大学学员对教学的满意度。</w:t>
            </w:r>
          </w:p>
        </w:tc>
        <w:tc>
          <w:tcPr>
            <w:tcW w:w="2466" w:type="dxa"/>
            <w:vAlign w:val="center"/>
          </w:tcPr>
          <w:p>
            <w:pPr>
              <w:pStyle w:val="14"/>
            </w:pPr>
            <w:r>
              <w:t>100%</w:t>
            </w:r>
          </w:p>
        </w:tc>
        <w:tc>
          <w:tcPr>
            <w:tcW w:w="2466" w:type="dxa"/>
            <w:vAlign w:val="center"/>
          </w:tcPr>
          <w:p>
            <w:pPr>
              <w:pStyle w:val="14"/>
            </w:pPr>
            <w:r>
              <w:t>老年大学学员满意度。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3、老年书画研究会经费绩效目标表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1.目标内容1保障老研会开展活动所需的经费。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组织开展活动次数。</w:t>
            </w:r>
          </w:p>
        </w:tc>
        <w:tc>
          <w:tcPr>
            <w:tcW w:w="2466" w:type="dxa"/>
            <w:vAlign w:val="center"/>
          </w:tcPr>
          <w:p>
            <w:pPr>
              <w:pStyle w:val="14"/>
            </w:pPr>
            <w:r>
              <w:t>组织开展活动次数。</w:t>
            </w:r>
          </w:p>
        </w:tc>
        <w:tc>
          <w:tcPr>
            <w:tcW w:w="2466" w:type="dxa"/>
            <w:vAlign w:val="center"/>
          </w:tcPr>
          <w:p>
            <w:pPr>
              <w:pStyle w:val="14"/>
            </w:pPr>
            <w:r>
              <w:t>≥5次</w:t>
            </w:r>
          </w:p>
        </w:tc>
        <w:tc>
          <w:tcPr>
            <w:tcW w:w="2466" w:type="dxa"/>
            <w:vAlign w:val="center"/>
          </w:tcPr>
          <w:p>
            <w:pPr>
              <w:pStyle w:val="14"/>
            </w:pPr>
            <w:r>
              <w:t>全年开展活动不低于5次。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tc>
        <w:tc>
          <w:tcPr>
            <w:tcW w:w="2466" w:type="dxa"/>
            <w:vAlign w:val="center"/>
          </w:tcPr>
          <w:p>
            <w:pPr>
              <w:pStyle w:val="14"/>
            </w:pPr>
            <w:r>
              <w:t>资金到位率。</w:t>
            </w:r>
          </w:p>
        </w:tc>
        <w:tc>
          <w:tcPr>
            <w:tcW w:w="2466" w:type="dxa"/>
            <w:vAlign w:val="center"/>
          </w:tcPr>
          <w:p>
            <w:pPr>
              <w:pStyle w:val="14"/>
            </w:pPr>
            <w:r>
              <w:t>100%</w:t>
            </w:r>
          </w:p>
        </w:tc>
        <w:tc>
          <w:tcPr>
            <w:tcW w:w="2466" w:type="dxa"/>
            <w:vAlign w:val="center"/>
          </w:tcPr>
          <w:p>
            <w:pPr>
              <w:pStyle w:val="14"/>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4季度</w:t>
            </w:r>
          </w:p>
        </w:tc>
        <w:tc>
          <w:tcPr>
            <w:tcW w:w="2466" w:type="dxa"/>
            <w:vAlign w:val="center"/>
          </w:tcPr>
          <w:p>
            <w:pPr>
              <w:pStyle w:val="14"/>
            </w:pPr>
            <w:r>
              <w:t>按季度开展活动。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费用标准。</w:t>
            </w:r>
          </w:p>
        </w:tc>
        <w:tc>
          <w:tcPr>
            <w:tcW w:w="2466" w:type="dxa"/>
            <w:vAlign w:val="center"/>
          </w:tcPr>
          <w:p>
            <w:pPr>
              <w:pStyle w:val="14"/>
            </w:pPr>
            <w:r>
              <w:t>平均一次活动支出资金数。</w:t>
            </w:r>
          </w:p>
        </w:tc>
        <w:tc>
          <w:tcPr>
            <w:tcW w:w="2466" w:type="dxa"/>
            <w:vAlign w:val="center"/>
          </w:tcPr>
          <w:p>
            <w:pPr>
              <w:pStyle w:val="14"/>
            </w:pPr>
            <w:r>
              <w:t>≤0.6万元</w:t>
            </w:r>
          </w:p>
        </w:tc>
        <w:tc>
          <w:tcPr>
            <w:tcW w:w="2466" w:type="dxa"/>
            <w:vAlign w:val="center"/>
          </w:tcPr>
          <w:p>
            <w:pPr>
              <w:pStyle w:val="14"/>
            </w:pPr>
            <w:r>
              <w:t>平均每次活动支出不超0.6万元。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活动取得成效。</w:t>
            </w:r>
          </w:p>
        </w:tc>
        <w:tc>
          <w:tcPr>
            <w:tcW w:w="2466" w:type="dxa"/>
            <w:vAlign w:val="center"/>
          </w:tcPr>
          <w:p>
            <w:pPr>
              <w:pStyle w:val="14"/>
            </w:pPr>
            <w:r>
              <w:t>活动取得成效。</w:t>
            </w:r>
          </w:p>
        </w:tc>
        <w:tc>
          <w:tcPr>
            <w:tcW w:w="2466" w:type="dxa"/>
            <w:vAlign w:val="center"/>
          </w:tcPr>
          <w:p>
            <w:pPr>
              <w:pStyle w:val="14"/>
            </w:pPr>
            <w:r>
              <w:t>100%</w:t>
            </w:r>
          </w:p>
        </w:tc>
        <w:tc>
          <w:tcPr>
            <w:tcW w:w="2466" w:type="dxa"/>
            <w:vAlign w:val="center"/>
          </w:tcPr>
          <w:p>
            <w:pPr>
              <w:pStyle w:val="14"/>
            </w:pPr>
            <w:r>
              <w:t>活动取得成效。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参与活动人员满意度。</w:t>
            </w:r>
          </w:p>
        </w:tc>
        <w:tc>
          <w:tcPr>
            <w:tcW w:w="2466" w:type="dxa"/>
            <w:vAlign w:val="center"/>
          </w:tcPr>
          <w:p>
            <w:pPr>
              <w:pStyle w:val="14"/>
            </w:pPr>
            <w:r>
              <w:t>离退休干部满意度。</w:t>
            </w:r>
          </w:p>
        </w:tc>
        <w:tc>
          <w:tcPr>
            <w:tcW w:w="2466" w:type="dxa"/>
            <w:vAlign w:val="center"/>
          </w:tcPr>
          <w:p>
            <w:pPr>
              <w:pStyle w:val="14"/>
            </w:pPr>
            <w:r>
              <w:t>100%</w:t>
            </w:r>
          </w:p>
        </w:tc>
        <w:tc>
          <w:tcPr>
            <w:tcW w:w="2466" w:type="dxa"/>
            <w:vAlign w:val="center"/>
          </w:tcPr>
          <w:p>
            <w:pPr>
              <w:pStyle w:val="14"/>
            </w:pPr>
            <w:r>
              <w:t>离退休干部满意度。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4、离退休特需费绩效目标表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1.目标内容1保障好离退休干部政治和生活待遇。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开展活动次数。</w:t>
            </w:r>
          </w:p>
        </w:tc>
        <w:tc>
          <w:tcPr>
            <w:tcW w:w="2466" w:type="dxa"/>
            <w:vAlign w:val="center"/>
          </w:tcPr>
          <w:p>
            <w:pPr>
              <w:pStyle w:val="14"/>
            </w:pPr>
            <w:r>
              <w:t>开展活动次数。</w:t>
            </w:r>
          </w:p>
        </w:tc>
        <w:tc>
          <w:tcPr>
            <w:tcW w:w="2466" w:type="dxa"/>
            <w:vAlign w:val="center"/>
          </w:tcPr>
          <w:p>
            <w:pPr>
              <w:pStyle w:val="14"/>
            </w:pPr>
            <w:r>
              <w:t>≥3次</w:t>
            </w:r>
          </w:p>
        </w:tc>
        <w:tc>
          <w:tcPr>
            <w:tcW w:w="2466" w:type="dxa"/>
            <w:vAlign w:val="center"/>
          </w:tcPr>
          <w:p>
            <w:pPr>
              <w:pStyle w:val="14"/>
            </w:pPr>
            <w:r>
              <w:t>活动开展情况。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资金支出情况。</w:t>
            </w:r>
          </w:p>
        </w:tc>
        <w:tc>
          <w:tcPr>
            <w:tcW w:w="2466" w:type="dxa"/>
            <w:vAlign w:val="center"/>
          </w:tcPr>
          <w:p>
            <w:pPr>
              <w:pStyle w:val="14"/>
            </w:pPr>
            <w:r>
              <w:t>项目资金支出情况。</w:t>
            </w:r>
          </w:p>
        </w:tc>
        <w:tc>
          <w:tcPr>
            <w:tcW w:w="2466" w:type="dxa"/>
            <w:vAlign w:val="center"/>
          </w:tcPr>
          <w:p>
            <w:pPr>
              <w:pStyle w:val="14"/>
            </w:pPr>
            <w:r>
              <w:t>100%</w:t>
            </w:r>
          </w:p>
        </w:tc>
        <w:tc>
          <w:tcPr>
            <w:tcW w:w="2466" w:type="dxa"/>
            <w:vAlign w:val="center"/>
          </w:tcPr>
          <w:p>
            <w:pPr>
              <w:pStyle w:val="14"/>
            </w:pPr>
            <w:r>
              <w:t>项目资金按期支出。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各项工作开展及时性。</w:t>
            </w:r>
          </w:p>
        </w:tc>
        <w:tc>
          <w:tcPr>
            <w:tcW w:w="2466" w:type="dxa"/>
            <w:vAlign w:val="center"/>
          </w:tcPr>
          <w:p>
            <w:pPr>
              <w:pStyle w:val="14"/>
            </w:pPr>
            <w:r>
              <w:t>各项工作开展及时性。</w:t>
            </w:r>
          </w:p>
        </w:tc>
        <w:tc>
          <w:tcPr>
            <w:tcW w:w="2466" w:type="dxa"/>
            <w:vAlign w:val="center"/>
          </w:tcPr>
          <w:p>
            <w:pPr>
              <w:pStyle w:val="14"/>
            </w:pPr>
            <w:r>
              <w:t>100%</w:t>
            </w:r>
          </w:p>
        </w:tc>
        <w:tc>
          <w:tcPr>
            <w:tcW w:w="2466" w:type="dxa"/>
            <w:vAlign w:val="center"/>
          </w:tcPr>
          <w:p>
            <w:pPr>
              <w:pStyle w:val="14"/>
            </w:pPr>
            <w:r>
              <w:t>各项工作及时开展。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全年项目经费。</w:t>
            </w:r>
          </w:p>
        </w:tc>
        <w:tc>
          <w:tcPr>
            <w:tcW w:w="2466" w:type="dxa"/>
            <w:vAlign w:val="center"/>
          </w:tcPr>
          <w:p>
            <w:pPr>
              <w:pStyle w:val="14"/>
            </w:pPr>
            <w:r>
              <w:t>全年项目经费。</w:t>
            </w:r>
          </w:p>
        </w:tc>
        <w:tc>
          <w:tcPr>
            <w:tcW w:w="2466" w:type="dxa"/>
            <w:vAlign w:val="center"/>
          </w:tcPr>
          <w:p>
            <w:pPr>
              <w:pStyle w:val="14"/>
            </w:pPr>
            <w:r>
              <w:t>≤14.5万元</w:t>
            </w:r>
          </w:p>
        </w:tc>
        <w:tc>
          <w:tcPr>
            <w:tcW w:w="2466" w:type="dxa"/>
            <w:vAlign w:val="center"/>
          </w:tcPr>
          <w:p>
            <w:pPr>
              <w:pStyle w:val="14"/>
            </w:pPr>
            <w:r>
              <w:t>项目执行情况。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保障老干部政治、生活待遇。</w:t>
            </w:r>
          </w:p>
        </w:tc>
        <w:tc>
          <w:tcPr>
            <w:tcW w:w="2466" w:type="dxa"/>
            <w:vAlign w:val="center"/>
          </w:tcPr>
          <w:p>
            <w:pPr>
              <w:pStyle w:val="14"/>
            </w:pPr>
            <w:r>
              <w:t>保障老干部政治。生活待遇。</w:t>
            </w:r>
          </w:p>
        </w:tc>
        <w:tc>
          <w:tcPr>
            <w:tcW w:w="2466" w:type="dxa"/>
            <w:vAlign w:val="center"/>
          </w:tcPr>
          <w:p>
            <w:pPr>
              <w:pStyle w:val="14"/>
            </w:pPr>
            <w:r>
              <w:t>100%</w:t>
            </w:r>
          </w:p>
        </w:tc>
        <w:tc>
          <w:tcPr>
            <w:tcW w:w="2466" w:type="dxa"/>
            <w:vAlign w:val="center"/>
          </w:tcPr>
          <w:p>
            <w:pPr>
              <w:pStyle w:val="14"/>
            </w:pPr>
            <w:r>
              <w:t>老干部政治、生活待遇保障情况。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老干部满意度。</w:t>
            </w:r>
          </w:p>
        </w:tc>
        <w:tc>
          <w:tcPr>
            <w:tcW w:w="2466" w:type="dxa"/>
            <w:vAlign w:val="center"/>
          </w:tcPr>
          <w:p>
            <w:pPr>
              <w:pStyle w:val="14"/>
            </w:pPr>
            <w:r>
              <w:t>老干部满意度。</w:t>
            </w:r>
          </w:p>
        </w:tc>
        <w:tc>
          <w:tcPr>
            <w:tcW w:w="2466" w:type="dxa"/>
            <w:vAlign w:val="center"/>
          </w:tcPr>
          <w:p>
            <w:pPr>
              <w:pStyle w:val="14"/>
            </w:pPr>
            <w:r>
              <w:t>100%</w:t>
            </w:r>
          </w:p>
        </w:tc>
        <w:tc>
          <w:tcPr>
            <w:tcW w:w="2466" w:type="dxa"/>
            <w:vAlign w:val="center"/>
          </w:tcPr>
          <w:p>
            <w:pPr>
              <w:pStyle w:val="14"/>
            </w:pPr>
            <w:r>
              <w:t>老干部满意度。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5、离退休慰问费绩效目标表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1.目标内容1针对春节、七一、重阳等重要节日对离退休干部进行慰问。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慰问离退休干部人数</w:t>
            </w:r>
          </w:p>
        </w:tc>
        <w:tc>
          <w:tcPr>
            <w:tcW w:w="2466" w:type="dxa"/>
            <w:vAlign w:val="center"/>
          </w:tcPr>
          <w:p>
            <w:pPr>
              <w:pStyle w:val="14"/>
            </w:pPr>
            <w:r>
              <w:t>慰问离退休干部人数</w:t>
            </w:r>
          </w:p>
        </w:tc>
        <w:tc>
          <w:tcPr>
            <w:tcW w:w="2466" w:type="dxa"/>
            <w:vAlign w:val="center"/>
          </w:tcPr>
          <w:p>
            <w:pPr>
              <w:pStyle w:val="14"/>
            </w:pPr>
            <w:r>
              <w:t>≥52人次</w:t>
            </w:r>
          </w:p>
        </w:tc>
        <w:tc>
          <w:tcPr>
            <w:tcW w:w="2466" w:type="dxa"/>
            <w:vAlign w:val="center"/>
          </w:tcPr>
          <w:p>
            <w:pPr>
              <w:pStyle w:val="14"/>
            </w:pPr>
            <w:r>
              <w:t>离退休干部实际人数。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慰问离退休干部次数</w:t>
            </w:r>
          </w:p>
        </w:tc>
        <w:tc>
          <w:tcPr>
            <w:tcW w:w="2466" w:type="dxa"/>
            <w:vAlign w:val="center"/>
          </w:tcPr>
          <w:p>
            <w:pPr>
              <w:pStyle w:val="14"/>
            </w:pPr>
            <w:r>
              <w:t>慰问离退休干部次数。</w:t>
            </w:r>
          </w:p>
        </w:tc>
        <w:tc>
          <w:tcPr>
            <w:tcW w:w="2466" w:type="dxa"/>
            <w:vAlign w:val="center"/>
          </w:tcPr>
          <w:p>
            <w:pPr>
              <w:pStyle w:val="14"/>
            </w:pPr>
            <w:r>
              <w:t>≥2次</w:t>
            </w:r>
          </w:p>
        </w:tc>
        <w:tc>
          <w:tcPr>
            <w:tcW w:w="2466" w:type="dxa"/>
            <w:vAlign w:val="center"/>
          </w:tcPr>
          <w:p>
            <w:pPr>
              <w:pStyle w:val="14"/>
            </w:pPr>
            <w:r>
              <w:t>人均慰问不低于2次。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在重要节日前进行慰问。</w:t>
            </w:r>
          </w:p>
        </w:tc>
        <w:tc>
          <w:tcPr>
            <w:tcW w:w="2466" w:type="dxa"/>
            <w:vAlign w:val="center"/>
          </w:tcPr>
          <w:p>
            <w:pPr>
              <w:pStyle w:val="14"/>
            </w:pPr>
            <w:r>
              <w:t>在重要节日前进行慰问。</w:t>
            </w:r>
          </w:p>
        </w:tc>
        <w:tc>
          <w:tcPr>
            <w:tcW w:w="2466" w:type="dxa"/>
            <w:vAlign w:val="center"/>
          </w:tcPr>
          <w:p>
            <w:pPr>
              <w:pStyle w:val="14"/>
            </w:pPr>
            <w:r>
              <w:t>100%</w:t>
            </w:r>
          </w:p>
        </w:tc>
        <w:tc>
          <w:tcPr>
            <w:tcW w:w="2466" w:type="dxa"/>
            <w:vAlign w:val="center"/>
          </w:tcPr>
          <w:p>
            <w:pPr>
              <w:pStyle w:val="14"/>
            </w:pPr>
            <w:r>
              <w:t>及时进行慰问。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全年慰问费用4.5万元。</w:t>
            </w:r>
          </w:p>
        </w:tc>
        <w:tc>
          <w:tcPr>
            <w:tcW w:w="2466" w:type="dxa"/>
            <w:vAlign w:val="center"/>
          </w:tcPr>
          <w:p>
            <w:pPr>
              <w:pStyle w:val="14"/>
            </w:pPr>
            <w:r>
              <w:t>全年慰问费用4.5万元，</w:t>
            </w:r>
          </w:p>
        </w:tc>
        <w:tc>
          <w:tcPr>
            <w:tcW w:w="2466" w:type="dxa"/>
            <w:vAlign w:val="center"/>
          </w:tcPr>
          <w:p>
            <w:pPr>
              <w:pStyle w:val="14"/>
            </w:pPr>
            <w:r>
              <w:t>4.5万元</w:t>
            </w:r>
          </w:p>
        </w:tc>
        <w:tc>
          <w:tcPr>
            <w:tcW w:w="2466" w:type="dxa"/>
            <w:vAlign w:val="center"/>
          </w:tcPr>
          <w:p>
            <w:pPr>
              <w:pStyle w:val="14"/>
            </w:pPr>
            <w:r>
              <w:t>项目执行率。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满足离退休干部生活待遇。</w:t>
            </w:r>
          </w:p>
        </w:tc>
        <w:tc>
          <w:tcPr>
            <w:tcW w:w="2466" w:type="dxa"/>
            <w:vAlign w:val="center"/>
          </w:tcPr>
          <w:p>
            <w:pPr>
              <w:pStyle w:val="14"/>
            </w:pPr>
            <w:r>
              <w:t>保障离退休干部生活待遇。</w:t>
            </w:r>
          </w:p>
        </w:tc>
        <w:tc>
          <w:tcPr>
            <w:tcW w:w="2466" w:type="dxa"/>
            <w:vAlign w:val="center"/>
          </w:tcPr>
          <w:p>
            <w:pPr>
              <w:pStyle w:val="14"/>
            </w:pPr>
            <w:r>
              <w:t>100%</w:t>
            </w:r>
          </w:p>
        </w:tc>
        <w:tc>
          <w:tcPr>
            <w:tcW w:w="2466" w:type="dxa"/>
            <w:vAlign w:val="center"/>
          </w:tcPr>
          <w:p>
            <w:pPr>
              <w:pStyle w:val="14"/>
            </w:pPr>
            <w:r>
              <w:t>做好慰问服务工作。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受慰问离退休干部满意度</w:t>
            </w:r>
          </w:p>
        </w:tc>
        <w:tc>
          <w:tcPr>
            <w:tcW w:w="2466" w:type="dxa"/>
            <w:vAlign w:val="center"/>
          </w:tcPr>
          <w:p>
            <w:pPr>
              <w:pStyle w:val="14"/>
            </w:pPr>
            <w:r>
              <w:t>受慰问离退休干部满意度</w:t>
            </w:r>
          </w:p>
        </w:tc>
        <w:tc>
          <w:tcPr>
            <w:tcW w:w="2466" w:type="dxa"/>
            <w:vAlign w:val="center"/>
          </w:tcPr>
          <w:p>
            <w:pPr>
              <w:pStyle w:val="14"/>
            </w:pPr>
            <w:r>
              <w:t>100%</w:t>
            </w:r>
          </w:p>
        </w:tc>
        <w:tc>
          <w:tcPr>
            <w:tcW w:w="2466" w:type="dxa"/>
            <w:vAlign w:val="center"/>
          </w:tcPr>
          <w:p>
            <w:pPr>
              <w:pStyle w:val="14"/>
            </w:pPr>
            <w:r>
              <w:t>离退休干部满意度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6、离休干部护理费绩效目标表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1.目标内容1保证离休干部护理费按时、足额发放。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发放护理费月数</w:t>
            </w:r>
          </w:p>
        </w:tc>
        <w:tc>
          <w:tcPr>
            <w:tcW w:w="2466" w:type="dxa"/>
            <w:vAlign w:val="center"/>
          </w:tcPr>
          <w:p>
            <w:pPr>
              <w:pStyle w:val="14"/>
            </w:pPr>
            <w:r>
              <w:t>按月发放离休干部护理费</w:t>
            </w:r>
          </w:p>
        </w:tc>
        <w:tc>
          <w:tcPr>
            <w:tcW w:w="2466" w:type="dxa"/>
            <w:vAlign w:val="center"/>
          </w:tcPr>
          <w:p>
            <w:pPr>
              <w:pStyle w:val="14"/>
            </w:pPr>
            <w:r>
              <w:t>12月</w:t>
            </w:r>
          </w:p>
        </w:tc>
        <w:tc>
          <w:tcPr>
            <w:tcW w:w="2466" w:type="dxa"/>
            <w:vAlign w:val="center"/>
          </w:tcPr>
          <w:p>
            <w:pPr>
              <w:pStyle w:val="14"/>
            </w:pPr>
            <w:r>
              <w:t>按月发放全年护理费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足额发放护理费</w:t>
            </w:r>
          </w:p>
        </w:tc>
        <w:tc>
          <w:tcPr>
            <w:tcW w:w="2466" w:type="dxa"/>
            <w:vAlign w:val="center"/>
          </w:tcPr>
          <w:p>
            <w:pPr>
              <w:pStyle w:val="14"/>
            </w:pPr>
            <w:r>
              <w:t>按照发放标准足额发放护理费</w:t>
            </w:r>
          </w:p>
        </w:tc>
        <w:tc>
          <w:tcPr>
            <w:tcW w:w="2466" w:type="dxa"/>
            <w:vAlign w:val="center"/>
          </w:tcPr>
          <w:p>
            <w:pPr>
              <w:pStyle w:val="14"/>
            </w:pPr>
            <w:r>
              <w:t>8人</w:t>
            </w:r>
          </w:p>
        </w:tc>
        <w:tc>
          <w:tcPr>
            <w:tcW w:w="2466" w:type="dxa"/>
            <w:vAlign w:val="center"/>
          </w:tcPr>
          <w:p>
            <w:pPr>
              <w:pStyle w:val="14"/>
            </w:pPr>
            <w:r>
              <w:t>行政事业离休干部人数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及时发放护理费</w:t>
            </w:r>
          </w:p>
        </w:tc>
        <w:tc>
          <w:tcPr>
            <w:tcW w:w="2466" w:type="dxa"/>
            <w:vAlign w:val="center"/>
          </w:tcPr>
          <w:p>
            <w:pPr>
              <w:pStyle w:val="14"/>
            </w:pPr>
            <w:r>
              <w:t>保证护理费按月及时发放</w:t>
            </w:r>
          </w:p>
        </w:tc>
        <w:tc>
          <w:tcPr>
            <w:tcW w:w="2466" w:type="dxa"/>
            <w:vAlign w:val="center"/>
          </w:tcPr>
          <w:p>
            <w:pPr>
              <w:pStyle w:val="14"/>
            </w:pPr>
            <w:r>
              <w:t>100%</w:t>
            </w:r>
          </w:p>
        </w:tc>
        <w:tc>
          <w:tcPr>
            <w:tcW w:w="2466" w:type="dxa"/>
            <w:vAlign w:val="center"/>
          </w:tcPr>
          <w:p>
            <w:pPr>
              <w:pStyle w:val="14"/>
            </w:pPr>
            <w:r>
              <w:t>按月发放护理费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护理费发放金额</w:t>
            </w:r>
          </w:p>
        </w:tc>
        <w:tc>
          <w:tcPr>
            <w:tcW w:w="2466" w:type="dxa"/>
            <w:vAlign w:val="center"/>
          </w:tcPr>
          <w:p>
            <w:pPr>
              <w:pStyle w:val="14"/>
            </w:pPr>
            <w:r>
              <w:t>按照文件要求足额发放</w:t>
            </w:r>
          </w:p>
        </w:tc>
        <w:tc>
          <w:tcPr>
            <w:tcW w:w="2466" w:type="dxa"/>
            <w:vAlign w:val="center"/>
          </w:tcPr>
          <w:p>
            <w:pPr>
              <w:pStyle w:val="14"/>
            </w:pPr>
            <w:r>
              <w:t>1.7万元</w:t>
            </w:r>
          </w:p>
        </w:tc>
        <w:tc>
          <w:tcPr>
            <w:tcW w:w="2466" w:type="dxa"/>
            <w:vAlign w:val="center"/>
          </w:tcPr>
          <w:p>
            <w:pPr>
              <w:pStyle w:val="14"/>
            </w:pPr>
            <w:r>
              <w:t>月发放额为1.7万元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保障离休干部日常生活护理需求</w:t>
            </w:r>
          </w:p>
        </w:tc>
        <w:tc>
          <w:tcPr>
            <w:tcW w:w="2466" w:type="dxa"/>
            <w:vAlign w:val="center"/>
          </w:tcPr>
          <w:p>
            <w:pPr>
              <w:pStyle w:val="14"/>
            </w:pPr>
            <w:r>
              <w:t>离休干部日常护理工作正常进行</w:t>
            </w:r>
          </w:p>
        </w:tc>
        <w:tc>
          <w:tcPr>
            <w:tcW w:w="2466" w:type="dxa"/>
            <w:vAlign w:val="center"/>
          </w:tcPr>
          <w:p>
            <w:pPr>
              <w:pStyle w:val="14"/>
            </w:pPr>
            <w:r>
              <w:t>100%</w:t>
            </w:r>
          </w:p>
        </w:tc>
        <w:tc>
          <w:tcPr>
            <w:tcW w:w="2466" w:type="dxa"/>
            <w:vAlign w:val="center"/>
          </w:tcPr>
          <w:p>
            <w:pPr>
              <w:pStyle w:val="14"/>
            </w:pPr>
            <w:r>
              <w:t>离休干部护理费发挥保障作用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离休干部满意度</w:t>
            </w:r>
          </w:p>
        </w:tc>
        <w:tc>
          <w:tcPr>
            <w:tcW w:w="2466" w:type="dxa"/>
            <w:vAlign w:val="center"/>
          </w:tcPr>
          <w:p>
            <w:pPr>
              <w:pStyle w:val="14"/>
            </w:pPr>
            <w:r>
              <w:t>离休干部对护理费发放工作的满意度</w:t>
            </w:r>
          </w:p>
        </w:tc>
        <w:tc>
          <w:tcPr>
            <w:tcW w:w="2466" w:type="dxa"/>
            <w:vAlign w:val="center"/>
          </w:tcPr>
          <w:p>
            <w:pPr>
              <w:pStyle w:val="14"/>
            </w:pPr>
            <w:r>
              <w:t>100%</w:t>
            </w:r>
          </w:p>
        </w:tc>
        <w:tc>
          <w:tcPr>
            <w:tcW w:w="2466" w:type="dxa"/>
            <w:vAlign w:val="center"/>
          </w:tcPr>
          <w:p>
            <w:pPr>
              <w:pStyle w:val="14"/>
            </w:pPr>
            <w:r>
              <w:t>离休干部满意度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7、离休干部交通费绩效目标表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1.目标内容1保障离休干部交通费及时、足额发放。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发放交通费月数</w:t>
            </w:r>
          </w:p>
        </w:tc>
        <w:tc>
          <w:tcPr>
            <w:tcW w:w="2466" w:type="dxa"/>
            <w:vAlign w:val="center"/>
          </w:tcPr>
          <w:p>
            <w:pPr>
              <w:pStyle w:val="14"/>
            </w:pPr>
            <w:r>
              <w:t>按月发放离休干部交通费。</w:t>
            </w:r>
          </w:p>
        </w:tc>
        <w:tc>
          <w:tcPr>
            <w:tcW w:w="2466" w:type="dxa"/>
            <w:vAlign w:val="center"/>
          </w:tcPr>
          <w:p>
            <w:pPr>
              <w:pStyle w:val="14"/>
            </w:pPr>
            <w:r>
              <w:t>12月</w:t>
            </w:r>
          </w:p>
        </w:tc>
        <w:tc>
          <w:tcPr>
            <w:tcW w:w="2466" w:type="dxa"/>
            <w:vAlign w:val="center"/>
          </w:tcPr>
          <w:p>
            <w:pPr>
              <w:pStyle w:val="14"/>
            </w:pPr>
            <w:r>
              <w:t>按月发放全年交通费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足额发放交通费。</w:t>
            </w:r>
          </w:p>
        </w:tc>
        <w:tc>
          <w:tcPr>
            <w:tcW w:w="2466" w:type="dxa"/>
            <w:vAlign w:val="center"/>
          </w:tcPr>
          <w:p>
            <w:pPr>
              <w:pStyle w:val="14"/>
            </w:pPr>
            <w:r>
              <w:t>按照发放标准足额发放交通费。</w:t>
            </w:r>
          </w:p>
        </w:tc>
        <w:tc>
          <w:tcPr>
            <w:tcW w:w="2466" w:type="dxa"/>
            <w:vAlign w:val="center"/>
          </w:tcPr>
          <w:p>
            <w:pPr>
              <w:pStyle w:val="14"/>
            </w:pPr>
            <w:r>
              <w:t>8人</w:t>
            </w:r>
          </w:p>
        </w:tc>
        <w:tc>
          <w:tcPr>
            <w:tcW w:w="2466" w:type="dxa"/>
            <w:vAlign w:val="center"/>
          </w:tcPr>
          <w:p>
            <w:pPr>
              <w:pStyle w:val="14"/>
            </w:pPr>
            <w:r>
              <w:t>行政事业离休干部人数。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及时发放交通费。</w:t>
            </w:r>
          </w:p>
        </w:tc>
        <w:tc>
          <w:tcPr>
            <w:tcW w:w="2466" w:type="dxa"/>
            <w:vAlign w:val="center"/>
          </w:tcPr>
          <w:p>
            <w:pPr>
              <w:pStyle w:val="14"/>
            </w:pPr>
            <w:r>
              <w:t>保证交通费按月及时发放。</w:t>
            </w:r>
          </w:p>
        </w:tc>
        <w:tc>
          <w:tcPr>
            <w:tcW w:w="2466" w:type="dxa"/>
            <w:vAlign w:val="center"/>
          </w:tcPr>
          <w:p>
            <w:pPr>
              <w:pStyle w:val="14"/>
            </w:pPr>
            <w:r>
              <w:t>100%</w:t>
            </w:r>
          </w:p>
        </w:tc>
        <w:tc>
          <w:tcPr>
            <w:tcW w:w="2466" w:type="dxa"/>
            <w:vAlign w:val="center"/>
          </w:tcPr>
          <w:p>
            <w:pPr>
              <w:pStyle w:val="14"/>
            </w:pPr>
            <w:r>
              <w:t>按月发放交通费。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交通费发放金额。</w:t>
            </w:r>
          </w:p>
        </w:tc>
        <w:tc>
          <w:tcPr>
            <w:tcW w:w="2466" w:type="dxa"/>
            <w:vAlign w:val="center"/>
          </w:tcPr>
          <w:p>
            <w:pPr>
              <w:pStyle w:val="14"/>
            </w:pPr>
            <w:r>
              <w:t>按照文件要求足额发放。</w:t>
            </w:r>
          </w:p>
        </w:tc>
        <w:tc>
          <w:tcPr>
            <w:tcW w:w="2466" w:type="dxa"/>
            <w:vAlign w:val="center"/>
          </w:tcPr>
          <w:p>
            <w:pPr>
              <w:pStyle w:val="14"/>
            </w:pPr>
            <w:r>
              <w:t>720元</w:t>
            </w:r>
          </w:p>
        </w:tc>
        <w:tc>
          <w:tcPr>
            <w:tcW w:w="2466" w:type="dxa"/>
            <w:vAlign w:val="center"/>
          </w:tcPr>
          <w:p>
            <w:pPr>
              <w:pStyle w:val="14"/>
            </w:pPr>
            <w:r>
              <w:t>月发放额为720元。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保障离休干部日常交通费需求。</w:t>
            </w:r>
          </w:p>
        </w:tc>
        <w:tc>
          <w:tcPr>
            <w:tcW w:w="2466" w:type="dxa"/>
            <w:vAlign w:val="center"/>
          </w:tcPr>
          <w:p>
            <w:pPr>
              <w:pStyle w:val="14"/>
            </w:pPr>
            <w:r>
              <w:t>保障离休干部日常交通费需求。</w:t>
            </w:r>
          </w:p>
        </w:tc>
        <w:tc>
          <w:tcPr>
            <w:tcW w:w="2466" w:type="dxa"/>
            <w:vAlign w:val="center"/>
          </w:tcPr>
          <w:p>
            <w:pPr>
              <w:pStyle w:val="14"/>
            </w:pPr>
            <w:r>
              <w:t>100%</w:t>
            </w:r>
          </w:p>
        </w:tc>
        <w:tc>
          <w:tcPr>
            <w:tcW w:w="2466" w:type="dxa"/>
            <w:vAlign w:val="center"/>
          </w:tcPr>
          <w:p>
            <w:pPr>
              <w:pStyle w:val="14"/>
            </w:pPr>
            <w:r>
              <w:t>交通费满足离休干部日常交通需求。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离休干部满意度。</w:t>
            </w:r>
          </w:p>
        </w:tc>
        <w:tc>
          <w:tcPr>
            <w:tcW w:w="2466" w:type="dxa"/>
            <w:vAlign w:val="center"/>
          </w:tcPr>
          <w:p>
            <w:pPr>
              <w:pStyle w:val="14"/>
            </w:pPr>
            <w:r>
              <w:t>离休干部对交通费发放工作的满意度。</w:t>
            </w:r>
          </w:p>
        </w:tc>
        <w:tc>
          <w:tcPr>
            <w:tcW w:w="2466" w:type="dxa"/>
            <w:vAlign w:val="center"/>
          </w:tcPr>
          <w:p>
            <w:pPr>
              <w:pStyle w:val="14"/>
            </w:pPr>
            <w:r>
              <w:t>100%</w:t>
            </w:r>
          </w:p>
        </w:tc>
        <w:tc>
          <w:tcPr>
            <w:tcW w:w="2466" w:type="dxa"/>
            <w:vAlign w:val="center"/>
          </w:tcPr>
          <w:p>
            <w:pPr>
              <w:pStyle w:val="14"/>
            </w:pPr>
            <w:r>
              <w:t>离休干部对交通费发放工作的满意度。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8、离休干部药费绩效目标表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t>1.目标内容1</w:t>
            </w:r>
            <w:r>
              <w:rPr>
                <w:rFonts w:hint="eastAsia"/>
                <w:lang w:eastAsia="zh-CN"/>
              </w:rPr>
              <w:t>保证离休干部药费及时、足额发放。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药费报销人数。</w:t>
            </w:r>
          </w:p>
        </w:tc>
        <w:tc>
          <w:tcPr>
            <w:tcW w:w="2466" w:type="dxa"/>
            <w:vAlign w:val="center"/>
          </w:tcPr>
          <w:p>
            <w:pPr>
              <w:pStyle w:val="14"/>
            </w:pPr>
            <w:r>
              <w:t>按实际产生药费数报销。</w:t>
            </w:r>
          </w:p>
        </w:tc>
        <w:tc>
          <w:tcPr>
            <w:tcW w:w="2466" w:type="dxa"/>
            <w:vAlign w:val="center"/>
          </w:tcPr>
          <w:p>
            <w:pPr>
              <w:pStyle w:val="14"/>
            </w:pPr>
            <w:r>
              <w:t>14人</w:t>
            </w:r>
          </w:p>
        </w:tc>
        <w:tc>
          <w:tcPr>
            <w:tcW w:w="2466" w:type="dxa"/>
            <w:vAlign w:val="center"/>
          </w:tcPr>
          <w:p>
            <w:pPr>
              <w:pStyle w:val="14"/>
            </w:pPr>
            <w:r>
              <w:t>实际报销药费人数。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药费及时、足额报销。</w:t>
            </w:r>
          </w:p>
        </w:tc>
        <w:tc>
          <w:tcPr>
            <w:tcW w:w="2466" w:type="dxa"/>
            <w:vAlign w:val="center"/>
          </w:tcPr>
          <w:p>
            <w:pPr>
              <w:pStyle w:val="14"/>
            </w:pPr>
            <w:r>
              <w:t>足额报销离休干部药费。</w:t>
            </w:r>
          </w:p>
        </w:tc>
        <w:tc>
          <w:tcPr>
            <w:tcW w:w="2466" w:type="dxa"/>
            <w:vAlign w:val="center"/>
          </w:tcPr>
          <w:p>
            <w:pPr>
              <w:pStyle w:val="14"/>
            </w:pPr>
            <w:r>
              <w:t>100%</w:t>
            </w:r>
          </w:p>
        </w:tc>
        <w:tc>
          <w:tcPr>
            <w:tcW w:w="2466" w:type="dxa"/>
            <w:vAlign w:val="center"/>
          </w:tcPr>
          <w:p>
            <w:pPr>
              <w:pStyle w:val="14"/>
            </w:pPr>
            <w:r>
              <w:t>及时。足额报销药费。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按月报销离休干部药费。</w:t>
            </w:r>
          </w:p>
        </w:tc>
        <w:tc>
          <w:tcPr>
            <w:tcW w:w="2466" w:type="dxa"/>
            <w:vAlign w:val="center"/>
          </w:tcPr>
          <w:p>
            <w:pPr>
              <w:pStyle w:val="14"/>
            </w:pPr>
            <w:r>
              <w:t>按月及时报销离休干部药费。</w:t>
            </w:r>
          </w:p>
        </w:tc>
        <w:tc>
          <w:tcPr>
            <w:tcW w:w="2466" w:type="dxa"/>
            <w:vAlign w:val="center"/>
          </w:tcPr>
          <w:p>
            <w:pPr>
              <w:pStyle w:val="14"/>
            </w:pPr>
            <w:r>
              <w:t>12月</w:t>
            </w:r>
          </w:p>
        </w:tc>
        <w:tc>
          <w:tcPr>
            <w:tcW w:w="2466" w:type="dxa"/>
            <w:vAlign w:val="center"/>
          </w:tcPr>
          <w:p>
            <w:pPr>
              <w:pStyle w:val="14"/>
            </w:pPr>
            <w:r>
              <w:t>按月报销药费。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每季度药费报销金额。</w:t>
            </w:r>
          </w:p>
        </w:tc>
        <w:tc>
          <w:tcPr>
            <w:tcW w:w="2466" w:type="dxa"/>
            <w:vAlign w:val="center"/>
          </w:tcPr>
          <w:p>
            <w:pPr>
              <w:pStyle w:val="14"/>
            </w:pPr>
            <w:r>
              <w:t>按照文件要求足额报销离休干部药费。</w:t>
            </w:r>
          </w:p>
        </w:tc>
        <w:tc>
          <w:tcPr>
            <w:tcW w:w="2466" w:type="dxa"/>
            <w:vAlign w:val="center"/>
          </w:tcPr>
          <w:p>
            <w:pPr>
              <w:pStyle w:val="14"/>
            </w:pPr>
            <w:r>
              <w:t>6.25万元</w:t>
            </w:r>
          </w:p>
        </w:tc>
        <w:tc>
          <w:tcPr>
            <w:tcW w:w="2466" w:type="dxa"/>
            <w:vAlign w:val="center"/>
          </w:tcPr>
          <w:p>
            <w:pPr>
              <w:pStyle w:val="14"/>
            </w:pPr>
            <w:r>
              <w:t>每季度药费报销数额。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保障离休干部日常用药需求。</w:t>
            </w:r>
          </w:p>
        </w:tc>
        <w:tc>
          <w:tcPr>
            <w:tcW w:w="2466" w:type="dxa"/>
            <w:vAlign w:val="center"/>
          </w:tcPr>
          <w:p>
            <w:pPr>
              <w:pStyle w:val="14"/>
            </w:pPr>
            <w:r>
              <w:t>保障离休干部日常用药需求。</w:t>
            </w:r>
          </w:p>
        </w:tc>
        <w:tc>
          <w:tcPr>
            <w:tcW w:w="2466" w:type="dxa"/>
            <w:vAlign w:val="center"/>
          </w:tcPr>
          <w:p>
            <w:pPr>
              <w:pStyle w:val="14"/>
            </w:pPr>
            <w:r>
              <w:t>100%</w:t>
            </w:r>
          </w:p>
        </w:tc>
        <w:tc>
          <w:tcPr>
            <w:tcW w:w="2466" w:type="dxa"/>
            <w:vAlign w:val="center"/>
          </w:tcPr>
          <w:p>
            <w:pPr>
              <w:pStyle w:val="14"/>
            </w:pPr>
            <w:r>
              <w:t>保障离休干部药费足额报销。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离休干部满意度。</w:t>
            </w:r>
          </w:p>
        </w:tc>
        <w:tc>
          <w:tcPr>
            <w:tcW w:w="2466" w:type="dxa"/>
            <w:vAlign w:val="center"/>
          </w:tcPr>
          <w:p>
            <w:pPr>
              <w:pStyle w:val="14"/>
            </w:pPr>
            <w:r>
              <w:t>离休干部对药费报销工作的满意度。</w:t>
            </w:r>
          </w:p>
        </w:tc>
        <w:tc>
          <w:tcPr>
            <w:tcW w:w="2466" w:type="dxa"/>
            <w:vAlign w:val="center"/>
          </w:tcPr>
          <w:p>
            <w:pPr>
              <w:pStyle w:val="14"/>
            </w:pPr>
            <w:r>
              <w:t>100%</w:t>
            </w:r>
          </w:p>
        </w:tc>
        <w:tc>
          <w:tcPr>
            <w:tcW w:w="2466" w:type="dxa"/>
            <w:vAlign w:val="center"/>
          </w:tcPr>
          <w:p>
            <w:pPr>
              <w:pStyle w:val="14"/>
            </w:pPr>
            <w:r>
              <w:t>离休干部对药费报销工作的满意度。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9、特困离退休干部帮扶绩效目标表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1.目标内容1对特困离退休干部进行帮扶救助。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帮扶人员数量。</w:t>
            </w:r>
          </w:p>
        </w:tc>
        <w:tc>
          <w:tcPr>
            <w:tcW w:w="2466" w:type="dxa"/>
            <w:vAlign w:val="center"/>
          </w:tcPr>
          <w:p>
            <w:pPr>
              <w:pStyle w:val="14"/>
            </w:pPr>
            <w:r>
              <w:t>实际全年帮扶离退休干部数量。</w:t>
            </w:r>
          </w:p>
        </w:tc>
        <w:tc>
          <w:tcPr>
            <w:tcW w:w="2466" w:type="dxa"/>
            <w:vAlign w:val="center"/>
          </w:tcPr>
          <w:p>
            <w:pPr>
              <w:pStyle w:val="14"/>
            </w:pPr>
            <w:r>
              <w:t>≥10人</w:t>
            </w:r>
          </w:p>
        </w:tc>
        <w:tc>
          <w:tcPr>
            <w:tcW w:w="2466" w:type="dxa"/>
            <w:vAlign w:val="center"/>
          </w:tcPr>
          <w:p>
            <w:pPr>
              <w:pStyle w:val="14"/>
            </w:pPr>
            <w:r>
              <w:t>全年帮扶人数达到10人次。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每人次帮扶金额。</w:t>
            </w:r>
          </w:p>
        </w:tc>
        <w:tc>
          <w:tcPr>
            <w:tcW w:w="2466" w:type="dxa"/>
            <w:vAlign w:val="center"/>
          </w:tcPr>
          <w:p>
            <w:pPr>
              <w:pStyle w:val="14"/>
            </w:pPr>
            <w:r>
              <w:t>每人次帮扶金额。</w:t>
            </w:r>
          </w:p>
        </w:tc>
        <w:tc>
          <w:tcPr>
            <w:tcW w:w="2466" w:type="dxa"/>
            <w:vAlign w:val="center"/>
          </w:tcPr>
          <w:p>
            <w:pPr>
              <w:pStyle w:val="14"/>
            </w:pPr>
            <w:r>
              <w:t>≥0.1万元</w:t>
            </w:r>
          </w:p>
        </w:tc>
        <w:tc>
          <w:tcPr>
            <w:tcW w:w="2466" w:type="dxa"/>
            <w:vAlign w:val="center"/>
          </w:tcPr>
          <w:p>
            <w:pPr>
              <w:pStyle w:val="14"/>
            </w:pPr>
            <w:r>
              <w:t>帮扶人员每人次不低于0.1万元。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帮扶资金及时、足额发放。</w:t>
            </w:r>
          </w:p>
        </w:tc>
        <w:tc>
          <w:tcPr>
            <w:tcW w:w="2466" w:type="dxa"/>
            <w:vAlign w:val="center"/>
          </w:tcPr>
          <w:p>
            <w:pPr>
              <w:pStyle w:val="14"/>
            </w:pPr>
            <w:r>
              <w:t>帮扶资金及时、足额发放。</w:t>
            </w:r>
          </w:p>
        </w:tc>
        <w:tc>
          <w:tcPr>
            <w:tcW w:w="2466" w:type="dxa"/>
            <w:vAlign w:val="center"/>
          </w:tcPr>
          <w:p>
            <w:pPr>
              <w:pStyle w:val="14"/>
            </w:pPr>
            <w:r>
              <w:t>100%</w:t>
            </w:r>
          </w:p>
        </w:tc>
        <w:tc>
          <w:tcPr>
            <w:tcW w:w="2466" w:type="dxa"/>
            <w:vAlign w:val="center"/>
          </w:tcPr>
          <w:p>
            <w:pPr>
              <w:pStyle w:val="14"/>
            </w:pPr>
            <w:r>
              <w:t>帮扶资金及时、足额发放。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费用标准及帮扶资金数额。</w:t>
            </w:r>
          </w:p>
        </w:tc>
        <w:tc>
          <w:tcPr>
            <w:tcW w:w="2466" w:type="dxa"/>
            <w:vAlign w:val="center"/>
          </w:tcPr>
          <w:p>
            <w:pPr>
              <w:pStyle w:val="14"/>
            </w:pPr>
            <w:r>
              <w:t>费用标准及帮扶资金数额。</w:t>
            </w:r>
          </w:p>
        </w:tc>
        <w:tc>
          <w:tcPr>
            <w:tcW w:w="2466" w:type="dxa"/>
            <w:vAlign w:val="center"/>
          </w:tcPr>
          <w:p>
            <w:pPr>
              <w:pStyle w:val="14"/>
            </w:pPr>
            <w:r>
              <w:t>5万元</w:t>
            </w:r>
          </w:p>
        </w:tc>
        <w:tc>
          <w:tcPr>
            <w:tcW w:w="2466" w:type="dxa"/>
            <w:vAlign w:val="center"/>
          </w:tcPr>
          <w:p>
            <w:pPr>
              <w:pStyle w:val="14"/>
            </w:pPr>
            <w:r>
              <w:t>全年帮扶资金数5万元。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对特困离退休干部帮扶救助。</w:t>
            </w:r>
          </w:p>
        </w:tc>
        <w:tc>
          <w:tcPr>
            <w:tcW w:w="2466" w:type="dxa"/>
            <w:vAlign w:val="center"/>
          </w:tcPr>
          <w:p>
            <w:pPr>
              <w:pStyle w:val="14"/>
            </w:pPr>
            <w:r>
              <w:t>对特困离退休干部进行帮扶救助。</w:t>
            </w:r>
          </w:p>
        </w:tc>
        <w:tc>
          <w:tcPr>
            <w:tcW w:w="2466" w:type="dxa"/>
            <w:vAlign w:val="center"/>
          </w:tcPr>
          <w:p>
            <w:pPr>
              <w:pStyle w:val="14"/>
            </w:pPr>
            <w:r>
              <w:t>100%</w:t>
            </w:r>
          </w:p>
        </w:tc>
        <w:tc>
          <w:tcPr>
            <w:tcW w:w="2466" w:type="dxa"/>
            <w:vAlign w:val="center"/>
          </w:tcPr>
          <w:p>
            <w:pPr>
              <w:pStyle w:val="14"/>
            </w:pPr>
            <w:r>
              <w:t>调查帮扶人员的困难程度。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受帮扶人员满意度。</w:t>
            </w:r>
          </w:p>
        </w:tc>
        <w:tc>
          <w:tcPr>
            <w:tcW w:w="2466" w:type="dxa"/>
            <w:vAlign w:val="center"/>
          </w:tcPr>
          <w:p>
            <w:pPr>
              <w:pStyle w:val="14"/>
            </w:pPr>
            <w:r>
              <w:t>受帮扶人员对帮扶工作的满意度。</w:t>
            </w:r>
          </w:p>
        </w:tc>
        <w:tc>
          <w:tcPr>
            <w:tcW w:w="2466" w:type="dxa"/>
            <w:vAlign w:val="center"/>
          </w:tcPr>
          <w:p>
            <w:pPr>
              <w:pStyle w:val="14"/>
            </w:pPr>
            <w:r>
              <w:t>100%</w:t>
            </w:r>
          </w:p>
        </w:tc>
        <w:tc>
          <w:tcPr>
            <w:tcW w:w="2466" w:type="dxa"/>
            <w:vAlign w:val="center"/>
          </w:tcPr>
          <w:p>
            <w:pPr>
              <w:pStyle w:val="14"/>
            </w:pPr>
            <w:r>
              <w:t>受帮扶人员满意度。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10、县级离退休干部考察费绩效目标表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1.目标内容1组织县级离退休干部外出学习、考察。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参与学习、考察的老干部人数。</w:t>
            </w:r>
          </w:p>
        </w:tc>
        <w:tc>
          <w:tcPr>
            <w:tcW w:w="2466" w:type="dxa"/>
            <w:vAlign w:val="center"/>
          </w:tcPr>
          <w:p>
            <w:pPr>
              <w:pStyle w:val="14"/>
            </w:pPr>
            <w:r>
              <w:t>参与外出学习、考察的老干部人数。</w:t>
            </w:r>
          </w:p>
        </w:tc>
        <w:tc>
          <w:tcPr>
            <w:tcW w:w="2466" w:type="dxa"/>
            <w:vAlign w:val="center"/>
          </w:tcPr>
          <w:p>
            <w:pPr>
              <w:pStyle w:val="14"/>
            </w:pPr>
            <w:r>
              <w:t>≥20人次</w:t>
            </w:r>
          </w:p>
        </w:tc>
        <w:tc>
          <w:tcPr>
            <w:tcW w:w="2466" w:type="dxa"/>
            <w:vAlign w:val="center"/>
          </w:tcPr>
          <w:p>
            <w:pPr>
              <w:pStyle w:val="14"/>
            </w:pPr>
            <w:r>
              <w:t>全年参与外出学习、考察的老干部不低于20人次。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外出学习、考察次数。</w:t>
            </w:r>
          </w:p>
        </w:tc>
        <w:tc>
          <w:tcPr>
            <w:tcW w:w="2466" w:type="dxa"/>
            <w:vAlign w:val="center"/>
          </w:tcPr>
          <w:p>
            <w:pPr>
              <w:pStyle w:val="14"/>
            </w:pPr>
            <w:r>
              <w:t>外出学习、考察的活动次数。</w:t>
            </w:r>
          </w:p>
        </w:tc>
        <w:tc>
          <w:tcPr>
            <w:tcW w:w="2466" w:type="dxa"/>
            <w:vAlign w:val="center"/>
          </w:tcPr>
          <w:p>
            <w:pPr>
              <w:pStyle w:val="14"/>
            </w:pPr>
            <w:r>
              <w:t>≥1次</w:t>
            </w:r>
          </w:p>
        </w:tc>
        <w:tc>
          <w:tcPr>
            <w:tcW w:w="2466" w:type="dxa"/>
            <w:vAlign w:val="center"/>
          </w:tcPr>
          <w:p>
            <w:pPr>
              <w:pStyle w:val="14"/>
            </w:pPr>
            <w:r>
              <w:t>组织老干部外出学习、考察次数。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项目执行及时率。</w:t>
            </w:r>
          </w:p>
        </w:tc>
        <w:tc>
          <w:tcPr>
            <w:tcW w:w="2466" w:type="dxa"/>
            <w:vAlign w:val="center"/>
          </w:tcPr>
          <w:p>
            <w:pPr>
              <w:pStyle w:val="14"/>
            </w:pPr>
            <w:r>
              <w:t>项目执行及时率。</w:t>
            </w:r>
          </w:p>
        </w:tc>
        <w:tc>
          <w:tcPr>
            <w:tcW w:w="2466" w:type="dxa"/>
            <w:vAlign w:val="center"/>
          </w:tcPr>
          <w:p>
            <w:pPr>
              <w:pStyle w:val="14"/>
            </w:pPr>
            <w:r>
              <w:t>100%</w:t>
            </w:r>
          </w:p>
        </w:tc>
        <w:tc>
          <w:tcPr>
            <w:tcW w:w="2466" w:type="dxa"/>
            <w:vAlign w:val="center"/>
          </w:tcPr>
          <w:p>
            <w:pPr>
              <w:pStyle w:val="14"/>
            </w:pPr>
            <w:r>
              <w:t>项目及时执行。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费用标准。</w:t>
            </w:r>
          </w:p>
        </w:tc>
        <w:tc>
          <w:tcPr>
            <w:tcW w:w="2466" w:type="dxa"/>
            <w:vAlign w:val="center"/>
          </w:tcPr>
          <w:p>
            <w:pPr>
              <w:pStyle w:val="14"/>
            </w:pPr>
            <w:r>
              <w:t>费用标准。</w:t>
            </w:r>
          </w:p>
        </w:tc>
        <w:tc>
          <w:tcPr>
            <w:tcW w:w="2466" w:type="dxa"/>
            <w:vAlign w:val="center"/>
          </w:tcPr>
          <w:p>
            <w:pPr>
              <w:pStyle w:val="14"/>
            </w:pPr>
            <w:r>
              <w:t>5万元</w:t>
            </w:r>
          </w:p>
        </w:tc>
        <w:tc>
          <w:tcPr>
            <w:tcW w:w="2466" w:type="dxa"/>
            <w:vAlign w:val="center"/>
          </w:tcPr>
          <w:p>
            <w:pPr>
              <w:pStyle w:val="14"/>
            </w:pPr>
            <w:r>
              <w:t>全年支出5万元。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考察成果转化能力。</w:t>
            </w:r>
          </w:p>
        </w:tc>
        <w:tc>
          <w:tcPr>
            <w:tcW w:w="2466" w:type="dxa"/>
            <w:vAlign w:val="center"/>
          </w:tcPr>
          <w:p>
            <w:pPr>
              <w:pStyle w:val="14"/>
            </w:pPr>
            <w:r>
              <w:t>借鉴优秀成果推动我县经济社会发展。</w:t>
            </w:r>
          </w:p>
        </w:tc>
        <w:tc>
          <w:tcPr>
            <w:tcW w:w="2466" w:type="dxa"/>
            <w:vAlign w:val="center"/>
          </w:tcPr>
          <w:p>
            <w:pPr>
              <w:pStyle w:val="14"/>
            </w:pPr>
            <w:r>
              <w:t>100%</w:t>
            </w:r>
          </w:p>
        </w:tc>
        <w:tc>
          <w:tcPr>
            <w:tcW w:w="2466" w:type="dxa"/>
            <w:vAlign w:val="center"/>
          </w:tcPr>
          <w:p>
            <w:pPr>
              <w:pStyle w:val="14"/>
            </w:pPr>
            <w:r>
              <w:t>借鉴优秀成果用于我县实际。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老干部满意度。</w:t>
            </w:r>
          </w:p>
        </w:tc>
        <w:tc>
          <w:tcPr>
            <w:tcW w:w="2466" w:type="dxa"/>
            <w:vAlign w:val="center"/>
          </w:tcPr>
          <w:p>
            <w:pPr>
              <w:pStyle w:val="14"/>
            </w:pPr>
            <w:r>
              <w:t>老干部对考察项目的满意度。</w:t>
            </w:r>
          </w:p>
        </w:tc>
        <w:tc>
          <w:tcPr>
            <w:tcW w:w="2466" w:type="dxa"/>
            <w:vAlign w:val="center"/>
          </w:tcPr>
          <w:p>
            <w:pPr>
              <w:pStyle w:val="14"/>
            </w:pPr>
            <w:r>
              <w:t>100%</w:t>
            </w:r>
          </w:p>
        </w:tc>
        <w:tc>
          <w:tcPr>
            <w:tcW w:w="2466" w:type="dxa"/>
            <w:vAlign w:val="center"/>
          </w:tcPr>
          <w:p>
            <w:pPr>
              <w:pStyle w:val="14"/>
            </w:pPr>
            <w:r>
              <w:t>老干部满意度。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2023年，中国共产党隆尧县委员会老干部局本级安排政府采购预算3.40万元。具体内容见下表。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7"/>
        <w:gridCol w:w="915"/>
        <w:gridCol w:w="900"/>
        <w:gridCol w:w="1395"/>
        <w:gridCol w:w="735"/>
        <w:gridCol w:w="690"/>
        <w:gridCol w:w="726"/>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22" w:type="dxa"/>
            <w:gridSpan w:val="2"/>
            <w:vAlign w:val="center"/>
          </w:tcPr>
          <w:p>
            <w:pPr>
              <w:pStyle w:val="12"/>
            </w:pPr>
            <w:r>
              <w:t>政府采购项目来源</w:t>
            </w:r>
          </w:p>
        </w:tc>
        <w:tc>
          <w:tcPr>
            <w:tcW w:w="900" w:type="dxa"/>
            <w:vMerge w:val="restart"/>
            <w:vAlign w:val="center"/>
          </w:tcPr>
          <w:p>
            <w:pPr>
              <w:pStyle w:val="12"/>
            </w:pPr>
            <w:r>
              <w:t>采购物品名称</w:t>
            </w:r>
          </w:p>
        </w:tc>
        <w:tc>
          <w:tcPr>
            <w:tcW w:w="1395" w:type="dxa"/>
            <w:vMerge w:val="restart"/>
            <w:vAlign w:val="center"/>
          </w:tcPr>
          <w:p>
            <w:pPr>
              <w:pStyle w:val="12"/>
            </w:pPr>
            <w:r>
              <w:t>政府采购目录序号</w:t>
            </w:r>
          </w:p>
        </w:tc>
        <w:tc>
          <w:tcPr>
            <w:tcW w:w="735" w:type="dxa"/>
            <w:vMerge w:val="restart"/>
            <w:vAlign w:val="center"/>
          </w:tcPr>
          <w:p>
            <w:pPr>
              <w:pStyle w:val="12"/>
            </w:pPr>
            <w:r>
              <w:t>计量  单位</w:t>
            </w:r>
          </w:p>
        </w:tc>
        <w:tc>
          <w:tcPr>
            <w:tcW w:w="690" w:type="dxa"/>
            <w:vMerge w:val="restart"/>
            <w:vAlign w:val="center"/>
          </w:tcPr>
          <w:p>
            <w:pPr>
              <w:pStyle w:val="12"/>
            </w:pPr>
            <w:r>
              <w:t>数量</w:t>
            </w:r>
          </w:p>
        </w:tc>
        <w:tc>
          <w:tcPr>
            <w:tcW w:w="726"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07" w:type="dxa"/>
            <w:vAlign w:val="center"/>
          </w:tcPr>
          <w:p>
            <w:pPr>
              <w:pStyle w:val="12"/>
            </w:pPr>
            <w:r>
              <w:t>项目名称</w:t>
            </w:r>
          </w:p>
        </w:tc>
        <w:tc>
          <w:tcPr>
            <w:tcW w:w="915" w:type="dxa"/>
            <w:vAlign w:val="center"/>
          </w:tcPr>
          <w:p>
            <w:pPr>
              <w:pStyle w:val="12"/>
            </w:pPr>
            <w:r>
              <w:t>预算    资金</w:t>
            </w:r>
          </w:p>
        </w:tc>
        <w:tc>
          <w:tcPr>
            <w:tcW w:w="900" w:type="dxa"/>
            <w:vMerge w:val="continue"/>
          </w:tcPr>
          <w:p/>
        </w:tc>
        <w:tc>
          <w:tcPr>
            <w:tcW w:w="1395" w:type="dxa"/>
            <w:vMerge w:val="continue"/>
          </w:tcPr>
          <w:p/>
        </w:tc>
        <w:tc>
          <w:tcPr>
            <w:tcW w:w="735" w:type="dxa"/>
            <w:vMerge w:val="continue"/>
          </w:tcPr>
          <w:p/>
        </w:tc>
        <w:tc>
          <w:tcPr>
            <w:tcW w:w="690" w:type="dxa"/>
            <w:vMerge w:val="continue"/>
          </w:tcPr>
          <w:p/>
        </w:tc>
        <w:tc>
          <w:tcPr>
            <w:tcW w:w="726"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7" w:type="dxa"/>
            <w:vAlign w:val="center"/>
          </w:tcPr>
          <w:p>
            <w:pPr>
              <w:pStyle w:val="16"/>
            </w:pPr>
            <w:r>
              <w:t>合  计</w:t>
            </w:r>
          </w:p>
        </w:tc>
        <w:tc>
          <w:tcPr>
            <w:tcW w:w="915" w:type="dxa"/>
            <w:vAlign w:val="center"/>
          </w:tcPr>
          <w:p>
            <w:pPr>
              <w:pStyle w:val="17"/>
            </w:pPr>
          </w:p>
        </w:tc>
        <w:tc>
          <w:tcPr>
            <w:tcW w:w="900" w:type="dxa"/>
            <w:vAlign w:val="center"/>
          </w:tcPr>
          <w:p>
            <w:pPr>
              <w:pStyle w:val="18"/>
            </w:pPr>
          </w:p>
        </w:tc>
        <w:tc>
          <w:tcPr>
            <w:tcW w:w="1395" w:type="dxa"/>
            <w:vAlign w:val="center"/>
          </w:tcPr>
          <w:p>
            <w:pPr>
              <w:pStyle w:val="18"/>
            </w:pPr>
          </w:p>
        </w:tc>
        <w:tc>
          <w:tcPr>
            <w:tcW w:w="735" w:type="dxa"/>
            <w:vAlign w:val="center"/>
          </w:tcPr>
          <w:p>
            <w:pPr>
              <w:pStyle w:val="16"/>
            </w:pPr>
          </w:p>
        </w:tc>
        <w:tc>
          <w:tcPr>
            <w:tcW w:w="690" w:type="dxa"/>
            <w:vAlign w:val="center"/>
          </w:tcPr>
          <w:p>
            <w:pPr>
              <w:pStyle w:val="17"/>
            </w:pPr>
          </w:p>
        </w:tc>
        <w:tc>
          <w:tcPr>
            <w:tcW w:w="726" w:type="dxa"/>
            <w:vAlign w:val="center"/>
          </w:tcPr>
          <w:p>
            <w:pPr>
              <w:pStyle w:val="17"/>
            </w:pPr>
          </w:p>
        </w:tc>
        <w:tc>
          <w:tcPr>
            <w:tcW w:w="924" w:type="dxa"/>
            <w:vAlign w:val="center"/>
          </w:tcPr>
          <w:p>
            <w:pPr>
              <w:pStyle w:val="17"/>
            </w:pPr>
            <w:r>
              <w:t>3.40</w:t>
            </w:r>
          </w:p>
        </w:tc>
        <w:tc>
          <w:tcPr>
            <w:tcW w:w="924" w:type="dxa"/>
            <w:vAlign w:val="center"/>
          </w:tcPr>
          <w:p>
            <w:pPr>
              <w:pStyle w:val="17"/>
            </w:pPr>
            <w:r>
              <w:t>3.40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7" w:type="dxa"/>
            <w:vAlign w:val="center"/>
          </w:tcPr>
          <w:p>
            <w:pPr>
              <w:pStyle w:val="16"/>
            </w:pPr>
            <w:r>
              <w:t>中国共产党隆尧县委员会老干部局本级小计</w:t>
            </w:r>
          </w:p>
        </w:tc>
        <w:tc>
          <w:tcPr>
            <w:tcW w:w="915" w:type="dxa"/>
            <w:vAlign w:val="center"/>
          </w:tcPr>
          <w:p>
            <w:pPr>
              <w:pStyle w:val="17"/>
            </w:pPr>
          </w:p>
        </w:tc>
        <w:tc>
          <w:tcPr>
            <w:tcW w:w="900" w:type="dxa"/>
            <w:vAlign w:val="center"/>
          </w:tcPr>
          <w:p>
            <w:pPr>
              <w:pStyle w:val="18"/>
            </w:pPr>
          </w:p>
        </w:tc>
        <w:tc>
          <w:tcPr>
            <w:tcW w:w="1395" w:type="dxa"/>
            <w:vAlign w:val="center"/>
          </w:tcPr>
          <w:p>
            <w:pPr>
              <w:pStyle w:val="18"/>
            </w:pPr>
          </w:p>
        </w:tc>
        <w:tc>
          <w:tcPr>
            <w:tcW w:w="735" w:type="dxa"/>
            <w:vAlign w:val="center"/>
          </w:tcPr>
          <w:p>
            <w:pPr>
              <w:pStyle w:val="16"/>
            </w:pPr>
          </w:p>
        </w:tc>
        <w:tc>
          <w:tcPr>
            <w:tcW w:w="690" w:type="dxa"/>
            <w:vAlign w:val="center"/>
          </w:tcPr>
          <w:p>
            <w:pPr>
              <w:pStyle w:val="17"/>
            </w:pPr>
          </w:p>
        </w:tc>
        <w:tc>
          <w:tcPr>
            <w:tcW w:w="726" w:type="dxa"/>
            <w:vAlign w:val="center"/>
          </w:tcPr>
          <w:p>
            <w:pPr>
              <w:pStyle w:val="17"/>
            </w:pPr>
          </w:p>
        </w:tc>
        <w:tc>
          <w:tcPr>
            <w:tcW w:w="924" w:type="dxa"/>
            <w:vAlign w:val="center"/>
          </w:tcPr>
          <w:p>
            <w:pPr>
              <w:pStyle w:val="17"/>
            </w:pPr>
            <w:r>
              <w:t>3.40</w:t>
            </w:r>
          </w:p>
        </w:tc>
        <w:tc>
          <w:tcPr>
            <w:tcW w:w="924" w:type="dxa"/>
            <w:vAlign w:val="center"/>
          </w:tcPr>
          <w:p>
            <w:pPr>
              <w:pStyle w:val="17"/>
            </w:pPr>
            <w:r>
              <w:t>3.40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7" w:type="dxa"/>
            <w:vAlign w:val="center"/>
          </w:tcPr>
          <w:p>
            <w:pPr>
              <w:pStyle w:val="14"/>
            </w:pPr>
            <w:r>
              <w:t>关工委经费</w:t>
            </w:r>
          </w:p>
        </w:tc>
        <w:tc>
          <w:tcPr>
            <w:tcW w:w="915" w:type="dxa"/>
            <w:vAlign w:val="center"/>
          </w:tcPr>
          <w:p>
            <w:pPr>
              <w:pStyle w:val="13"/>
            </w:pPr>
            <w:r>
              <w:t>7.00</w:t>
            </w:r>
          </w:p>
        </w:tc>
        <w:tc>
          <w:tcPr>
            <w:tcW w:w="900" w:type="dxa"/>
            <w:vAlign w:val="center"/>
          </w:tcPr>
          <w:p>
            <w:pPr>
              <w:pStyle w:val="14"/>
            </w:pPr>
            <w:r>
              <w:t>其他印刷服务</w:t>
            </w:r>
          </w:p>
        </w:tc>
        <w:tc>
          <w:tcPr>
            <w:tcW w:w="1395" w:type="dxa"/>
            <w:vAlign w:val="center"/>
          </w:tcPr>
          <w:p>
            <w:pPr>
              <w:pStyle w:val="14"/>
            </w:pPr>
            <w:r>
              <w:t>C23090199</w:t>
            </w:r>
          </w:p>
        </w:tc>
        <w:tc>
          <w:tcPr>
            <w:tcW w:w="735" w:type="dxa"/>
            <w:vAlign w:val="center"/>
          </w:tcPr>
          <w:p>
            <w:pPr>
              <w:pStyle w:val="15"/>
            </w:pPr>
            <w:r>
              <w:t>次</w:t>
            </w:r>
          </w:p>
        </w:tc>
        <w:tc>
          <w:tcPr>
            <w:tcW w:w="690" w:type="dxa"/>
            <w:vAlign w:val="center"/>
          </w:tcPr>
          <w:p>
            <w:pPr>
              <w:pStyle w:val="13"/>
            </w:pPr>
            <w:r>
              <w:t>1</w:t>
            </w:r>
          </w:p>
        </w:tc>
        <w:tc>
          <w:tcPr>
            <w:tcW w:w="726"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7" w:type="dxa"/>
            <w:vAlign w:val="center"/>
          </w:tcPr>
          <w:p>
            <w:pPr>
              <w:pStyle w:val="14"/>
            </w:pPr>
            <w:r>
              <w:t>老年大学经费</w:t>
            </w:r>
          </w:p>
        </w:tc>
        <w:tc>
          <w:tcPr>
            <w:tcW w:w="915" w:type="dxa"/>
            <w:vAlign w:val="center"/>
          </w:tcPr>
          <w:p>
            <w:pPr>
              <w:pStyle w:val="13"/>
            </w:pPr>
            <w:r>
              <w:t>4.00</w:t>
            </w:r>
          </w:p>
        </w:tc>
        <w:tc>
          <w:tcPr>
            <w:tcW w:w="900" w:type="dxa"/>
            <w:vAlign w:val="center"/>
          </w:tcPr>
          <w:p>
            <w:pPr>
              <w:pStyle w:val="14"/>
            </w:pPr>
            <w:r>
              <w:t>多功能一体机</w:t>
            </w:r>
          </w:p>
        </w:tc>
        <w:tc>
          <w:tcPr>
            <w:tcW w:w="1395" w:type="dxa"/>
            <w:vAlign w:val="center"/>
          </w:tcPr>
          <w:p>
            <w:pPr>
              <w:pStyle w:val="14"/>
            </w:pPr>
            <w:r>
              <w:t>A02020400</w:t>
            </w:r>
          </w:p>
        </w:tc>
        <w:tc>
          <w:tcPr>
            <w:tcW w:w="735" w:type="dxa"/>
            <w:vAlign w:val="center"/>
          </w:tcPr>
          <w:p>
            <w:pPr>
              <w:pStyle w:val="15"/>
            </w:pPr>
            <w:r>
              <w:t>台</w:t>
            </w:r>
          </w:p>
        </w:tc>
        <w:tc>
          <w:tcPr>
            <w:tcW w:w="690" w:type="dxa"/>
            <w:vAlign w:val="center"/>
          </w:tcPr>
          <w:p>
            <w:pPr>
              <w:pStyle w:val="13"/>
            </w:pPr>
            <w:r>
              <w:t>1</w:t>
            </w:r>
          </w:p>
        </w:tc>
        <w:tc>
          <w:tcPr>
            <w:tcW w:w="726" w:type="dxa"/>
            <w:vAlign w:val="center"/>
          </w:tcPr>
          <w:p>
            <w:pPr>
              <w:pStyle w:val="13"/>
            </w:pPr>
            <w:r>
              <w:t>0.40</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7" w:type="dxa"/>
            <w:vAlign w:val="center"/>
          </w:tcPr>
          <w:p>
            <w:pPr>
              <w:pStyle w:val="14"/>
            </w:pPr>
            <w:r>
              <w:t>离退休特需费</w:t>
            </w:r>
          </w:p>
        </w:tc>
        <w:tc>
          <w:tcPr>
            <w:tcW w:w="915" w:type="dxa"/>
            <w:vAlign w:val="center"/>
          </w:tcPr>
          <w:p>
            <w:pPr>
              <w:pStyle w:val="13"/>
            </w:pPr>
            <w:r>
              <w:t>14.50</w:t>
            </w:r>
          </w:p>
        </w:tc>
        <w:tc>
          <w:tcPr>
            <w:tcW w:w="900" w:type="dxa"/>
            <w:vAlign w:val="center"/>
          </w:tcPr>
          <w:p>
            <w:pPr>
              <w:pStyle w:val="14"/>
            </w:pPr>
            <w:r>
              <w:t>其他印刷服务</w:t>
            </w:r>
          </w:p>
        </w:tc>
        <w:tc>
          <w:tcPr>
            <w:tcW w:w="1395" w:type="dxa"/>
            <w:vAlign w:val="center"/>
          </w:tcPr>
          <w:p>
            <w:pPr>
              <w:pStyle w:val="14"/>
            </w:pPr>
            <w:r>
              <w:t>C23090199</w:t>
            </w:r>
          </w:p>
        </w:tc>
        <w:tc>
          <w:tcPr>
            <w:tcW w:w="735" w:type="dxa"/>
            <w:vAlign w:val="center"/>
          </w:tcPr>
          <w:p>
            <w:pPr>
              <w:pStyle w:val="15"/>
            </w:pPr>
            <w:r>
              <w:t>次</w:t>
            </w:r>
          </w:p>
        </w:tc>
        <w:tc>
          <w:tcPr>
            <w:tcW w:w="690" w:type="dxa"/>
            <w:vAlign w:val="center"/>
          </w:tcPr>
          <w:p>
            <w:pPr>
              <w:pStyle w:val="13"/>
            </w:pPr>
            <w:r>
              <w:t>1</w:t>
            </w:r>
          </w:p>
        </w:tc>
        <w:tc>
          <w:tcPr>
            <w:tcW w:w="726"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中国共产党隆尧县委员会老干部局本级上年末固定资产金额为17.62万元（详见下表）。本年度拟购置固定资产总额为0.40万元，已按要求列入政府采购预算，详见政府采购预算表。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53"/>
        <w:gridCol w:w="451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353" w:type="dxa"/>
            <w:tcBorders>
              <w:top w:val="single" w:color="FFFFFF" w:sz="6" w:space="0"/>
              <w:left w:val="single" w:color="FFFFFF" w:sz="6" w:space="0"/>
              <w:right w:val="single" w:color="FFFFFF" w:sz="6" w:space="0"/>
            </w:tcBorders>
            <w:vAlign w:val="center"/>
          </w:tcPr>
          <w:p>
            <w:pPr>
              <w:pStyle w:val="11"/>
            </w:pPr>
            <w:r>
              <w:t>287001中国共产党隆尧县委员会老干部局本级</w:t>
            </w:r>
          </w:p>
        </w:tc>
        <w:tc>
          <w:tcPr>
            <w:tcW w:w="944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353" w:type="dxa"/>
            <w:vAlign w:val="center"/>
          </w:tcPr>
          <w:p>
            <w:pPr>
              <w:pStyle w:val="12"/>
            </w:pPr>
            <w:r>
              <w:t>项   目</w:t>
            </w:r>
          </w:p>
        </w:tc>
        <w:tc>
          <w:tcPr>
            <w:tcW w:w="451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资产总额</w:t>
            </w:r>
          </w:p>
        </w:tc>
        <w:tc>
          <w:tcPr>
            <w:tcW w:w="4513" w:type="dxa"/>
            <w:vAlign w:val="center"/>
          </w:tcPr>
          <w:p>
            <w:pPr>
              <w:pStyle w:val="15"/>
            </w:pPr>
          </w:p>
        </w:tc>
        <w:tc>
          <w:tcPr>
            <w:tcW w:w="4933" w:type="dxa"/>
            <w:vAlign w:val="center"/>
          </w:tcPr>
          <w:p>
            <w:pPr>
              <w:pStyle w:val="13"/>
            </w:pPr>
            <w:r>
              <w:t>17.62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1、房屋（平方米）</w:t>
            </w:r>
          </w:p>
        </w:tc>
        <w:tc>
          <w:tcPr>
            <w:tcW w:w="451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　　其中：办公用房（平方米）</w:t>
            </w:r>
          </w:p>
        </w:tc>
        <w:tc>
          <w:tcPr>
            <w:tcW w:w="451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2、车辆（台、辆）</w:t>
            </w:r>
          </w:p>
        </w:tc>
        <w:tc>
          <w:tcPr>
            <w:tcW w:w="451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3、单价在20万元以上的设备</w:t>
            </w:r>
          </w:p>
        </w:tc>
        <w:tc>
          <w:tcPr>
            <w:tcW w:w="451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4、其他固定资产</w:t>
            </w:r>
          </w:p>
        </w:tc>
        <w:tc>
          <w:tcPr>
            <w:tcW w:w="4513" w:type="dxa"/>
            <w:vAlign w:val="center"/>
          </w:tcPr>
          <w:p>
            <w:pPr>
              <w:pStyle w:val="15"/>
            </w:pPr>
          </w:p>
        </w:tc>
        <w:tc>
          <w:tcPr>
            <w:tcW w:w="4933" w:type="dxa"/>
            <w:vAlign w:val="center"/>
          </w:tcPr>
          <w:p>
            <w:pPr>
              <w:pStyle w:val="13"/>
            </w:pPr>
            <w:r>
              <w:t>17.62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9AEFA7"/>
    <w:multiLevelType w:val="singleLevel"/>
    <w:tmpl w:val="E19AEFA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zNWI3YjQzYTA5ZjhkZGEyMTA0MjQyMTJmZTE0ZjMifQ=="/>
  </w:docVars>
  <w:rsids>
    <w:rsidRoot w:val="00000000"/>
    <w:rsid w:val="05B322F4"/>
    <w:rsid w:val="0BD37949"/>
    <w:rsid w:val="20371824"/>
    <w:rsid w:val="239A71C4"/>
    <w:rsid w:val="2BBA30E5"/>
    <w:rsid w:val="30B40A22"/>
    <w:rsid w:val="3882779C"/>
    <w:rsid w:val="413B1166"/>
    <w:rsid w:val="45752F42"/>
    <w:rsid w:val="54FE26F7"/>
    <w:rsid w:val="55381463"/>
    <w:rsid w:val="5A6C083F"/>
    <w:rsid w:val="60BC10E4"/>
    <w:rsid w:val="63A16F9C"/>
    <w:rsid w:val="67ED169D"/>
    <w:rsid w:val="68EF4B15"/>
    <w:rsid w:val="6BA95DDE"/>
    <w:rsid w:val="716156F9"/>
    <w:rsid w:val="78C36C90"/>
    <w:rsid w:val="7CA34D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fontTable.xml" Type="http://schemas.openxmlformats.org/officeDocument/2006/relationships/fontTabl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2023-01-13T16:54:45Z</dcterms:created>
  <dcterms:modified xsi:type="dcterms:W3CDTF">2023-01-13T08:54:45Z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2023-01-13T17:04:54Z</dcterms:created>
  <dcterms:modified xsi:type="dcterms:W3CDTF">2023-01-13T09:04:54Z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2023-01-13T17:04:12Z</dcterms:created>
  <dcterms:modified xsi:type="dcterms:W3CDTF">2023-01-13T09:04:12Z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2023-01-13T17:03:32Z</dcterms:created>
  <dcterms:modified xsi:type="dcterms:W3CDTF">2023-01-13T09:03:32Z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2023-01-13T17:03:09Z</dcterms:created>
  <dcterms:modified xsi:type="dcterms:W3CDTF">2023-01-13T09:03:08Z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2023-01-13T17:02:23Z</dcterms:created>
  <dcterms:modified xsi:type="dcterms:W3CDTF">2023-01-13T09:02:23Z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2023-01-13T17:01:52Z</dcterms:created>
  <dcterms:modified xsi:type="dcterms:W3CDTF">2023-01-13T09:01:52Z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2023-01-13T17:01:26Z</dcterms:created>
  <dcterms:modified xsi:type="dcterms:W3CDTF">2023-01-13T09:01:26Z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2023-01-13T17:01:02Z</dcterms:created>
  <dcterms:modified xsi:type="dcterms:W3CDTF">2023-01-13T09:01:02Z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2023-01-13T16:53:03Z</dcterms:created>
  <dcterms:modified xsi:type="dcterms:W3CDTF">2023-01-13T08:53:03Z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2023-01-13T17:00:45Z</dcterms:created>
  <dcterms:modified xsi:type="dcterms:W3CDTF">2023-01-13T09:00:45Z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2023-01-13T16:54:14Z</dcterms:created>
  <dcterms:modified xsi:type="dcterms:W3CDTF">2023-01-13T08:54:14Z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2023-01-13T17:00:13Z</dcterms:created>
  <dcterms:modified xsi:type="dcterms:W3CDTF">2023-01-13T09:00:12Z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2023-01-13T16:55:10Z</dcterms:created>
  <dcterms:modified xsi:type="dcterms:W3CDTF">2023-01-13T08:55:10Z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2023-01-13T16:55:07Z</dcterms:created>
  <dcterms:modified xsi:type="dcterms:W3CDTF">2023-01-13T08:55:07Z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2023-01-13T16:55:06Z</dcterms:created>
  <dcterms:modified xsi:type="dcterms:W3CDTF">2023-01-13T08:55:06Z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2023-01-13T16:55:06Z</dcterms:created>
  <dcterms:modified xsi:type="dcterms:W3CDTF">2023-01-13T08:55:06Z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2023-01-13T16:55:05Z</dcterms:created>
  <dcterms:modified xsi:type="dcterms:W3CDTF">2023-01-13T08:55:05Z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2023-01-13T16:54:56Z</dcterms:created>
  <dcterms:modified xsi:type="dcterms:W3CDTF">2023-01-13T08:54:56Z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2023-01-13T16:54:52Z</dcterms:created>
  <dcterms:modified xsi:type="dcterms:W3CDTF">2023-01-13T08:54:52Z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2023-01-13T16:54:50Z</dcterms:created>
  <dcterms:modified xsi:type="dcterms:W3CDTF">2023-01-13T08:54:50Z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2023-01-13T16:52:53Z</dcterms:created>
  <dcterms:modified xsi:type="dcterms:W3CDTF">2023-01-13T08:52:52Z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2023-01-13T16:53:45Z</dcterms:created>
  <dcterms:modified xsi:type="dcterms:W3CDTF">2023-01-13T08:53:45Z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2023-01-13T17:06:25Z</dcterms:created>
  <dcterms:modified xsi:type="dcterms:W3CDTF">2023-01-13T09:06:25Z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2023-01-13T17:05:35Z</dcterms:created>
  <dcterms:modified xsi:type="dcterms:W3CDTF">2023-01-13T09:05:35Z</dcterms:modified>
</cp:coreProperties>
</file>

<file path=customXml/itemProps1.xml><?xml version="1.0" encoding="utf-8"?>
<ds:datastoreItem xmlns:ds="http://schemas.openxmlformats.org/officeDocument/2006/customXml" ds:itemID="{01ac1e16-2c2f-471c-ba96-745661c467f8}">
  <ds:schemaRefs/>
</ds:datastoreItem>
</file>

<file path=customXml/itemProps10.xml><?xml version="1.0" encoding="utf-8"?>
<ds:datastoreItem xmlns:ds="http://schemas.openxmlformats.org/officeDocument/2006/customXml" ds:itemID="{78020483-6131-49c3-9c38-ac1d78ecf9b7}">
  <ds:schemaRefs/>
</ds:datastoreItem>
</file>

<file path=customXml/itemProps11.xml><?xml version="1.0" encoding="utf-8"?>
<ds:datastoreItem xmlns:ds="http://schemas.openxmlformats.org/officeDocument/2006/customXml" ds:itemID="{6d0980c0-df24-4f41-b757-06334b2ceeb1}">
  <ds:schemaRefs/>
</ds:datastoreItem>
</file>

<file path=customXml/itemProps12.xml><?xml version="1.0" encoding="utf-8"?>
<ds:datastoreItem xmlns:ds="http://schemas.openxmlformats.org/officeDocument/2006/customXml" ds:itemID="{fe6cc8ce-be93-435e-bc58-1d988cdc43a9}">
  <ds:schemaRefs/>
</ds:datastoreItem>
</file>

<file path=customXml/itemProps13.xml><?xml version="1.0" encoding="utf-8"?>
<ds:datastoreItem xmlns:ds="http://schemas.openxmlformats.org/officeDocument/2006/customXml" ds:itemID="{00d7bdb6-d56a-4c56-b2e8-66d26b44277c}">
  <ds:schemaRefs/>
</ds:datastoreItem>
</file>

<file path=customXml/itemProps14.xml><?xml version="1.0" encoding="utf-8"?>
<ds:datastoreItem xmlns:ds="http://schemas.openxmlformats.org/officeDocument/2006/customXml" ds:itemID="{51996540-d2ec-4d07-9ce2-6f3e4815460a}">
  <ds:schemaRefs/>
</ds:datastoreItem>
</file>

<file path=customXml/itemProps15.xml><?xml version="1.0" encoding="utf-8"?>
<ds:datastoreItem xmlns:ds="http://schemas.openxmlformats.org/officeDocument/2006/customXml" ds:itemID="{f0a466a6-e6dd-4dc6-a73b-b1c909c96ada}">
  <ds:schemaRefs/>
</ds:datastoreItem>
</file>

<file path=customXml/itemProps16.xml><?xml version="1.0" encoding="utf-8"?>
<ds:datastoreItem xmlns:ds="http://schemas.openxmlformats.org/officeDocument/2006/customXml" ds:itemID="{f7f07d2a-b778-42c6-b76b-acf096e3d2c6}">
  <ds:schemaRefs/>
</ds:datastoreItem>
</file>

<file path=customXml/itemProps17.xml><?xml version="1.0" encoding="utf-8"?>
<ds:datastoreItem xmlns:ds="http://schemas.openxmlformats.org/officeDocument/2006/customXml" ds:itemID="{be6737d6-f153-4cf8-a98a-0c620e34edb8}">
  <ds:schemaRefs/>
</ds:datastoreItem>
</file>

<file path=customXml/itemProps18.xml><?xml version="1.0" encoding="utf-8"?>
<ds:datastoreItem xmlns:ds="http://schemas.openxmlformats.org/officeDocument/2006/customXml" ds:itemID="{832ad6f0-1894-4735-9ab3-35a9482ab08b}">
  <ds:schemaRefs/>
</ds:datastoreItem>
</file>

<file path=customXml/itemProps19.xml><?xml version="1.0" encoding="utf-8"?>
<ds:datastoreItem xmlns:ds="http://schemas.openxmlformats.org/officeDocument/2006/customXml" ds:itemID="{f168d416-eaf4-4677-ba65-56d646d537b5}">
  <ds:schemaRefs/>
</ds:datastoreItem>
</file>

<file path=customXml/itemProps2.xml><?xml version="1.0" encoding="utf-8"?>
<ds:datastoreItem xmlns:ds="http://schemas.openxmlformats.org/officeDocument/2006/customXml" ds:itemID="{889dfe44-9f0e-4be2-82c2-d5ae301def97}">
  <ds:schemaRefs/>
</ds:datastoreItem>
</file>

<file path=customXml/itemProps20.xml><?xml version="1.0" encoding="utf-8"?>
<ds:datastoreItem xmlns:ds="http://schemas.openxmlformats.org/officeDocument/2006/customXml" ds:itemID="{12b2efe0-0752-49aa-8f17-b3ceebd1d4e1}">
  <ds:schemaRefs/>
</ds:datastoreItem>
</file>

<file path=customXml/itemProps21.xml><?xml version="1.0" encoding="utf-8"?>
<ds:datastoreItem xmlns:ds="http://schemas.openxmlformats.org/officeDocument/2006/customXml" ds:itemID="{2b716cd3-2d8b-41aa-a2cf-c0c8fce28a5d}">
  <ds:schemaRefs/>
</ds:datastoreItem>
</file>

<file path=customXml/itemProps22.xml><?xml version="1.0" encoding="utf-8"?>
<ds:datastoreItem xmlns:ds="http://schemas.openxmlformats.org/officeDocument/2006/customXml" ds:itemID="{43e99461-9d2e-41e4-a95f-032176fdfb78}">
  <ds:schemaRefs/>
</ds:datastoreItem>
</file>

<file path=customXml/itemProps23.xml><?xml version="1.0" encoding="utf-8"?>
<ds:datastoreItem xmlns:ds="http://schemas.openxmlformats.org/officeDocument/2006/customXml" ds:itemID="{76036a5c-7b0e-45fb-8f77-c87fdce3e7b7}">
  <ds:schemaRefs/>
</ds:datastoreItem>
</file>

<file path=customXml/itemProps24.xml><?xml version="1.0" encoding="utf-8"?>
<ds:datastoreItem xmlns:ds="http://schemas.openxmlformats.org/officeDocument/2006/customXml" ds:itemID="{20d804ff-9df5-43ec-94ed-c16a825cbf9c}">
  <ds:schemaRefs/>
</ds:datastoreItem>
</file>

<file path=customXml/itemProps25.xml><?xml version="1.0" encoding="utf-8"?>
<ds:datastoreItem xmlns:ds="http://schemas.openxmlformats.org/officeDocument/2006/customXml" ds:itemID="{3d7916d5-8393-4cd5-9556-0f8bbe6bf84d}">
  <ds:schemaRefs/>
</ds:datastoreItem>
</file>

<file path=customXml/itemProps26.xml><?xml version="1.0" encoding="utf-8"?>
<ds:datastoreItem xmlns:ds="http://schemas.openxmlformats.org/officeDocument/2006/customXml" ds:itemID="{1b06f137-6697-45a6-b426-ec22a8d21e82}">
  <ds:schemaRefs/>
</ds:datastoreItem>
</file>

<file path=customXml/itemProps27.xml><?xml version="1.0" encoding="utf-8"?>
<ds:datastoreItem xmlns:ds="http://schemas.openxmlformats.org/officeDocument/2006/customXml" ds:itemID="{621174c2-1a5a-476f-9375-fa8140e3c5cd}">
  <ds:schemaRefs/>
</ds:datastoreItem>
</file>

<file path=customXml/itemProps28.xml><?xml version="1.0" encoding="utf-8"?>
<ds:datastoreItem xmlns:ds="http://schemas.openxmlformats.org/officeDocument/2006/customXml" ds:itemID="{84130b35-c09e-41d7-b430-460b4d3b5026}">
  <ds:schemaRefs/>
</ds:datastoreItem>
</file>

<file path=customXml/itemProps29.xml><?xml version="1.0" encoding="utf-8"?>
<ds:datastoreItem xmlns:ds="http://schemas.openxmlformats.org/officeDocument/2006/customXml" ds:itemID="{50aa1d8f-1fa3-4520-9e01-4ef88cbcc6ac}">
  <ds:schemaRefs/>
</ds:datastoreItem>
</file>

<file path=customXml/itemProps3.xml><?xml version="1.0" encoding="utf-8"?>
<ds:datastoreItem xmlns:ds="http://schemas.openxmlformats.org/officeDocument/2006/customXml" ds:itemID="{784d1c2c-8df0-4311-9668-7458bffd681a}">
  <ds:schemaRefs/>
</ds:datastoreItem>
</file>

<file path=customXml/itemProps30.xml><?xml version="1.0" encoding="utf-8"?>
<ds:datastoreItem xmlns:ds="http://schemas.openxmlformats.org/officeDocument/2006/customXml" ds:itemID="{7e561a45-da6d-48eb-8621-549fb6862d02}">
  <ds:schemaRefs/>
</ds:datastoreItem>
</file>

<file path=customXml/itemProps31.xml><?xml version="1.0" encoding="utf-8"?>
<ds:datastoreItem xmlns:ds="http://schemas.openxmlformats.org/officeDocument/2006/customXml" ds:itemID="{dd46498e-16ce-486c-9299-8f881044f2b2}">
  <ds:schemaRefs/>
</ds:datastoreItem>
</file>

<file path=customXml/itemProps32.xml><?xml version="1.0" encoding="utf-8"?>
<ds:datastoreItem xmlns:ds="http://schemas.openxmlformats.org/officeDocument/2006/customXml" ds:itemID="{05b81187-9974-4e17-9e84-190f6b5fc863}">
  <ds:schemaRefs/>
</ds:datastoreItem>
</file>

<file path=customXml/itemProps33.xml><?xml version="1.0" encoding="utf-8"?>
<ds:datastoreItem xmlns:ds="http://schemas.openxmlformats.org/officeDocument/2006/customXml" ds:itemID="{952161a4-fd20-4414-87ce-765371552cd0}">
  <ds:schemaRefs/>
</ds:datastoreItem>
</file>

<file path=customXml/itemProps34.xml><?xml version="1.0" encoding="utf-8"?>
<ds:datastoreItem xmlns:ds="http://schemas.openxmlformats.org/officeDocument/2006/customXml" ds:itemID="{ef2a03e4-62c4-4edd-9885-58dc93f7a13d}">
  <ds:schemaRefs/>
</ds:datastoreItem>
</file>

<file path=customXml/itemProps35.xml><?xml version="1.0" encoding="utf-8"?>
<ds:datastoreItem xmlns:ds="http://schemas.openxmlformats.org/officeDocument/2006/customXml" ds:itemID="{5cb4ddee-442e-4416-a806-cfcfeaf51316}">
  <ds:schemaRefs/>
</ds:datastoreItem>
</file>

<file path=customXml/itemProps36.xml><?xml version="1.0" encoding="utf-8"?>
<ds:datastoreItem xmlns:ds="http://schemas.openxmlformats.org/officeDocument/2006/customXml" ds:itemID="{5cd6fc0a-9779-428c-9cc7-8a6ff14549e8}">
  <ds:schemaRefs/>
</ds:datastoreItem>
</file>

<file path=customXml/itemProps37.xml><?xml version="1.0" encoding="utf-8"?>
<ds:datastoreItem xmlns:ds="http://schemas.openxmlformats.org/officeDocument/2006/customXml" ds:itemID="{e11deb8b-924f-43e0-8c93-fcaa3e0b3667}">
  <ds:schemaRefs/>
</ds:datastoreItem>
</file>

<file path=customXml/itemProps38.xml><?xml version="1.0" encoding="utf-8"?>
<ds:datastoreItem xmlns:ds="http://schemas.openxmlformats.org/officeDocument/2006/customXml" ds:itemID="{121fdacf-9e3a-4f9d-a83b-a9ba379448b7}">
  <ds:schemaRefs/>
</ds:datastoreItem>
</file>

<file path=customXml/itemProps39.xml><?xml version="1.0" encoding="utf-8"?>
<ds:datastoreItem xmlns:ds="http://schemas.openxmlformats.org/officeDocument/2006/customXml" ds:itemID="{345633a3-6246-4bd1-91df-9b2d71137b5b}">
  <ds:schemaRefs/>
</ds:datastoreItem>
</file>

<file path=customXml/itemProps4.xml><?xml version="1.0" encoding="utf-8"?>
<ds:datastoreItem xmlns:ds="http://schemas.openxmlformats.org/officeDocument/2006/customXml" ds:itemID="{6be86b3e-3c30-429e-bb57-e6b1d63dd13d}">
  <ds:schemaRefs/>
</ds:datastoreItem>
</file>

<file path=customXml/itemProps40.xml><?xml version="1.0" encoding="utf-8"?>
<ds:datastoreItem xmlns:ds="http://schemas.openxmlformats.org/officeDocument/2006/customXml" ds:itemID="{d7c7174e-d7f2-457b-b64a-6946837320ea}">
  <ds:schemaRefs/>
</ds:datastoreItem>
</file>

<file path=customXml/itemProps41.xml><?xml version="1.0" encoding="utf-8"?>
<ds:datastoreItem xmlns:ds="http://schemas.openxmlformats.org/officeDocument/2006/customXml" ds:itemID="{88592015-0c4b-476d-a87f-415fcfcb9c91}">
  <ds:schemaRefs/>
</ds:datastoreItem>
</file>

<file path=customXml/itemProps42.xml><?xml version="1.0" encoding="utf-8"?>
<ds:datastoreItem xmlns:ds="http://schemas.openxmlformats.org/officeDocument/2006/customXml" ds:itemID="{4846a840-3a9c-4830-974b-9bee697f35cf}">
  <ds:schemaRefs/>
</ds:datastoreItem>
</file>

<file path=customXml/itemProps43.xml><?xml version="1.0" encoding="utf-8"?>
<ds:datastoreItem xmlns:ds="http://schemas.openxmlformats.org/officeDocument/2006/customXml" ds:itemID="{536d3cdd-0ece-44dd-8835-0d5c8ffe55f8}">
  <ds:schemaRefs/>
</ds:datastoreItem>
</file>

<file path=customXml/itemProps44.xml><?xml version="1.0" encoding="utf-8"?>
<ds:datastoreItem xmlns:ds="http://schemas.openxmlformats.org/officeDocument/2006/customXml" ds:itemID="{a218f377-3046-4ff3-b970-8953a765d78b}">
  <ds:schemaRefs/>
</ds:datastoreItem>
</file>

<file path=customXml/itemProps45.xml><?xml version="1.0" encoding="utf-8"?>
<ds:datastoreItem xmlns:ds="http://schemas.openxmlformats.org/officeDocument/2006/customXml" ds:itemID="{954378ca-f95c-4666-8a1f-8b2eefc49494}">
  <ds:schemaRefs/>
</ds:datastoreItem>
</file>

<file path=customXml/itemProps46.xml><?xml version="1.0" encoding="utf-8"?>
<ds:datastoreItem xmlns:ds="http://schemas.openxmlformats.org/officeDocument/2006/customXml" ds:itemID="{853dfd80-d78c-45be-bc75-3e5935638f78}">
  <ds:schemaRefs/>
</ds:datastoreItem>
</file>

<file path=customXml/itemProps47.xml><?xml version="1.0" encoding="utf-8"?>
<ds:datastoreItem xmlns:ds="http://schemas.openxmlformats.org/officeDocument/2006/customXml" ds:itemID="{3823ded7-d102-4c39-a299-4f475776ecae}">
  <ds:schemaRefs/>
</ds:datastoreItem>
</file>

<file path=customXml/itemProps48.xml><?xml version="1.0" encoding="utf-8"?>
<ds:datastoreItem xmlns:ds="http://schemas.openxmlformats.org/officeDocument/2006/customXml" ds:itemID="{e7b009c0-b3f1-46f0-b385-27e9c7733e22}">
  <ds:schemaRefs/>
</ds:datastoreItem>
</file>

<file path=customXml/itemProps49.xml><?xml version="1.0" encoding="utf-8"?>
<ds:datastoreItem xmlns:ds="http://schemas.openxmlformats.org/officeDocument/2006/customXml" ds:itemID="{1ba789ad-1196-4cb5-ad0f-1511d7fed6c0}">
  <ds:schemaRefs/>
</ds:datastoreItem>
</file>

<file path=customXml/itemProps5.xml><?xml version="1.0" encoding="utf-8"?>
<ds:datastoreItem xmlns:ds="http://schemas.openxmlformats.org/officeDocument/2006/customXml" ds:itemID="{9846e1e2-dd8b-4d3f-83f6-4b29bf97b21e}">
  <ds:schemaRefs/>
</ds:datastoreItem>
</file>

<file path=customXml/itemProps50.xml><?xml version="1.0" encoding="utf-8"?>
<ds:datastoreItem xmlns:ds="http://schemas.openxmlformats.org/officeDocument/2006/customXml" ds:itemID="{770883c6-8a27-4599-af89-914bbe4f6281}">
  <ds:schemaRefs/>
</ds:datastoreItem>
</file>

<file path=customXml/itemProps6.xml><?xml version="1.0" encoding="utf-8"?>
<ds:datastoreItem xmlns:ds="http://schemas.openxmlformats.org/officeDocument/2006/customXml" ds:itemID="{68d1869c-4edc-4d76-8126-04dc87bd2e99}">
  <ds:schemaRefs/>
</ds:datastoreItem>
</file>

<file path=customXml/itemProps7.xml><?xml version="1.0" encoding="utf-8"?>
<ds:datastoreItem xmlns:ds="http://schemas.openxmlformats.org/officeDocument/2006/customXml" ds:itemID="{bd5a3ff6-c67c-40a1-82e5-b50d9d249759}">
  <ds:schemaRefs/>
</ds:datastoreItem>
</file>

<file path=customXml/itemProps8.xml><?xml version="1.0" encoding="utf-8"?>
<ds:datastoreItem xmlns:ds="http://schemas.openxmlformats.org/officeDocument/2006/customXml" ds:itemID="{eb044c98-afb9-4fe3-b72a-d2117b218f5a}">
  <ds:schemaRefs/>
</ds:datastoreItem>
</file>

<file path=customXml/itemProps9.xml><?xml version="1.0" encoding="utf-8"?>
<ds:datastoreItem xmlns:ds="http://schemas.openxmlformats.org/officeDocument/2006/customXml" ds:itemID="{2eab8d2b-ccad-4b39-ac0c-e020433344f8}">
  <ds:schemaRefs/>
</ds:datastoreItem>
</file>

<file path=docProps/app.xml><?xml version="1.0" encoding="utf-8"?>
<Properties xmlns="http://schemas.openxmlformats.org/officeDocument/2006/extended-properties" xmlns:vt="http://schemas.openxmlformats.org/officeDocument/2006/docPropsVTypes">
  <Pages>31</Pages>
  <Words>8184</Words>
  <Characters>9860</Characters>
  <TotalTime>3</TotalTime>
  <ScaleCrop>false</ScaleCrop>
  <LinksUpToDate>false</LinksUpToDate>
  <CharactersWithSpaces>10004</CharactersWithSpaces>
  <Application>WPS Office_12.1.0.15358_F1E327BC-269C-435d-A152-05C5408002CA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2023-01-13T17:06:00Z</dcterms:created>
  <dc:creator>Hc</dc:creator>
  <cp:lastModifiedBy>Super甜</cp:lastModifiedBy>
  <dcterms:modified xsi:type="dcterms:W3CDTF">2023-09-05T03:29:59Z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8D818266129E4AADBEEB67CFE1137001</vt:lpwstr>
  </property>
</Properties>
</file>