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隆尧县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关于开展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县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属社会团体和民办非企业单位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2022年度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  <w:t>年检工作的通知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县属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社会团体、民办非企业单位（社会服务机构）、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各社会组织业务主管单位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根据《社会团体登记管理条例》《民办非企业单位登记管理暂行条例》《民办非企业单位年度检查办法》和民政部社会组织管理局《关于推进社会组织年检（年报）系统地方应用的通知》（民社管函〔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）等有关要求，现需对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属社会团体、社会服务机构（民办非企业单位）进行2022年度检查（以下简称年检），现就有关事项通知如下：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textAlignment w:val="auto"/>
        <w:rPr>
          <w:rFonts w:hint="eastAsia" w:ascii="CESI黑体-GB2312" w:hAnsi="CESI黑体-GB2312" w:eastAsia="CESI黑体-GB2312" w:cs="CESI黑体-GB2312"/>
          <w:color w:val="auto"/>
          <w:sz w:val="32"/>
          <w:szCs w:val="32"/>
        </w:rPr>
      </w:pP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bidi="ar-SA"/>
        </w:rPr>
        <w:t>年检范围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31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前在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民政局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/县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行政审批局登记的社会团体；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bidi="ar-SA"/>
        </w:rPr>
        <w:t>年6月30日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前在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民政局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/县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 w:bidi="ar-SA"/>
        </w:rPr>
        <w:t>行政审批局登记的民办非企业单位（社会服务机构）。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firstLine="320" w:firstLineChars="100"/>
        <w:textAlignment w:val="auto"/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bidi="ar-SA"/>
        </w:rPr>
      </w:pP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bidi="ar-SA"/>
        </w:rPr>
        <w:t>二、年检时间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2023年5月18日——8月10日。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firstLine="320" w:firstLineChars="100"/>
        <w:textAlignment w:val="auto"/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eastAsia="zh-CN" w:bidi="ar-SA"/>
        </w:rPr>
      </w:pP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eastAsia="zh-CN" w:bidi="ar-SA"/>
        </w:rPr>
        <w:t>三、</w:t>
      </w: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bidi="ar-SA"/>
        </w:rPr>
        <w:t>年检</w:t>
      </w: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eastAsia="zh-CN" w:bidi="ar-SA"/>
        </w:rPr>
        <w:t>方式及流程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（一）在线注册。未注册的县属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社会团体、社会服务机构（民办非企业单位）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登录民政一体化平台（https//:zwfw.mca.gov.cn），按照附件2（民政一体化平台注册指南）进行注册。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（二）填报材料。已注册的县属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社会团体、社会服务机构（民办非企业单位）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在民政一体化平台（https//:zwfw.mca.gov.cn）访问“法人服务-社会团体（或民办企业单位）”进入后选择菜单栏中“社会团体年检年报（或民办非企业单位年检报）”业务中的“在线办理”，填写2022年度工作报告书。每一项填写完成保存并提交接收后，将《年度工作报告》打印三份，由法定代表人签字并加盖社会组织印章，于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7月15日前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报业务主管单位审核盖章，已脱钩的县属行业协会商会无需报业务主管单位。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u w:val="none"/>
          <w:lang w:eastAsia="zh-CN"/>
        </w:rPr>
        <w:t>注意：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在线填报时请逐项逐页按顺序填写表单，不得跳项跳页。年报的“基本信息”栏目中的数据信息与“机构建设情况”和“业务活动情况”两个表存在前后逻辑关联。“会计报表”栏目中的各个会计项目需要手动输入数字，不能粘贴，各个项目都填完整后，然后系统会自动生成“合计”数据。每填完一页后需点击“保存”，再进行下一页，填报完成点击“提交”。点击提交前无法打印，可随时修改，提交后将无法修改，系统将自动生成带水印标记的可打印报告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（三）报送纸质材料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1.《2022年度工作报告》一式三份（双面打印）；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2.《</w:t>
      </w:r>
      <w:bookmarkStart w:id="0" w:name="_GoBack"/>
      <w:bookmarkEnd w:id="0"/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登记证书》副本原件；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3. 2022年度财务审计报告原件1份。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社会组织应当将以上材料于</w:t>
      </w:r>
      <w:r>
        <w:rPr>
          <w:rFonts w:hint="eastAsia" w:ascii="CESI仿宋-GB2312" w:hAnsi="CESI仿宋-GB2312" w:eastAsia="CESI仿宋-GB2312" w:cs="CESI仿宋-GB2312"/>
          <w:b/>
          <w:bCs/>
          <w:sz w:val="32"/>
          <w:szCs w:val="32"/>
          <w:lang w:val="en-US" w:eastAsia="zh-CN"/>
        </w:rPr>
        <w:t>7月31日前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报送至县民政局社会组织管理股，我局对年度工作报告及相关材料进行审核，综合研究确定社会组织2022年度检查情况，结论分为“合格”“基本合格”和“不合格”。对逾期未报送年检纸质材料的社会团体，将按照未参加年检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（四）上传补充材料（PDF）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网上材料接收后，有业务主管单位的上传盖章后的年检报告书首页、业务主管单位盖章审核结论页扫描PDF格式文件，无业务主管单位的直接上传盖章后的年检报告书首页扫描PDF格式文件。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color w:val="auto"/>
          <w:sz w:val="32"/>
          <w:szCs w:val="32"/>
          <w:lang w:val="en-US" w:eastAsia="zh-CN" w:bidi="ar-SA"/>
        </w:rPr>
        <w:t>四、有关要求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（一）接受年度检查是社会组织的法定义务。各社会组织要高度重视年检工作，指定专人负责，严格按照通知要求，认真填写年检材料，自觉接受管理机关、业务主管单位的监督检查。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（二）社会团体、民办非企业单位（社会服务机构）需使用最新版的谷歌浏览器或者360浏览器极速模式进入民政一体化政务服务平台进行填报。严格按照时限要求填报，</w:t>
      </w:r>
      <w:r>
        <w:rPr>
          <w:rFonts w:hint="eastAsia" w:ascii="CESI仿宋-GB2312" w:hAnsi="CESI仿宋-GB2312" w:eastAsia="CESI仿宋-GB2312" w:cs="CESI仿宋-GB2312"/>
          <w:b/>
          <w:bCs/>
          <w:sz w:val="32"/>
          <w:szCs w:val="32"/>
          <w:lang w:val="en-US" w:eastAsia="zh-CN"/>
        </w:rPr>
        <w:t>报送时间截止后，填报系统自动关闭。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（三）社会团体、民办非企业单位（社会服务机构）发现年度工作报告内容不完整或者有其他不符合要求情形的，在报送截止日期前可以要求进行补充或者修改。年度工作报告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信息公开后，未经登记管理机关批准不可以再行补充或者修改。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四）社会团体、民办非企业单位（社会服务机构）要专门安排熟悉信息技术的人员负责填报工作，并对年度工作报告的合法性、真实性、完整性、准确性负责。因弄虚作假、数据错漏等所造成的不良后果及法律责任由填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单位自行承担。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（五）业务主管单位要督促所属社会组织认真准备年检材料，按时参加年检，同进做好年检的初审工作，确保应检尽检。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（六）管理机关将未参加年检的社会组织，根据有关法律规定，视情节给予相应处罚，并纳入“异常名录”或“严重违法失信名单”。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咨询电话：0319-6691701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" w:eastAsia="zh-CN"/>
        </w:rPr>
        <w:t>联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" w:eastAsia="zh-CN"/>
        </w:rPr>
        <w:t>系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 xml:space="preserve"> 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" w:eastAsia="zh-CN"/>
        </w:rPr>
        <w:t>人：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陈占强、赵子元、吴茜、卢鑫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1918" w:leftChars="304" w:hanging="1280" w:hangingChars="400"/>
        <w:textAlignment w:val="auto"/>
        <w:rPr>
          <w:rFonts w:hint="eastAsia" w:ascii="仿宋_GB2312" w:hAnsi="仿宋_GB2312" w:eastAsia="仿宋_GB2312" w:cs="仿宋_GB2312"/>
          <w:sz w:val="32"/>
          <w:szCs w:val="32"/>
          <w:lang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-SA"/>
        </w:rPr>
        <w:t>附件：1.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属社会团体和民办非企业单位年度报告</w:t>
      </w:r>
      <w:r>
        <w:rPr>
          <w:rFonts w:hint="eastAsia" w:ascii="仿宋_GB2312" w:hAnsi="仿宋_GB2312" w:eastAsia="仿宋_GB2312" w:cs="仿宋_GB2312"/>
          <w:sz w:val="32"/>
          <w:szCs w:val="32"/>
          <w:lang w:bidi="ar-SA"/>
        </w:rPr>
        <w:t>填报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sz w:val="32"/>
          <w:szCs w:val="32"/>
          <w:lang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bidi="ar-SA"/>
        </w:rPr>
        <w:t>流程图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2.民政一体化平台注册指南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bidi="ar-SA"/>
        </w:rPr>
        <w:t>社会团体2022年度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 w:bidi="ar-SA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bidi="ar-SA"/>
        </w:rPr>
        <w:t>报告书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填报指南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4.民办非企业单位2022年度工作报告书填报指南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080" w:firstLineChars="19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隆尧县民政局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080" w:firstLineChars="19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 w:bidi="ar-SA"/>
        </w:rPr>
        <w:t>2023年5月18日</w:t>
      </w:r>
    </w:p>
    <w:sectPr>
      <w:pgSz w:w="11906" w:h="16838"/>
      <w:pgMar w:top="1984" w:right="1474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楷体_GB2312">
    <w:altName w:val="楷体"/>
    <w:panose1 w:val="02010609030101010101"/>
    <w:charset w:val="00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C3C6CD"/>
    <w:multiLevelType w:val="singleLevel"/>
    <w:tmpl w:val="88C3C6CD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kwZTllMzc2MTQwZWQzZGM0YjcxYTcyNGQzMTM5MDgifQ=="/>
  </w:docVars>
  <w:rsids>
    <w:rsidRoot w:val="12806346"/>
    <w:rsid w:val="06657E45"/>
    <w:rsid w:val="0DF23660"/>
    <w:rsid w:val="12806346"/>
    <w:rsid w:val="4D0F1FC6"/>
    <w:rsid w:val="53E9AF7D"/>
    <w:rsid w:val="6F3F0B11"/>
    <w:rsid w:val="76D46153"/>
    <w:rsid w:val="77BF73A1"/>
    <w:rsid w:val="7B5BE966"/>
    <w:rsid w:val="7BCFB5F6"/>
    <w:rsid w:val="7C0345F3"/>
    <w:rsid w:val="7C9FA429"/>
    <w:rsid w:val="9FDC8E55"/>
    <w:rsid w:val="B6AEEB97"/>
    <w:rsid w:val="BB6F7DB1"/>
    <w:rsid w:val="CEAC7A96"/>
    <w:rsid w:val="DDBDDD6B"/>
    <w:rsid w:val="E64FD7E7"/>
    <w:rsid w:val="FAEB3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1692</Words>
  <Characters>1811</Characters>
  <Lines>0</Lines>
  <Paragraphs>0</Paragraphs>
  <TotalTime>1</TotalTime>
  <ScaleCrop>false</ScaleCrop>
  <LinksUpToDate>false</LinksUpToDate>
  <CharactersWithSpaces>1814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2023-04-07T03:06:00Z</dcterms:created>
  <dc:creator>ps1711304</dc:creator>
  <cp:lastModifiedBy>lenovo</cp:lastModifiedBy>
  <cp:lastPrinted>2023-05-16T08:03:00Z</cp:lastPrinted>
  <dcterms:modified xsi:type="dcterms:W3CDTF">2023-05-18T02:55:15Z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2B943CC032E84AC191C804C753EFB4C7</vt:lpwstr>
  </property>
</Properties>
</file>