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Times New Roman" w:hAnsi="Times New Roman" w:eastAsia="方正小标宋_GBK" w:cs="Times New Roman"/>
          <w:sz w:val="44"/>
          <w:szCs w:val="44"/>
        </w:rPr>
      </w:pPr>
    </w:p>
    <w:p>
      <w:pPr>
        <w:jc w:val="center"/>
        <w:rPr>
          <w:rFonts w:ascii="Times New Roman" w:hAnsi="Times New Roman" w:eastAsia="方正小标宋_GBK" w:cs="Times New Roman"/>
          <w:sz w:val="44"/>
          <w:szCs w:val="44"/>
        </w:rPr>
      </w:pPr>
      <w:r>
        <w:rPr>
          <w:rFonts w:hint="eastAsia" w:ascii="宋体" w:hAnsi="宋体" w:cs="宋体"/>
          <w:b/>
          <w:bCs/>
          <w:color w:val="000000"/>
          <w:sz w:val="44"/>
          <w:szCs w:val="44"/>
        </w:rPr>
        <w:t>隆尧县农业农村局</w:t>
      </w:r>
      <w:r>
        <w:rPr>
          <w:rFonts w:hint="eastAsia" w:ascii="Times New Roman" w:hAnsi="Times New Roman" w:eastAsia="方正小标宋_GBK" w:cs="Times New Roman"/>
          <w:sz w:val="44"/>
          <w:szCs w:val="44"/>
        </w:rPr>
        <w:t>2021</w:t>
      </w:r>
      <w:r>
        <w:rPr>
          <w:rFonts w:hint="eastAsia" w:ascii="Times New Roman" w:hAnsi="Times New Roman" w:eastAsia="方正小标宋_GBK" w:cs="方正小标宋_GBK"/>
          <w:sz w:val="44"/>
          <w:szCs w:val="44"/>
        </w:rPr>
        <w:t>年</w:t>
      </w:r>
      <w:r>
        <w:rPr>
          <w:rFonts w:hint="eastAsia" w:ascii="Times New Roman" w:hAnsi="Times New Roman" w:eastAsia="方正小标宋_GBK" w:cs="方正小标宋_GBK"/>
          <w:sz w:val="44"/>
          <w:szCs w:val="44"/>
          <w:lang w:eastAsia="zh-CN"/>
        </w:rPr>
        <w:t>本级</w:t>
      </w:r>
      <w:r>
        <w:rPr>
          <w:rFonts w:hint="eastAsia" w:ascii="Times New Roman" w:hAnsi="Times New Roman" w:eastAsia="方正小标宋_GBK" w:cs="方正小标宋_GBK"/>
          <w:sz w:val="44"/>
          <w:szCs w:val="44"/>
        </w:rPr>
        <w:t>预算信息公开情况说明</w:t>
      </w:r>
    </w:p>
    <w:p>
      <w:pPr>
        <w:jc w:val="center"/>
        <w:rPr>
          <w:rFonts w:ascii="Times New Roman" w:hAnsi="Times New Roman" w:eastAsia="方正小标宋_GBK" w:cs="Times New Roman"/>
          <w:sz w:val="44"/>
          <w:szCs w:val="44"/>
        </w:rPr>
      </w:pPr>
    </w:p>
    <w:p>
      <w:pPr>
        <w:ind w:firstLine="640" w:firstLineChars="200"/>
        <w:rPr>
          <w:rFonts w:ascii="仿宋" w:hAnsi="仿宋" w:eastAsia="仿宋" w:cs="Times New Roman"/>
          <w:sz w:val="32"/>
          <w:szCs w:val="32"/>
        </w:rPr>
      </w:pPr>
      <w:r>
        <w:rPr>
          <w:rFonts w:hint="eastAsia" w:ascii="仿宋" w:hAnsi="仿宋" w:eastAsia="仿宋" w:cs="仿宋"/>
          <w:sz w:val="32"/>
          <w:szCs w:val="32"/>
        </w:rPr>
        <w:t>按照《预算法》、《地方预决算公开操作规程》和《河北省省级预算公开办法》规定，现将隆尧县农业农村局2021年</w:t>
      </w:r>
      <w:r>
        <w:rPr>
          <w:rFonts w:hint="eastAsia" w:ascii="仿宋" w:hAnsi="仿宋" w:eastAsia="仿宋" w:cs="仿宋"/>
          <w:sz w:val="32"/>
          <w:szCs w:val="32"/>
          <w:lang w:eastAsia="zh-CN"/>
        </w:rPr>
        <w:t>本级</w:t>
      </w:r>
      <w:r>
        <w:rPr>
          <w:rFonts w:hint="eastAsia" w:ascii="仿宋" w:hAnsi="仿宋" w:eastAsia="仿宋" w:cs="仿宋"/>
          <w:sz w:val="32"/>
          <w:szCs w:val="32"/>
        </w:rPr>
        <w:t>预算公开如下：</w:t>
      </w:r>
    </w:p>
    <w:p>
      <w:pPr>
        <w:autoSpaceDE w:val="0"/>
        <w:autoSpaceDN w:val="0"/>
        <w:rPr>
          <w:rFonts w:ascii="仿宋" w:hAnsi="仿宋" w:eastAsia="仿宋" w:cs="Times New Roman"/>
          <w:b/>
          <w:bCs/>
          <w:color w:val="000000"/>
          <w:sz w:val="32"/>
          <w:szCs w:val="32"/>
        </w:rPr>
      </w:pPr>
      <w:r>
        <w:rPr>
          <w:rFonts w:hint="eastAsia" w:ascii="仿宋" w:hAnsi="仿宋" w:eastAsia="仿宋" w:cs="仿宋"/>
          <w:b/>
          <w:bCs/>
          <w:color w:val="000000"/>
          <w:sz w:val="32"/>
          <w:szCs w:val="32"/>
        </w:rPr>
        <w:t>一、部门职责及机构设置情况</w:t>
      </w:r>
    </w:p>
    <w:p>
      <w:pPr>
        <w:snapToGrid w:val="0"/>
        <w:spacing w:line="560" w:lineRule="exact"/>
        <w:ind w:firstLine="643" w:firstLineChars="200"/>
        <w:textAlignment w:val="bottom"/>
        <w:rPr>
          <w:rFonts w:ascii="仿宋" w:hAnsi="仿宋" w:eastAsia="仿宋" w:cs="仿宋"/>
          <w:b/>
          <w:bCs/>
          <w:color w:val="000000"/>
          <w:sz w:val="32"/>
          <w:szCs w:val="32"/>
        </w:rPr>
      </w:pPr>
      <w:r>
        <w:rPr>
          <w:rFonts w:hint="eastAsia" w:ascii="仿宋" w:hAnsi="仿宋" w:eastAsia="仿宋" w:cs="仿宋"/>
          <w:b/>
          <w:bCs/>
          <w:color w:val="000000"/>
          <w:sz w:val="32"/>
          <w:szCs w:val="32"/>
        </w:rPr>
        <w:t>部门职责：</w:t>
      </w:r>
    </w:p>
    <w:p>
      <w:pPr>
        <w:spacing w:line="560" w:lineRule="exact"/>
        <w:rPr>
          <w:rFonts w:ascii="仿宋" w:hAnsi="仿宋" w:eastAsia="仿宋" w:cs="仿宋"/>
          <w:kern w:val="1"/>
          <w:sz w:val="32"/>
          <w:szCs w:val="32"/>
        </w:rPr>
      </w:pPr>
      <w:r>
        <w:rPr>
          <w:rFonts w:ascii="宋体" w:hAnsi="宋体"/>
          <w:sz w:val="32"/>
        </w:rPr>
        <w:t>（</w:t>
      </w:r>
      <w:r>
        <w:rPr>
          <w:rFonts w:hint="eastAsia" w:ascii="仿宋" w:hAnsi="仿宋" w:eastAsia="仿宋" w:cs="仿宋"/>
          <w:kern w:val="1"/>
          <w:sz w:val="32"/>
          <w:szCs w:val="32"/>
        </w:rPr>
        <w:t>一）统筹研究和组织实施全县“三农”工作的发展战略、中长期规划、重大政策。</w:t>
      </w:r>
    </w:p>
    <w:p>
      <w:pPr>
        <w:spacing w:line="560" w:lineRule="exact"/>
        <w:rPr>
          <w:rFonts w:ascii="仿宋" w:hAnsi="仿宋" w:eastAsia="仿宋" w:cs="仿宋"/>
          <w:kern w:val="1"/>
          <w:sz w:val="32"/>
          <w:szCs w:val="32"/>
        </w:rPr>
      </w:pPr>
      <w:r>
        <w:rPr>
          <w:rFonts w:hint="eastAsia" w:ascii="仿宋" w:hAnsi="仿宋" w:eastAsia="仿宋" w:cs="仿宋"/>
          <w:kern w:val="1"/>
          <w:sz w:val="32"/>
          <w:szCs w:val="32"/>
        </w:rPr>
        <w:t>（二）协调推动发展全县农村社会事业、农村公共服务、农村文化、农村基础设施和乡村治理。牵头组织改善农村人居环境。协调推进乡村文明和优秀农耕文化建设。指导农业</w:t>
      </w:r>
    </w:p>
    <w:p>
      <w:pPr>
        <w:spacing w:line="560" w:lineRule="exact"/>
        <w:rPr>
          <w:rFonts w:ascii="仿宋" w:hAnsi="仿宋" w:eastAsia="仿宋" w:cs="仿宋"/>
          <w:kern w:val="1"/>
          <w:sz w:val="32"/>
          <w:szCs w:val="32"/>
        </w:rPr>
      </w:pPr>
      <w:r>
        <w:rPr>
          <w:rFonts w:hint="eastAsia" w:ascii="仿宋" w:hAnsi="仿宋" w:eastAsia="仿宋" w:cs="仿宋"/>
          <w:kern w:val="1"/>
          <w:sz w:val="32"/>
          <w:szCs w:val="32"/>
        </w:rPr>
        <w:t>行业安全生产工作。</w:t>
      </w:r>
    </w:p>
    <w:p>
      <w:pPr>
        <w:spacing w:line="560" w:lineRule="exact"/>
        <w:rPr>
          <w:rFonts w:ascii="仿宋" w:hAnsi="仿宋" w:eastAsia="仿宋" w:cs="仿宋"/>
          <w:kern w:val="1"/>
          <w:sz w:val="32"/>
          <w:szCs w:val="32"/>
        </w:rPr>
      </w:pPr>
      <w:r>
        <w:rPr>
          <w:rFonts w:hint="eastAsia" w:ascii="仿宋" w:hAnsi="仿宋" w:eastAsia="仿宋" w:cs="仿宋"/>
          <w:kern w:val="1"/>
          <w:sz w:val="32"/>
          <w:szCs w:val="32"/>
        </w:rPr>
        <w:t>（三）拟订县级深化农村经济体制改革和巩固完善农村基本经营制度的政策。负责农民承包地、农村宅基地改革和管理有关工作。负责农村集体产权制度改革，指导农村集体经济组织发展和集体资产管理工作。指导农民合作经济组织、农业社会化服务体系、新型农业经营主体建设与发展。</w:t>
      </w:r>
    </w:p>
    <w:p>
      <w:pPr>
        <w:spacing w:line="560" w:lineRule="exact"/>
        <w:rPr>
          <w:rFonts w:ascii="仿宋" w:hAnsi="仿宋" w:eastAsia="仿宋" w:cs="仿宋"/>
          <w:kern w:val="1"/>
          <w:sz w:val="32"/>
          <w:szCs w:val="32"/>
        </w:rPr>
      </w:pPr>
      <w:r>
        <w:rPr>
          <w:rFonts w:hint="eastAsia" w:ascii="仿宋" w:hAnsi="仿宋" w:eastAsia="仿宋" w:cs="仿宋"/>
          <w:kern w:val="1"/>
          <w:sz w:val="32"/>
          <w:szCs w:val="32"/>
        </w:rPr>
        <w:t>（四）指导全县乡村产业、农产品加工业和休闲农业发展工作。提出促进大宗农产品流通的建议，培育、保护农业品牌。发布农业农村经济信息，监测分析农业农村经济运行。承担农业统计和农业农村信息化有关工作。</w:t>
      </w:r>
    </w:p>
    <w:p>
      <w:pPr>
        <w:spacing w:line="560" w:lineRule="exact"/>
        <w:rPr>
          <w:rFonts w:ascii="仿宋" w:hAnsi="仿宋" w:eastAsia="仿宋" w:cs="仿宋"/>
          <w:kern w:val="1"/>
          <w:sz w:val="32"/>
          <w:szCs w:val="32"/>
        </w:rPr>
      </w:pPr>
      <w:r>
        <w:rPr>
          <w:rFonts w:hint="eastAsia" w:ascii="仿宋" w:hAnsi="仿宋" w:eastAsia="仿宋" w:cs="仿宋"/>
          <w:kern w:val="1"/>
          <w:sz w:val="32"/>
          <w:szCs w:val="32"/>
        </w:rPr>
        <w:t>（五）负责全县种植业、畜牧业、渔业、农垦、农业机械化等农业各产业的监督管理。指导粮、棉、油、菜、果、肉、蛋、奶、蜜、渔等农产品生产。组织构建现代农业产业体系、生产体系、经营体系，指导农业标准化生产。</w:t>
      </w:r>
    </w:p>
    <w:p>
      <w:pPr>
        <w:spacing w:line="560" w:lineRule="exact"/>
        <w:rPr>
          <w:rFonts w:ascii="仿宋" w:hAnsi="仿宋" w:eastAsia="仿宋" w:cs="仿宋"/>
          <w:kern w:val="1"/>
          <w:sz w:val="32"/>
          <w:szCs w:val="32"/>
        </w:rPr>
      </w:pPr>
      <w:r>
        <w:rPr>
          <w:rFonts w:hint="eastAsia" w:ascii="仿宋" w:hAnsi="仿宋" w:eastAsia="仿宋" w:cs="仿宋"/>
          <w:kern w:val="1"/>
          <w:sz w:val="32"/>
          <w:szCs w:val="32"/>
        </w:rPr>
        <w:t>（六）负责全县农产品质量安全监督管理。组织开展农产品质量安全监测、追湖、风险评估和监督抽查。参与制定农产品质量安全地方标准并会同有关部门组织实施。指导农</w:t>
      </w:r>
    </w:p>
    <w:p>
      <w:pPr>
        <w:spacing w:line="560" w:lineRule="exact"/>
        <w:rPr>
          <w:rFonts w:ascii="仿宋" w:hAnsi="仿宋" w:eastAsia="仿宋" w:cs="仿宋"/>
          <w:kern w:val="1"/>
          <w:sz w:val="32"/>
          <w:szCs w:val="32"/>
        </w:rPr>
      </w:pPr>
      <w:r>
        <w:rPr>
          <w:rFonts w:hint="eastAsia" w:ascii="仿宋" w:hAnsi="仿宋" w:eastAsia="仿宋" w:cs="仿宋"/>
          <w:kern w:val="1"/>
          <w:sz w:val="32"/>
          <w:szCs w:val="32"/>
        </w:rPr>
        <w:t>业检验监测体系建设。</w:t>
      </w:r>
    </w:p>
    <w:p>
      <w:pPr>
        <w:spacing w:line="560" w:lineRule="exact"/>
        <w:rPr>
          <w:rFonts w:ascii="仿宋" w:hAnsi="仿宋" w:eastAsia="仿宋" w:cs="仿宋"/>
          <w:kern w:val="1"/>
          <w:sz w:val="32"/>
          <w:szCs w:val="32"/>
        </w:rPr>
      </w:pPr>
      <w:r>
        <w:rPr>
          <w:rFonts w:hint="eastAsia" w:ascii="仿宋" w:hAnsi="仿宋" w:eastAsia="仿宋" w:cs="仿宋"/>
          <w:kern w:val="1"/>
          <w:sz w:val="32"/>
          <w:szCs w:val="32"/>
        </w:rPr>
        <w:t>（七）负责全县农业资源保护、开发与利用。指导农用地、渔业水域以及农业生物物种资源的保护与管理，负责水生野生动植物保护、耕地及永久基本农田质量保护工作。指导农产品产地环境管理和农业清洁生产。指导设施农业、生态循环农业、节水农业发展以及农村可再生能源综合开发利用、农业生物质产业发展。牵头管理外来物种。</w:t>
      </w:r>
    </w:p>
    <w:p>
      <w:pPr>
        <w:spacing w:line="560" w:lineRule="exact"/>
        <w:rPr>
          <w:rFonts w:ascii="仿宋" w:hAnsi="仿宋" w:eastAsia="仿宋" w:cs="仿宋"/>
          <w:kern w:val="1"/>
          <w:sz w:val="32"/>
          <w:szCs w:val="32"/>
        </w:rPr>
      </w:pPr>
      <w:r>
        <w:rPr>
          <w:rFonts w:hint="eastAsia" w:ascii="仿宋" w:hAnsi="仿宋" w:eastAsia="仿宋" w:cs="仿宋"/>
          <w:kern w:val="1"/>
          <w:sz w:val="32"/>
          <w:szCs w:val="32"/>
        </w:rPr>
        <w:t>（八）负责有关农业生产资料和农业投入品的监督管理。组织农业生产资料市场体系建设，拟订有关农业生产资料县级标准并监督实施。制定兽药残留限量和残留检测方法县级</w:t>
      </w:r>
    </w:p>
    <w:p>
      <w:pPr>
        <w:spacing w:line="560" w:lineRule="exact"/>
        <w:rPr>
          <w:rFonts w:ascii="仿宋" w:hAnsi="仿宋" w:eastAsia="仿宋" w:cs="仿宋"/>
          <w:kern w:val="1"/>
          <w:sz w:val="32"/>
          <w:szCs w:val="32"/>
        </w:rPr>
      </w:pPr>
      <w:r>
        <w:rPr>
          <w:rFonts w:hint="eastAsia" w:ascii="仿宋" w:hAnsi="仿宋" w:eastAsia="仿宋" w:cs="仿宋"/>
          <w:kern w:val="1"/>
          <w:sz w:val="32"/>
          <w:szCs w:val="32"/>
        </w:rPr>
        <w:t>标准并按规定发布。组织兽医医政、兽药药政药检工作，负责执业兽医和畜禽屠宰行业管理。</w:t>
      </w:r>
    </w:p>
    <w:p>
      <w:pPr>
        <w:spacing w:line="560" w:lineRule="exact"/>
        <w:rPr>
          <w:rFonts w:ascii="仿宋" w:hAnsi="仿宋" w:eastAsia="仿宋" w:cs="仿宋"/>
          <w:kern w:val="1"/>
          <w:sz w:val="32"/>
          <w:szCs w:val="32"/>
        </w:rPr>
      </w:pPr>
      <w:r>
        <w:rPr>
          <w:rFonts w:hint="eastAsia" w:ascii="仿宋" w:hAnsi="仿宋" w:eastAsia="仿宋" w:cs="仿宋"/>
          <w:kern w:val="1"/>
          <w:sz w:val="32"/>
          <w:szCs w:val="32"/>
        </w:rPr>
        <w:t>（九）负责农业防灾减灾、农作物重大病虫害预测预报及防治工作。指导动植物防疫检疫体系建设，组织、监督县内动植物防疫检疫工作，依法发布疫情并组织扑灭。</w:t>
      </w:r>
    </w:p>
    <w:p>
      <w:pPr>
        <w:spacing w:line="560" w:lineRule="exact"/>
        <w:rPr>
          <w:rFonts w:ascii="仿宋" w:hAnsi="仿宋" w:eastAsia="仿宋" w:cs="仿宋"/>
          <w:kern w:val="1"/>
          <w:sz w:val="32"/>
          <w:szCs w:val="32"/>
        </w:rPr>
      </w:pPr>
      <w:r>
        <w:rPr>
          <w:rFonts w:hint="eastAsia" w:ascii="仿宋" w:hAnsi="仿宋" w:eastAsia="仿宋" w:cs="仿宋"/>
          <w:kern w:val="1"/>
          <w:sz w:val="32"/>
          <w:szCs w:val="32"/>
        </w:rPr>
        <w:t>（十）负责农业投资管理。提出农业投融资体制机制改革建议。编制县级投资安排的农业投资项目建设规划，提出农业投资规模和方向、扶持农业农村发展财政项目的建议，按规定权限审批农业投资项目，负责农业投资项目资金安排</w:t>
      </w:r>
    </w:p>
    <w:p>
      <w:pPr>
        <w:spacing w:line="560" w:lineRule="exact"/>
        <w:rPr>
          <w:rFonts w:ascii="仿宋" w:hAnsi="仿宋" w:eastAsia="仿宋" w:cs="仿宋"/>
          <w:kern w:val="1"/>
          <w:sz w:val="32"/>
          <w:szCs w:val="32"/>
        </w:rPr>
      </w:pPr>
      <w:r>
        <w:rPr>
          <w:rFonts w:hint="eastAsia" w:ascii="仿宋" w:hAnsi="仿宋" w:eastAsia="仿宋" w:cs="仿宋"/>
          <w:kern w:val="1"/>
          <w:sz w:val="32"/>
          <w:szCs w:val="32"/>
        </w:rPr>
        <w:t>和监督管理。</w:t>
      </w:r>
    </w:p>
    <w:p>
      <w:pPr>
        <w:spacing w:line="560" w:lineRule="exact"/>
        <w:rPr>
          <w:rFonts w:ascii="仿宋" w:hAnsi="仿宋" w:eastAsia="仿宋" w:cs="仿宋"/>
          <w:kern w:val="1"/>
          <w:sz w:val="32"/>
          <w:szCs w:val="32"/>
        </w:rPr>
      </w:pPr>
      <w:r>
        <w:rPr>
          <w:rFonts w:hint="eastAsia" w:ascii="仿宋" w:hAnsi="仿宋" w:eastAsia="仿宋" w:cs="仿宋"/>
          <w:kern w:val="1"/>
          <w:sz w:val="32"/>
          <w:szCs w:val="32"/>
        </w:rPr>
        <w:t>（十一）推动农业科技体制改革和农业科技创新体系建设。指导农业产业技术体系和农技推广体系建设，组织开展农业领城的高新技术和应用技术研究、科技成果转化和技术推广。负责农业转基因生物安全监督管理和农业植物新品种保护。</w:t>
      </w:r>
    </w:p>
    <w:p>
      <w:pPr>
        <w:spacing w:line="560" w:lineRule="exact"/>
        <w:rPr>
          <w:rFonts w:ascii="仿宋" w:hAnsi="仿宋" w:eastAsia="仿宋" w:cs="仿宋"/>
          <w:kern w:val="1"/>
          <w:sz w:val="32"/>
          <w:szCs w:val="32"/>
        </w:rPr>
      </w:pPr>
      <w:r>
        <w:rPr>
          <w:rFonts w:hint="eastAsia" w:ascii="仿宋" w:hAnsi="仿宋" w:eastAsia="仿宋" w:cs="仿宋"/>
          <w:kern w:val="1"/>
          <w:sz w:val="32"/>
          <w:szCs w:val="32"/>
        </w:rPr>
        <w:t>（十二）指导农业农村人才工作。拟订农业农村人才队伍建设规划并组织实施，指导农业教育和农业职业技能开发指导新型职业农民培育、农业科技人才培养和农村实用人才培训工作。</w:t>
      </w:r>
    </w:p>
    <w:p>
      <w:pPr>
        <w:spacing w:line="560" w:lineRule="exact"/>
        <w:rPr>
          <w:rFonts w:ascii="仿宋" w:hAnsi="仿宋" w:eastAsia="仿宋" w:cs="仿宋"/>
          <w:kern w:val="1"/>
          <w:sz w:val="32"/>
          <w:szCs w:val="32"/>
        </w:rPr>
      </w:pPr>
      <w:r>
        <w:rPr>
          <w:rFonts w:hint="eastAsia" w:ascii="仿宋" w:hAnsi="仿宋" w:eastAsia="仿宋" w:cs="仿宋"/>
          <w:kern w:val="1"/>
          <w:sz w:val="32"/>
          <w:szCs w:val="32"/>
        </w:rPr>
        <w:t>（十三）牵头开展农业对外合作工作。承办政府间农业涉外事务，组织开展对外农业贸易和有关国际交流合作，具体执行有关农业援外项目。</w:t>
      </w:r>
    </w:p>
    <w:p>
      <w:pPr>
        <w:spacing w:line="560" w:lineRule="exact"/>
        <w:rPr>
          <w:rFonts w:ascii="仿宋" w:hAnsi="仿宋" w:eastAsia="仿宋" w:cs="仿宋"/>
          <w:kern w:val="1"/>
          <w:sz w:val="32"/>
          <w:szCs w:val="32"/>
        </w:rPr>
      </w:pPr>
      <w:r>
        <w:rPr>
          <w:rFonts w:hint="eastAsia" w:ascii="仿宋" w:hAnsi="仿宋" w:eastAsia="仿宋" w:cs="仿宋"/>
          <w:kern w:val="1"/>
          <w:sz w:val="32"/>
          <w:szCs w:val="32"/>
        </w:rPr>
        <w:t>（十四）完成县委、县政府和县委农村工作领导小组交办的其他任务。</w:t>
      </w:r>
    </w:p>
    <w:p>
      <w:pPr>
        <w:tabs>
          <w:tab w:val="left" w:pos="1395"/>
        </w:tabs>
        <w:spacing w:line="540" w:lineRule="exact"/>
        <w:ind w:firstLine="643" w:firstLineChars="200"/>
        <w:rPr>
          <w:rFonts w:ascii="仿宋" w:hAnsi="仿宋" w:eastAsia="仿宋" w:cs="仿宋"/>
          <w:b/>
          <w:bCs/>
          <w:kern w:val="0"/>
          <w:sz w:val="32"/>
          <w:szCs w:val="32"/>
        </w:rPr>
      </w:pPr>
    </w:p>
    <w:p>
      <w:pPr>
        <w:tabs>
          <w:tab w:val="left" w:pos="1395"/>
        </w:tabs>
        <w:spacing w:line="540" w:lineRule="exact"/>
        <w:ind w:firstLine="643" w:firstLineChars="200"/>
        <w:rPr>
          <w:rFonts w:ascii="仿宋" w:hAnsi="仿宋" w:eastAsia="仿宋" w:cs="仿宋"/>
          <w:b/>
          <w:bCs/>
          <w:kern w:val="0"/>
          <w:sz w:val="32"/>
          <w:szCs w:val="32"/>
        </w:rPr>
      </w:pPr>
      <w:r>
        <w:rPr>
          <w:rFonts w:hint="eastAsia" w:ascii="仿宋" w:hAnsi="仿宋" w:eastAsia="仿宋" w:cs="仿宋"/>
          <w:b/>
          <w:bCs/>
          <w:kern w:val="0"/>
          <w:sz w:val="32"/>
          <w:szCs w:val="32"/>
        </w:rPr>
        <w:t>机构设置</w:t>
      </w:r>
      <w:r>
        <w:rPr>
          <w:rFonts w:ascii="仿宋" w:hAnsi="仿宋" w:eastAsia="仿宋" w:cs="仿宋"/>
          <w:b/>
          <w:bCs/>
          <w:kern w:val="0"/>
          <w:sz w:val="32"/>
          <w:szCs w:val="32"/>
        </w:rPr>
        <w:t xml:space="preserve"> </w:t>
      </w:r>
    </w:p>
    <w:p>
      <w:pPr>
        <w:autoSpaceDE w:val="0"/>
        <w:autoSpaceDN w:val="0"/>
        <w:adjustRightInd w:val="0"/>
        <w:ind w:firstLine="3107" w:firstLineChars="971"/>
        <w:jc w:val="left"/>
        <w:rPr>
          <w:rFonts w:ascii="仿宋" w:hAnsi="仿宋" w:eastAsia="仿宋" w:cs="Times New Roman"/>
          <w:kern w:val="0"/>
          <w:sz w:val="32"/>
          <w:szCs w:val="32"/>
        </w:rPr>
      </w:pPr>
      <w:r>
        <w:rPr>
          <w:rFonts w:hint="eastAsia" w:ascii="仿宋" w:hAnsi="仿宋" w:eastAsia="仿宋" w:cs="仿宋"/>
          <w:kern w:val="0"/>
          <w:sz w:val="32"/>
          <w:szCs w:val="32"/>
          <w:lang w:eastAsia="zh-CN"/>
        </w:rPr>
        <w:t>本级</w:t>
      </w:r>
      <w:r>
        <w:rPr>
          <w:rFonts w:hint="eastAsia" w:ascii="仿宋" w:hAnsi="仿宋" w:eastAsia="仿宋" w:cs="仿宋"/>
          <w:kern w:val="0"/>
          <w:sz w:val="32"/>
          <w:szCs w:val="32"/>
        </w:rPr>
        <w:t>机构设置情况</w:t>
      </w:r>
    </w:p>
    <w:tbl>
      <w:tblPr>
        <w:tblStyle w:val="8"/>
        <w:tblW w:w="13070" w:type="dxa"/>
        <w:tblInd w:w="5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2976"/>
        <w:gridCol w:w="2580"/>
        <w:gridCol w:w="2687"/>
        <w:gridCol w:w="482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28" w:hRule="atLeast"/>
        </w:trPr>
        <w:tc>
          <w:tcPr>
            <w:tcW w:w="2976" w:type="dxa"/>
            <w:noWrap/>
          </w:tcPr>
          <w:p>
            <w:pPr>
              <w:autoSpaceDE w:val="0"/>
              <w:autoSpaceDN w:val="0"/>
              <w:adjustRightInd w:val="0"/>
              <w:jc w:val="left"/>
              <w:rPr>
                <w:rFonts w:ascii="仿宋" w:hAnsi="仿宋" w:eastAsia="仿宋" w:cs="Times New Roman"/>
                <w:kern w:val="0"/>
                <w:sz w:val="32"/>
                <w:szCs w:val="32"/>
              </w:rPr>
            </w:pPr>
            <w:r>
              <w:rPr>
                <w:rFonts w:hint="eastAsia" w:ascii="仿宋" w:hAnsi="仿宋" w:eastAsia="仿宋" w:cs="仿宋"/>
                <w:sz w:val="32"/>
                <w:szCs w:val="32"/>
              </w:rPr>
              <w:t>单位名称</w:t>
            </w:r>
          </w:p>
        </w:tc>
        <w:tc>
          <w:tcPr>
            <w:tcW w:w="2580" w:type="dxa"/>
            <w:noWrap/>
          </w:tcPr>
          <w:p>
            <w:pPr>
              <w:autoSpaceDE w:val="0"/>
              <w:autoSpaceDN w:val="0"/>
              <w:adjustRightInd w:val="0"/>
              <w:jc w:val="left"/>
              <w:rPr>
                <w:rFonts w:ascii="仿宋" w:hAnsi="仿宋" w:eastAsia="仿宋" w:cs="Times New Roman"/>
                <w:kern w:val="0"/>
                <w:sz w:val="32"/>
                <w:szCs w:val="32"/>
              </w:rPr>
            </w:pPr>
            <w:r>
              <w:rPr>
                <w:rFonts w:hint="eastAsia" w:ascii="仿宋" w:hAnsi="仿宋" w:eastAsia="仿宋" w:cs="仿宋"/>
                <w:sz w:val="32"/>
                <w:szCs w:val="32"/>
              </w:rPr>
              <w:t>单位性质</w:t>
            </w:r>
          </w:p>
        </w:tc>
        <w:tc>
          <w:tcPr>
            <w:tcW w:w="2687" w:type="dxa"/>
            <w:noWrap/>
          </w:tcPr>
          <w:p>
            <w:pPr>
              <w:autoSpaceDE w:val="0"/>
              <w:autoSpaceDN w:val="0"/>
              <w:adjustRightInd w:val="0"/>
              <w:jc w:val="left"/>
              <w:rPr>
                <w:rFonts w:ascii="仿宋" w:hAnsi="仿宋" w:eastAsia="仿宋" w:cs="Times New Roman"/>
                <w:kern w:val="0"/>
                <w:sz w:val="32"/>
                <w:szCs w:val="32"/>
              </w:rPr>
            </w:pPr>
            <w:r>
              <w:rPr>
                <w:rFonts w:hint="eastAsia" w:ascii="仿宋" w:hAnsi="仿宋" w:eastAsia="仿宋" w:cs="仿宋"/>
                <w:sz w:val="32"/>
                <w:szCs w:val="32"/>
              </w:rPr>
              <w:t>单位规格</w:t>
            </w:r>
          </w:p>
        </w:tc>
        <w:tc>
          <w:tcPr>
            <w:tcW w:w="4827" w:type="dxa"/>
            <w:noWrap/>
          </w:tcPr>
          <w:p>
            <w:pPr>
              <w:autoSpaceDE w:val="0"/>
              <w:autoSpaceDN w:val="0"/>
              <w:adjustRightInd w:val="0"/>
              <w:jc w:val="left"/>
              <w:rPr>
                <w:rFonts w:ascii="仿宋" w:hAnsi="仿宋" w:eastAsia="仿宋" w:cs="Times New Roman"/>
                <w:kern w:val="0"/>
                <w:sz w:val="32"/>
                <w:szCs w:val="32"/>
              </w:rPr>
            </w:pPr>
            <w:r>
              <w:rPr>
                <w:rFonts w:hint="eastAsia" w:ascii="仿宋" w:hAnsi="仿宋" w:eastAsia="仿宋" w:cs="仿宋"/>
                <w:sz w:val="32"/>
                <w:szCs w:val="32"/>
              </w:rPr>
              <w:t>经费保障形式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28" w:hRule="atLeast"/>
        </w:trPr>
        <w:tc>
          <w:tcPr>
            <w:tcW w:w="2976" w:type="dxa"/>
            <w:noWrap/>
          </w:tcPr>
          <w:p>
            <w:pPr>
              <w:autoSpaceDE w:val="0"/>
              <w:autoSpaceDN w:val="0"/>
              <w:adjustRightInd w:val="0"/>
              <w:jc w:val="left"/>
              <w:rPr>
                <w:rFonts w:ascii="仿宋" w:hAnsi="仿宋" w:eastAsia="仿宋" w:cs="Times New Roman"/>
                <w:kern w:val="0"/>
                <w:sz w:val="32"/>
                <w:szCs w:val="32"/>
              </w:rPr>
            </w:pPr>
            <w:r>
              <w:rPr>
                <w:rFonts w:hint="eastAsia" w:ascii="仿宋" w:hAnsi="仿宋" w:eastAsia="仿宋" w:cs="仿宋"/>
                <w:kern w:val="0"/>
                <w:sz w:val="32"/>
                <w:szCs w:val="32"/>
              </w:rPr>
              <w:t>隆尧县农业农村局</w:t>
            </w:r>
          </w:p>
        </w:tc>
        <w:tc>
          <w:tcPr>
            <w:tcW w:w="2580" w:type="dxa"/>
            <w:noWrap/>
          </w:tcPr>
          <w:p>
            <w:pPr>
              <w:autoSpaceDE w:val="0"/>
              <w:autoSpaceDN w:val="0"/>
              <w:adjustRightInd w:val="0"/>
              <w:jc w:val="left"/>
              <w:rPr>
                <w:rFonts w:ascii="仿宋" w:hAnsi="仿宋" w:eastAsia="仿宋" w:cs="Times New Roman"/>
                <w:kern w:val="0"/>
                <w:sz w:val="32"/>
                <w:szCs w:val="32"/>
              </w:rPr>
            </w:pPr>
            <w:r>
              <w:rPr>
                <w:rFonts w:hint="eastAsia" w:ascii="仿宋" w:hAnsi="仿宋" w:eastAsia="仿宋" w:cs="仿宋"/>
                <w:kern w:val="0"/>
                <w:sz w:val="32"/>
                <w:szCs w:val="32"/>
              </w:rPr>
              <w:t>行政</w:t>
            </w:r>
          </w:p>
        </w:tc>
        <w:tc>
          <w:tcPr>
            <w:tcW w:w="2687" w:type="dxa"/>
            <w:noWrap/>
          </w:tcPr>
          <w:p>
            <w:pPr>
              <w:autoSpaceDE w:val="0"/>
              <w:autoSpaceDN w:val="0"/>
              <w:adjustRightInd w:val="0"/>
              <w:jc w:val="left"/>
              <w:rPr>
                <w:rFonts w:ascii="仿宋" w:hAnsi="仿宋" w:eastAsia="仿宋" w:cs="Times New Roman"/>
                <w:kern w:val="0"/>
                <w:sz w:val="32"/>
                <w:szCs w:val="32"/>
              </w:rPr>
            </w:pPr>
            <w:r>
              <w:rPr>
                <w:rFonts w:hint="eastAsia" w:ascii="仿宋" w:hAnsi="仿宋" w:eastAsia="仿宋" w:cs="仿宋"/>
                <w:kern w:val="0"/>
                <w:sz w:val="32"/>
                <w:szCs w:val="32"/>
              </w:rPr>
              <w:t>正科级</w:t>
            </w:r>
          </w:p>
        </w:tc>
        <w:tc>
          <w:tcPr>
            <w:tcW w:w="4827" w:type="dxa"/>
            <w:noWrap/>
          </w:tcPr>
          <w:p>
            <w:pPr>
              <w:autoSpaceDE w:val="0"/>
              <w:autoSpaceDN w:val="0"/>
              <w:adjustRightInd w:val="0"/>
              <w:jc w:val="left"/>
              <w:rPr>
                <w:rFonts w:ascii="仿宋" w:hAnsi="仿宋" w:eastAsia="仿宋" w:cs="Times New Roman"/>
                <w:kern w:val="0"/>
                <w:sz w:val="32"/>
                <w:szCs w:val="32"/>
              </w:rPr>
            </w:pPr>
            <w:r>
              <w:rPr>
                <w:rFonts w:hint="eastAsia" w:ascii="仿宋" w:hAnsi="仿宋" w:eastAsia="仿宋" w:cs="仿宋"/>
                <w:kern w:val="0"/>
                <w:sz w:val="32"/>
                <w:szCs w:val="32"/>
              </w:rPr>
              <w:t>财政拨款</w:t>
            </w:r>
          </w:p>
        </w:tc>
      </w:tr>
    </w:tbl>
    <w:p>
      <w:pPr>
        <w:ind w:firstLine="640"/>
        <w:rPr>
          <w:rFonts w:ascii="黑体" w:hAnsi="黑体" w:eastAsia="黑体" w:cs="Times New Roman"/>
          <w:sz w:val="32"/>
          <w:szCs w:val="32"/>
        </w:rPr>
      </w:pPr>
      <w:r>
        <w:rPr>
          <w:rFonts w:hint="eastAsia" w:ascii="黑体" w:hAnsi="黑体" w:eastAsia="黑体" w:cs="黑体"/>
          <w:sz w:val="32"/>
          <w:szCs w:val="32"/>
        </w:rPr>
        <w:t>二、</w:t>
      </w:r>
      <w:r>
        <w:rPr>
          <w:rFonts w:hint="eastAsia" w:ascii="黑体" w:hAnsi="黑体" w:eastAsia="黑体" w:cs="黑体"/>
          <w:sz w:val="32"/>
          <w:szCs w:val="32"/>
          <w:lang w:eastAsia="zh-CN"/>
        </w:rPr>
        <w:t>本级</w:t>
      </w:r>
      <w:r>
        <w:rPr>
          <w:rFonts w:hint="eastAsia" w:ascii="黑体" w:hAnsi="黑体" w:eastAsia="黑体" w:cs="黑体"/>
          <w:sz w:val="32"/>
          <w:szCs w:val="32"/>
        </w:rPr>
        <w:t>预算安排的总体情况</w:t>
      </w:r>
    </w:p>
    <w:p>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按照预算管理有关规定，目前我部门预算的编制实行综合预算管理，即全部收入和支出都反映的预算中。</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仿宋"/>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反映本部门当年全部收入。</w:t>
      </w:r>
      <w:r>
        <w:rPr>
          <w:rFonts w:hint="eastAsia" w:ascii="Times New Roman" w:hAnsi="Times New Roman" w:eastAsia="仿宋" w:cs="Times New Roman"/>
          <w:sz w:val="32"/>
          <w:szCs w:val="32"/>
        </w:rPr>
        <w:t>2021</w:t>
      </w:r>
      <w:r>
        <w:rPr>
          <w:rFonts w:hint="eastAsia" w:ascii="Times New Roman" w:hAnsi="Times New Roman" w:eastAsia="仿宋" w:cs="仿宋"/>
          <w:sz w:val="32"/>
          <w:szCs w:val="32"/>
        </w:rPr>
        <w:t>年预算收入</w:t>
      </w:r>
      <w:r>
        <w:rPr>
          <w:rFonts w:hint="eastAsia" w:ascii="Times New Roman" w:hAnsi="Times New Roman" w:eastAsia="仿宋" w:cs="Times New Roman"/>
          <w:sz w:val="32"/>
          <w:szCs w:val="32"/>
        </w:rPr>
        <w:t>138102757</w:t>
      </w:r>
      <w:r>
        <w:rPr>
          <w:rFonts w:hint="eastAsia" w:ascii="Times New Roman" w:hAnsi="Times New Roman" w:eastAsia="仿宋" w:cs="仿宋"/>
          <w:sz w:val="32"/>
          <w:szCs w:val="32"/>
        </w:rPr>
        <w:t>元，其中：一般公共预算收入</w:t>
      </w:r>
      <w:r>
        <w:rPr>
          <w:rFonts w:hint="eastAsia" w:ascii="Times New Roman" w:hAnsi="Times New Roman" w:eastAsia="仿宋" w:cs="Times New Roman"/>
          <w:sz w:val="32"/>
          <w:szCs w:val="32"/>
        </w:rPr>
        <w:t>133052757</w:t>
      </w:r>
      <w:r>
        <w:rPr>
          <w:rFonts w:hint="eastAsia" w:ascii="Times New Roman" w:hAnsi="Times New Roman" w:eastAsia="仿宋" w:cs="仿宋"/>
          <w:sz w:val="32"/>
          <w:szCs w:val="32"/>
        </w:rPr>
        <w:t>元，基金预算收入</w:t>
      </w:r>
      <w:r>
        <w:rPr>
          <w:rFonts w:hint="eastAsia" w:ascii="Times New Roman" w:hAnsi="Times New Roman" w:eastAsia="仿宋" w:cs="Times New Roman"/>
          <w:sz w:val="32"/>
          <w:szCs w:val="32"/>
        </w:rPr>
        <w:t>500</w:t>
      </w:r>
      <w:r>
        <w:rPr>
          <w:rFonts w:hint="eastAsia" w:ascii="Times New Roman" w:hAnsi="Times New Roman" w:eastAsia="仿宋" w:cs="仿宋"/>
          <w:sz w:val="32"/>
          <w:szCs w:val="32"/>
        </w:rPr>
        <w:t>0000元，财政专户收入</w:t>
      </w:r>
      <w:r>
        <w:rPr>
          <w:rFonts w:ascii="Times New Roman" w:hAnsi="Times New Roman" w:eastAsia="仿宋" w:cs="Times New Roman"/>
          <w:sz w:val="32"/>
          <w:szCs w:val="32"/>
        </w:rPr>
        <w:t>0</w:t>
      </w:r>
      <w:r>
        <w:rPr>
          <w:rFonts w:hint="eastAsia" w:ascii="Times New Roman" w:hAnsi="Times New Roman" w:eastAsia="仿宋" w:cs="仿宋"/>
          <w:sz w:val="32"/>
          <w:szCs w:val="32"/>
        </w:rPr>
        <w:t>元，其他来源收入</w:t>
      </w:r>
      <w:r>
        <w:rPr>
          <w:rFonts w:ascii="Times New Roman" w:hAnsi="Times New Roman" w:eastAsia="仿宋" w:cs="Times New Roman"/>
          <w:sz w:val="32"/>
          <w:szCs w:val="32"/>
        </w:rPr>
        <w:t>0</w:t>
      </w:r>
      <w:r>
        <w:rPr>
          <w:rFonts w:hint="eastAsia" w:ascii="Times New Roman" w:hAnsi="Times New Roman" w:eastAsia="仿宋" w:cs="仿宋"/>
          <w:sz w:val="32"/>
          <w:szCs w:val="32"/>
        </w:rPr>
        <w:t>元，上年结转收入50000元。</w:t>
      </w:r>
    </w:p>
    <w:p>
      <w:pPr>
        <w:autoSpaceDE w:val="0"/>
        <w:autoSpaceDN w:val="0"/>
        <w:rPr>
          <w:rFonts w:ascii="仿宋" w:hAnsi="仿宋" w:eastAsia="仿宋" w:cs="Times New Roman"/>
          <w:b/>
          <w:bCs/>
          <w:color w:val="000000"/>
          <w:sz w:val="32"/>
          <w:szCs w:val="32"/>
        </w:rPr>
      </w:pPr>
      <w:r>
        <w:rPr>
          <w:rFonts w:ascii="仿宋" w:hAnsi="仿宋" w:eastAsia="仿宋" w:cs="仿宋"/>
          <w:b/>
          <w:bCs/>
          <w:color w:val="000000"/>
          <w:sz w:val="32"/>
          <w:szCs w:val="32"/>
        </w:rPr>
        <w:t xml:space="preserve">    2</w:t>
      </w:r>
      <w:r>
        <w:rPr>
          <w:rFonts w:hint="eastAsia" w:ascii="仿宋" w:hAnsi="仿宋" w:eastAsia="仿宋" w:cs="仿宋"/>
          <w:b/>
          <w:bCs/>
          <w:color w:val="000000"/>
          <w:sz w:val="32"/>
          <w:szCs w:val="32"/>
        </w:rPr>
        <w:t>、支出说明</w:t>
      </w:r>
    </w:p>
    <w:p>
      <w:pPr>
        <w:ind w:firstLine="640"/>
        <w:jc w:val="left"/>
        <w:rPr>
          <w:rFonts w:ascii="仿宋" w:hAnsi="仿宋" w:eastAsia="仿宋" w:cs="Times New Roman"/>
          <w:sz w:val="32"/>
          <w:szCs w:val="32"/>
        </w:rPr>
      </w:pPr>
      <w:r>
        <w:rPr>
          <w:rFonts w:hint="eastAsia" w:ascii="仿宋" w:hAnsi="仿宋" w:eastAsia="仿宋" w:cs="仿宋"/>
          <w:color w:val="000000"/>
          <w:sz w:val="32"/>
          <w:szCs w:val="32"/>
        </w:rPr>
        <w:t>收支预算总表支出栏、基本支出表、项目支出表按经济分类和支出功能分类科目编制，反映隆尧县农业农村局年度部门预算中支出预算的总体情况。</w:t>
      </w:r>
      <w:r>
        <w:rPr>
          <w:rFonts w:hint="eastAsia" w:ascii="仿宋" w:hAnsi="仿宋" w:eastAsia="仿宋" w:cs="仿宋"/>
          <w:sz w:val="32"/>
          <w:szCs w:val="32"/>
        </w:rPr>
        <w:t>2021年支出预算</w:t>
      </w:r>
      <w:r>
        <w:rPr>
          <w:rFonts w:hint="eastAsia" w:ascii="Times New Roman" w:hAnsi="Times New Roman" w:eastAsia="仿宋" w:cs="Times New Roman"/>
          <w:sz w:val="32"/>
          <w:szCs w:val="32"/>
        </w:rPr>
        <w:t>138102757</w:t>
      </w:r>
      <w:r>
        <w:rPr>
          <w:rFonts w:hint="eastAsia" w:ascii="仿宋" w:hAnsi="仿宋" w:eastAsia="仿宋" w:cs="仿宋"/>
          <w:sz w:val="32"/>
          <w:szCs w:val="32"/>
        </w:rPr>
        <w:t>元</w:t>
      </w:r>
      <w:r>
        <w:rPr>
          <w:rFonts w:hint="eastAsia" w:ascii="仿宋" w:hAnsi="仿宋" w:eastAsia="仿宋" w:cs="仿宋"/>
          <w:spacing w:val="2"/>
          <w:kern w:val="0"/>
          <w:sz w:val="32"/>
          <w:szCs w:val="32"/>
        </w:rPr>
        <w:t>，其中社会保障和就业支出1264972元，包括离退休费、养老保险缴费；卫生健康支出408946元，包括职工医疗保险支出；城乡社区支出5000000元，包括农村基础设施建设支出和其他国有土地使用权出让收入安排的支出；农林水支出130588320元，包括行政运行、科技转化与技术推广、病虫害控制、农产品质量安全、执法监管、行业业务管理、农业生产发展、农村社会事业、农业资源保护修复与利用、农田建设、其他农业农村支出等；住房保障支出840519元，包括住房公积金支出。</w:t>
      </w:r>
    </w:p>
    <w:p>
      <w:pPr>
        <w:ind w:firstLine="648" w:firstLineChars="200"/>
        <w:jc w:val="left"/>
        <w:rPr>
          <w:rFonts w:ascii="仿宋" w:hAnsi="仿宋" w:eastAsia="仿宋" w:cs="Times New Roman"/>
          <w:spacing w:val="2"/>
          <w:kern w:val="0"/>
          <w:sz w:val="32"/>
          <w:szCs w:val="32"/>
        </w:rPr>
      </w:pPr>
      <w:r>
        <w:rPr>
          <w:rFonts w:ascii="仿宋" w:hAnsi="仿宋" w:eastAsia="仿宋" w:cs="仿宋"/>
          <w:spacing w:val="2"/>
          <w:kern w:val="0"/>
          <w:sz w:val="32"/>
          <w:szCs w:val="32"/>
        </w:rPr>
        <w:t>3</w:t>
      </w:r>
      <w:r>
        <w:rPr>
          <w:rFonts w:hint="eastAsia" w:ascii="仿宋" w:hAnsi="仿宋" w:eastAsia="仿宋" w:cs="仿宋"/>
          <w:spacing w:val="2"/>
          <w:kern w:val="0"/>
          <w:sz w:val="32"/>
          <w:szCs w:val="32"/>
        </w:rPr>
        <w:t>、比上年增减情况</w:t>
      </w:r>
    </w:p>
    <w:p>
      <w:pPr>
        <w:jc w:val="left"/>
        <w:rPr>
          <w:rFonts w:ascii="Times New Roman" w:hAnsi="Times New Roman" w:eastAsia="仿宋" w:cs="Times New Roman"/>
          <w:color w:val="000000" w:themeColor="text1"/>
          <w:sz w:val="32"/>
          <w:szCs w:val="32"/>
        </w:rPr>
      </w:pPr>
      <w:r>
        <w:rPr>
          <w:rFonts w:ascii="仿宋" w:hAnsi="仿宋" w:eastAsia="仿宋" w:cs="仿宋"/>
          <w:spacing w:val="2"/>
          <w:kern w:val="0"/>
          <w:sz w:val="32"/>
          <w:szCs w:val="32"/>
        </w:rPr>
        <w:t xml:space="preserve">  </w:t>
      </w:r>
      <w:r>
        <w:rPr>
          <w:rFonts w:ascii="仿宋" w:hAnsi="仿宋" w:eastAsia="仿宋" w:cs="仿宋"/>
          <w:color w:val="000000" w:themeColor="text1"/>
          <w:spacing w:val="2"/>
          <w:kern w:val="0"/>
          <w:sz w:val="32"/>
          <w:szCs w:val="32"/>
        </w:rPr>
        <w:t xml:space="preserve">  </w:t>
      </w:r>
      <w:r>
        <w:rPr>
          <w:rFonts w:hint="eastAsia" w:ascii="仿宋" w:hAnsi="仿宋" w:eastAsia="仿宋" w:cs="仿宋"/>
          <w:color w:val="000000" w:themeColor="text1"/>
          <w:spacing w:val="2"/>
          <w:kern w:val="0"/>
          <w:sz w:val="32"/>
          <w:szCs w:val="32"/>
        </w:rPr>
        <w:t>2021年部门预算收支安排</w:t>
      </w:r>
      <w:r>
        <w:rPr>
          <w:rFonts w:hint="eastAsia" w:ascii="Times New Roman" w:hAnsi="Times New Roman" w:eastAsia="仿宋" w:cs="Times New Roman"/>
          <w:sz w:val="32"/>
          <w:szCs w:val="32"/>
        </w:rPr>
        <w:t>138102757</w:t>
      </w:r>
      <w:r>
        <w:rPr>
          <w:rFonts w:hint="eastAsia" w:ascii="仿宋" w:hAnsi="仿宋" w:eastAsia="仿宋" w:cs="仿宋"/>
          <w:color w:val="000000" w:themeColor="text1"/>
          <w:spacing w:val="2"/>
          <w:kern w:val="0"/>
          <w:sz w:val="32"/>
          <w:szCs w:val="32"/>
        </w:rPr>
        <w:t>元，较</w:t>
      </w:r>
      <w:r>
        <w:rPr>
          <w:rFonts w:ascii="仿宋" w:hAnsi="仿宋" w:eastAsia="仿宋" w:cs="仿宋"/>
          <w:color w:val="000000" w:themeColor="text1"/>
          <w:spacing w:val="2"/>
          <w:kern w:val="0"/>
          <w:sz w:val="32"/>
          <w:szCs w:val="32"/>
        </w:rPr>
        <w:t>20</w:t>
      </w:r>
      <w:r>
        <w:rPr>
          <w:rFonts w:hint="eastAsia" w:ascii="仿宋" w:hAnsi="仿宋" w:eastAsia="仿宋" w:cs="仿宋"/>
          <w:color w:val="000000" w:themeColor="text1"/>
          <w:spacing w:val="2"/>
          <w:kern w:val="0"/>
          <w:sz w:val="32"/>
          <w:szCs w:val="32"/>
        </w:rPr>
        <w:t>20年增加1131900元，其中：基本支出减少2473100元，主要是机构改革人员变动，调走15人，退休10人；项目支出增加3605000元，主要为上级专项支农资金增加。</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黑体"/>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2021</w:t>
      </w:r>
      <w:r>
        <w:rPr>
          <w:rFonts w:hint="eastAsia" w:ascii="Times New Roman" w:hAnsi="Times New Roman" w:eastAsia="仿宋" w:cs="仿宋"/>
          <w:sz w:val="32"/>
          <w:szCs w:val="32"/>
        </w:rPr>
        <w:t>年，我部门机关运行经费共计安排1089900元，其中：保证机关正常运转的办公费50000元、邮电费35000元、差旅费5000元、福利费20400元、办公用房水电费62351.55元、取暖费11567.61元、维修维护费60000元、公务交通补贴579600元、工会经费20400元、残疾人就业保障金115810.84元、劳务费57000元、委托业务费2070元、办公设备购置20550元、其他商品和服务支出50150元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黑体"/>
          <w:sz w:val="32"/>
          <w:szCs w:val="32"/>
        </w:rPr>
        <w:t>四、财政拨款“三公”经费预算情况及增减变化原因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2021</w:t>
      </w:r>
      <w:r>
        <w:rPr>
          <w:rFonts w:hint="eastAsia" w:ascii="Times New Roman" w:hAnsi="Times New Roman" w:eastAsia="仿宋" w:cs="仿宋"/>
          <w:sz w:val="32"/>
          <w:szCs w:val="32"/>
        </w:rPr>
        <w:t>年，我部门财政拨款“三公”经费预算安排</w:t>
      </w:r>
      <w:r>
        <w:rPr>
          <w:rFonts w:hint="eastAsia" w:ascii="Times New Roman" w:hAnsi="Times New Roman" w:eastAsia="仿宋" w:cs="Times New Roman"/>
          <w:sz w:val="32"/>
          <w:szCs w:val="32"/>
        </w:rPr>
        <w:t>28500</w:t>
      </w:r>
      <w:r>
        <w:rPr>
          <w:rFonts w:hint="eastAsia" w:ascii="Times New Roman" w:hAnsi="Times New Roman" w:eastAsia="仿宋" w:cs="仿宋"/>
          <w:sz w:val="32"/>
          <w:szCs w:val="32"/>
        </w:rPr>
        <w:t>元，其中：公务接待费</w:t>
      </w:r>
      <w:r>
        <w:rPr>
          <w:rFonts w:hint="eastAsia" w:ascii="Times New Roman" w:hAnsi="Times New Roman" w:eastAsia="仿宋" w:cs="Times New Roman"/>
          <w:sz w:val="32"/>
          <w:szCs w:val="32"/>
        </w:rPr>
        <w:t>28500</w:t>
      </w:r>
      <w:r>
        <w:rPr>
          <w:rFonts w:hint="eastAsia" w:ascii="Times New Roman" w:hAnsi="Times New Roman" w:eastAsia="仿宋" w:cs="仿宋"/>
          <w:sz w:val="32"/>
          <w:szCs w:val="32"/>
        </w:rPr>
        <w:t>元；因公出国（境）费</w:t>
      </w:r>
      <w:r>
        <w:rPr>
          <w:rFonts w:ascii="Times New Roman" w:hAnsi="Times New Roman" w:eastAsia="仿宋" w:cs="Times New Roman"/>
          <w:sz w:val="32"/>
          <w:szCs w:val="32"/>
        </w:rPr>
        <w:t>0</w:t>
      </w:r>
      <w:r>
        <w:rPr>
          <w:rFonts w:hint="eastAsia" w:ascii="Times New Roman" w:hAnsi="Times New Roman" w:eastAsia="仿宋" w:cs="仿宋"/>
          <w:sz w:val="32"/>
          <w:szCs w:val="32"/>
        </w:rPr>
        <w:t>元；公务用车购置费</w:t>
      </w:r>
      <w:r>
        <w:rPr>
          <w:rFonts w:hint="eastAsia" w:ascii="Times New Roman" w:hAnsi="Times New Roman" w:eastAsia="仿宋" w:cs="Times New Roman"/>
          <w:sz w:val="32"/>
          <w:szCs w:val="32"/>
        </w:rPr>
        <w:t>0</w:t>
      </w:r>
      <w:r>
        <w:rPr>
          <w:rFonts w:hint="eastAsia" w:ascii="Times New Roman" w:hAnsi="Times New Roman" w:eastAsia="仿宋" w:cs="仿宋"/>
          <w:sz w:val="32"/>
          <w:szCs w:val="32"/>
        </w:rPr>
        <w:t>元；公务用车运行维护费0元。“三公”经费比上年减少75000元，主要原因是机构改革车辆划转到机关事务管理局统一管理，本单位不在产生公务用车运行维护费。</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黑体"/>
          <w:sz w:val="32"/>
          <w:szCs w:val="32"/>
        </w:rPr>
        <w:t>五、绩效预算信息</w:t>
      </w:r>
    </w:p>
    <w:p>
      <w:pPr>
        <w:ind w:firstLine="643" w:firstLineChars="200"/>
        <w:jc w:val="left"/>
        <w:rPr>
          <w:rFonts w:ascii="Times New Roman" w:hAnsi="Times New Roman" w:eastAsia="方正仿宋_GBK" w:cs="Times New Roman"/>
          <w:b/>
          <w:sz w:val="32"/>
          <w:szCs w:val="32"/>
        </w:rPr>
      </w:pPr>
      <w:bookmarkStart w:id="0" w:name="_Toc471398463"/>
      <w:r>
        <w:rPr>
          <w:rFonts w:hint="eastAsia" w:ascii="Times New Roman" w:hAnsi="Times New Roman" w:eastAsia="方正仿宋_GBK" w:cs="Times New Roman"/>
          <w:b/>
          <w:sz w:val="32"/>
          <w:szCs w:val="32"/>
        </w:rPr>
        <w:t>第一部分 整体</w:t>
      </w:r>
      <w:r>
        <w:rPr>
          <w:rFonts w:ascii="Times New Roman" w:hAnsi="Times New Roman" w:eastAsia="方正仿宋_GBK" w:cs="Times New Roman"/>
          <w:b/>
          <w:sz w:val="32"/>
          <w:szCs w:val="32"/>
        </w:rPr>
        <w:t>绩效目标</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黑体" w:hAnsi="黑体" w:eastAsia="黑体" w:cs="黑体"/>
          <w:sz w:val="32"/>
          <w:szCs w:val="32"/>
        </w:rPr>
        <w:t>总体绩效目标：</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1、指导粮食，农产品生产，组织落实促进主要农产品生产发展的相关政策措施，引导农业产业结构调整和产品品质的改善。会同有关部门指导农业标准化、规模化生产。负责提出农业固定资产投资规模和方向、财政性资金安排的意见。编报部门预算并组织执行。提出扶持农业农村发展的财政政策和项目建议，经批准后制定实施方案并指导实施。</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2、负责农作物重大病虫害防治。会同有关部门制定动植物防疫检疫办法并指导实施，指导动植物防疫和检疫体系建设。组织、监督对县内动植物的防疫检疫工作，发布疫情并组织扑灭。组织植物检疫性有害生物普查。组织兽医医政、兽药药政药检工作。负责执业兽医的管理。</w:t>
      </w:r>
    </w:p>
    <w:p>
      <w:pPr>
        <w:autoSpaceDE w:val="0"/>
        <w:autoSpaceDN w:val="0"/>
        <w:adjustRightInd w:val="0"/>
        <w:ind w:left="198" w:firstLine="640" w:firstLineChars="200"/>
        <w:jc w:val="left"/>
        <w:rPr>
          <w:rFonts w:ascii="Times New Roman" w:hAnsi="Times New Roman" w:eastAsia="仿宋" w:cs="Times New Roman"/>
          <w:b/>
          <w:bCs/>
          <w:sz w:val="32"/>
          <w:szCs w:val="32"/>
          <w:highlight w:val="yellow"/>
        </w:rPr>
      </w:pPr>
      <w:r>
        <w:rPr>
          <w:rFonts w:hint="eastAsia" w:ascii="Times New Roman" w:hAnsi="Times New Roman" w:eastAsia="仿宋" w:cs="仿宋"/>
          <w:sz w:val="32"/>
          <w:szCs w:val="32"/>
        </w:rPr>
        <w:t>3、负责农机作业规范和技术标准的组织实施工作；承担依法组织实施农业机械安全监理和试验鉴定等有关工作；依法组织对在用的特定种类农业机械产品进行调查；指导农机作业安全和维修管理。</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黑体"/>
          <w:sz w:val="32"/>
          <w:szCs w:val="32"/>
        </w:rPr>
        <w:t>职责分类绩效目标：</w:t>
      </w:r>
    </w:p>
    <w:p>
      <w:pPr>
        <w:pStyle w:val="17"/>
        <w:rPr>
          <w:rFonts w:ascii="Times New Roman" w:hAnsi="Times New Roman" w:eastAsia="仿宋" w:cs="仿宋"/>
          <w:kern w:val="2"/>
          <w:sz w:val="32"/>
          <w:szCs w:val="32"/>
          <w:lang w:eastAsia="zh-CN"/>
        </w:rPr>
      </w:pPr>
      <w:r>
        <w:rPr>
          <w:rFonts w:hint="eastAsia" w:ascii="Times New Roman" w:hAnsi="Times New Roman" w:eastAsia="仿宋" w:cs="仿宋"/>
          <w:kern w:val="2"/>
          <w:sz w:val="32"/>
          <w:szCs w:val="32"/>
          <w:lang w:eastAsia="zh-CN"/>
        </w:rPr>
        <w:t xml:space="preserve"> 一、在全县实施农业综合开发土地治理、产业化经营、示范区等项目，依据省、市确定的项目配套资金；在全县开发县组织实施高标准农田、生态综合治理、中型灌区配套改造、产业化经营财政补助项目、贴息项目、设施蔬菜项目、部门项目等项目，大力推进重点开发、效益开发，有效改善农业生产条件和生态环境，提高农业综合生产能力提高粮食产能，扶持农业龙头企业和新型经营主体，带动农业特色主导产业发展，探索现代农业发展路径，示范引导全县现代农业发展，促进农业增效、农民增收。</w:t>
      </w:r>
    </w:p>
    <w:p>
      <w:pPr>
        <w:pStyle w:val="17"/>
        <w:rPr>
          <w:rFonts w:ascii="Times New Roman" w:hAnsi="Times New Roman" w:eastAsia="仿宋" w:cs="仿宋"/>
          <w:kern w:val="2"/>
          <w:sz w:val="32"/>
          <w:szCs w:val="32"/>
          <w:lang w:eastAsia="zh-CN"/>
        </w:rPr>
      </w:pPr>
      <w:r>
        <w:rPr>
          <w:rFonts w:hint="eastAsia" w:ascii="Times New Roman" w:hAnsi="Times New Roman" w:eastAsia="仿宋" w:cs="仿宋"/>
          <w:kern w:val="2"/>
          <w:sz w:val="32"/>
          <w:szCs w:val="32"/>
          <w:lang w:eastAsia="zh-CN"/>
        </w:rPr>
        <w:t xml:space="preserve">    二、拉伸农业产业链条，提升农产品附加值，增加农民收入，创造县域经济发展新增长点；改善农村环境面貌，提升农民生产生活条件；使农业增效、农民增收、农村增活力；推动中央、省市和县委、县政府各县惠农政策落实，使农村经济健康发展、农民收入实现持续稳定增长农村经济持续较快发展；保障各项农村工作正常运行。</w:t>
      </w:r>
    </w:p>
    <w:p>
      <w:pPr>
        <w:pStyle w:val="17"/>
        <w:ind w:firstLine="640"/>
        <w:rPr>
          <w:rFonts w:ascii="Times New Roman" w:hAnsi="Times New Roman" w:eastAsia="仿宋" w:cs="仿宋"/>
          <w:kern w:val="2"/>
          <w:sz w:val="32"/>
          <w:szCs w:val="32"/>
          <w:lang w:eastAsia="zh-CN"/>
        </w:rPr>
      </w:pPr>
      <w:r>
        <w:rPr>
          <w:rFonts w:hint="eastAsia" w:ascii="Times New Roman" w:hAnsi="Times New Roman" w:eastAsia="仿宋" w:cs="仿宋"/>
          <w:kern w:val="2"/>
          <w:sz w:val="32"/>
          <w:szCs w:val="32"/>
          <w:lang w:eastAsia="zh-CN"/>
        </w:rPr>
        <w:t>三、促进农业现代化、提高农业劳动生产率，增加农民收入；规范流转行为，优化资源配置，促进农业专业合作经济组织健康发展，加快新农村建设和城镇化进程；通过实施农村面貌改造提升行动和开展新民居中心村示范点建设，加快建设社会主义新农村，改善农村环境面貌提升农民生产生活条件。保障农业农村工作的正常运行。</w:t>
      </w:r>
    </w:p>
    <w:p>
      <w:pPr>
        <w:autoSpaceDE w:val="0"/>
        <w:autoSpaceDN w:val="0"/>
        <w:adjustRightInd w:val="0"/>
        <w:ind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工作保障措施</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30"/>
      <w:r>
        <w:rPr>
          <w:rFonts w:hint="eastAsia" w:ascii="Times New Roman" w:hAnsi="Times New Roman" w:eastAsia="方正仿宋_GBK" w:cs="Times New Roman"/>
          <w:b/>
          <w:sz w:val="32"/>
          <w:szCs w:val="32"/>
        </w:rPr>
        <w:instrText xml:space="preserve">工作保障措施</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29"/>
        <w:rPr>
          <w:rFonts w:hint="eastAsia" w:ascii="Times New Roman" w:hAnsi="Times New Roman" w:eastAsia="仿宋" w:cs="仿宋"/>
          <w:sz w:val="32"/>
          <w:szCs w:val="32"/>
          <w:lang w:eastAsia="zh-CN"/>
        </w:rPr>
      </w:pPr>
      <w:r>
        <w:rPr>
          <w:rFonts w:hint="eastAsia" w:ascii="Times New Roman" w:hAnsi="Times New Roman" w:eastAsia="仿宋" w:cs="仿宋"/>
          <w:sz w:val="32"/>
          <w:szCs w:val="32"/>
        </w:rPr>
        <w:t>在县委、县政府的正确领导下，农业农村局认真落实中央和省市“三农”工作决策部署，坚持稳中求进工作总基调，推进乡村振兴战略，深化农业供给侧改革，着力改善农村人居环境，全面提升我县农业现代化水平。</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29"/>
        <w:rPr>
          <w:rFonts w:ascii="Times New Roman" w:hAnsi="Times New Roman" w:eastAsia="仿宋" w:cs="仿宋"/>
          <w:sz w:val="32"/>
          <w:szCs w:val="32"/>
        </w:rPr>
      </w:pPr>
      <w:r>
        <w:rPr>
          <w:rFonts w:hint="eastAsia" w:ascii="Times New Roman" w:hAnsi="Times New Roman" w:eastAsia="仿宋" w:cs="仿宋"/>
          <w:sz w:val="32"/>
          <w:szCs w:val="32"/>
        </w:rPr>
        <w:t xml:space="preserve">   </w:t>
      </w:r>
      <w:r>
        <w:rPr>
          <w:rFonts w:ascii="宋体" w:hAnsi="宋体"/>
          <w:sz w:val="32"/>
          <w:shd w:val="clear" w:color="auto" w:fill="FFFFFF"/>
        </w:rPr>
        <w:t>（</w:t>
      </w:r>
      <w:r>
        <w:rPr>
          <w:rFonts w:hint="eastAsia" w:ascii="Times New Roman" w:hAnsi="Times New Roman" w:eastAsia="仿宋" w:cs="仿宋"/>
          <w:sz w:val="32"/>
          <w:szCs w:val="32"/>
        </w:rPr>
        <w:t>一）抓防灾减灾，全力保障粮食安全。为确保粮食丰产丰收，重点抓了三项工作：一是大力推广专业化统防统治，进行统一施药、精准防治，65个植保服务组织动用植保无人机75架、自走式喷杆喷雾机150台等大型施药机械和电动喷雾机实施统防统治面积48万亩，占防治面积的52.5%。3月17日邢台市电视台新闻栏目对我县大力开展专业化统防统治的做法进行了报道。二是通过电视台、融媒体中心、智慧网络平台和微信平台等多种渠道，广泛宣传小麦管理、病虫害防治等农业技术知识，已制作播出《关注三农》5期、《农业大讲堂》4期；发布《及早查治小麦早期病虫草害》等病虫情报15期，发放5000余份，电视预报5期，准确率95%以上。三是提供技术指导服务，及时解决农业生产中存在的问题和疑难，指导农民科学管理施策。发放技术资料、技术明白纸15000余份，宣传群众2万人次，线上解答群众疑难25项次，现场指导20余趟次，为今年小麦单产提高和总产提升打下坚实基础。</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29"/>
        <w:rPr>
          <w:rFonts w:ascii="Times New Roman" w:hAnsi="Times New Roman" w:eastAsia="仿宋" w:cs="仿宋"/>
          <w:sz w:val="32"/>
          <w:szCs w:val="32"/>
        </w:rPr>
      </w:pPr>
      <w:r>
        <w:rPr>
          <w:rFonts w:hint="eastAsia" w:ascii="Times New Roman" w:hAnsi="Times New Roman" w:eastAsia="仿宋" w:cs="仿宋"/>
          <w:sz w:val="32"/>
          <w:szCs w:val="32"/>
        </w:rPr>
        <w:t xml:space="preserve">（二）抓市场监管，规范农资经营秩序。以种子、农药标签为重点，严把产品市场准入关，加大执法力度，开展拉网式农资市场检查活动，深入到集贸市场、代销网点，全面净化农资市场，保证农民用上合格、安全、优质、高效的农资，杜绝坑农害农事件发生，出动执法人员180多人次，发放宣传资料5000余份。举办种子、农药知识培训班5次；抽样检测种子样品68个、农药样品6个，创建省级种子示范门店1家。      </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29"/>
        <w:rPr>
          <w:rFonts w:ascii="Times New Roman" w:hAnsi="Times New Roman" w:eastAsia="仿宋" w:cs="仿宋"/>
          <w:sz w:val="32"/>
          <w:szCs w:val="32"/>
        </w:rPr>
      </w:pPr>
      <w:r>
        <w:rPr>
          <w:rFonts w:hint="eastAsia" w:ascii="Times New Roman" w:hAnsi="Times New Roman" w:eastAsia="仿宋" w:cs="仿宋"/>
          <w:sz w:val="32"/>
          <w:szCs w:val="32"/>
        </w:rPr>
        <w:t>（三）抓质量管理，确保农产品质量安全。一是做好元旦春节和两会期间农产品质量安全保障工作，抽取蔬菜样品10批次，畜产品6批次，经市畜产品检测中心检测，全部合格。二是积极推行食用农产品合格证制度，印发了《隆尧县试行食用农产品合格证制度实施方案》，分发《推行食用农产品合格证制度告知书》270份，印发食用农产品合格证明白纸3000份，对辖区内农民合作社、家庭农场、种养大户进行现场专题培训，指导农产品生产者规范出具食用农产品合格证。截至目前，我县开具食用农产品合格证主体数量27家，其中蔬菜类17家、水果类1家、活禽和禽蛋9家，开具食用农产品合格证1800余份。三是开展农产品质量安全专项整治“利剑”行动，重点开展农资打假“春雷行动”、果蔬产品专项整治、兽用抗菌药综合整治等6个专项整治行动。对全县生猪、肉牛、肉羊场进行“瘦肉精”拉网检测，共抽检养猪场112家、肉牛场5家、肉羊场15家，抽取“瘦肉精”尿样389份，经检测全部为阴性。截至目前，共出动执法人员521多人次，检查养殖场365家次、屠宰点6家、蔬菜基地35家次、农资生产企业5家次、农资门市256家次、饲料兽药生产经营单位38家次、动物诊疗机构8家次、发现安全隐患11个，已全部整改销案，立案查处违法案件5起，行政处罚2.7072万元。</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29"/>
        <w:rPr>
          <w:rFonts w:ascii="Times New Roman" w:hAnsi="Times New Roman" w:eastAsia="仿宋" w:cs="仿宋"/>
          <w:sz w:val="32"/>
          <w:szCs w:val="32"/>
        </w:rPr>
      </w:pPr>
      <w:r>
        <w:rPr>
          <w:rFonts w:hint="eastAsia" w:ascii="Times New Roman" w:hAnsi="Times New Roman" w:eastAsia="仿宋" w:cs="仿宋"/>
          <w:sz w:val="32"/>
          <w:szCs w:val="32"/>
        </w:rPr>
        <w:t>（四）抓疫病防控，确保畜牧业健康发展。一是开展重大动物疫病防控工作，确保不漏一村一户一畜（禽）一针，应免尽免，共免疫猪口蹄疫14.09万头，禽流感337.69万只，牛0.909万头，羊10.75万只。二是加强肉食品安全监管，强化饲料兽药生产经营使用、动物产地检疫、屠宰检疫、动物调运和病死动物无害化处理监管等工作，无害化处理病死猪7650头、病死禽10089只。三是开展对畜禽养殖场集中大消毒活动，发放消毒药品1.5吨，消毒养殖场户986个，消毒面积285万平方米。</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29"/>
        <w:rPr>
          <w:rFonts w:ascii="Times New Roman" w:hAnsi="Times New Roman" w:eastAsia="仿宋" w:cs="仿宋"/>
          <w:sz w:val="32"/>
          <w:szCs w:val="32"/>
        </w:rPr>
      </w:pPr>
      <w:r>
        <w:rPr>
          <w:rFonts w:hint="eastAsia" w:ascii="Times New Roman" w:hAnsi="Times New Roman" w:eastAsia="仿宋" w:cs="仿宋"/>
          <w:sz w:val="32"/>
          <w:szCs w:val="32"/>
        </w:rPr>
        <w:t>（五）抓环境提升，建设美丽宜居乡村。作为农村人居环境整治牵头单位，今年扎实推进村容村貌提升各项工作，重点抓好“五清三建一改”，一是制定了改厕方案，污水治理方案。二是继续开展城乡环卫一体化工作，实行村收集、企业转运、乡镇监管、县处理的城乡环卫一体化长效运行机制。三是大力开展村庄清洁行动，加大农村生活污水、黑臭水体、纳污坑塘整治力度，彻底解决垃圾“围村”和村内“脏乱差”问题。</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29"/>
        <w:rPr>
          <w:rFonts w:ascii="Times New Roman" w:hAnsi="Times New Roman" w:eastAsia="仿宋" w:cs="仿宋"/>
          <w:sz w:val="32"/>
          <w:szCs w:val="32"/>
        </w:rPr>
      </w:pPr>
      <w:r>
        <w:rPr>
          <w:rFonts w:hint="eastAsia" w:ascii="Times New Roman" w:hAnsi="Times New Roman" w:eastAsia="仿宋" w:cs="仿宋"/>
          <w:sz w:val="32"/>
          <w:szCs w:val="32"/>
        </w:rPr>
        <w:t>（六）抓效益农业，力促农业提质增效。围绕农业提质增效和农民增收，大力发展设施农业、绿色农业、优质高效农业，重点抓了三项工作，一是突出抓好小孟甜瓜、魏庄镇麻山药、尹村香菜等高效特色产业。按照邢台市人民政府办公室下发的《邢台市2020年“万元钱”种植业推进方案》，隆尧县“万元钱”种植任务28425亩。目前完成“万元钱”种植面积30697亩，辐射带动210个村的7350户农民增收致富。二是加快绿色农业发展，减少化肥、农药不合理使用，确保实现2020年度化肥、农药使用量降低2%的目标要求。加大统防统治力度，小麦田亩用药次数平均减少16.7%，用药量减少13.4%，用药成本减少15.3%。搞好化肥增效减量示范推广，亩施肥减少3公斤左右，实现了化肥减量的工作目标。三是大力发展农村电商服务，促进一二三产业融合发展，实现农业产销一体化。以“宝鲜网”为农产品产销配送平台，实现了农产品从田间地头直供餐桌，为2万家餐厅和近十万户家庭提供日常的生鲜蔬菜的配送服务，有效解决了农产品“卖难”问题和疫情期间群众的生活问题。</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rPr>
          <w:rFonts w:ascii="宋体" w:hAnsi="宋体"/>
          <w:sz w:val="32"/>
        </w:rPr>
      </w:pPr>
    </w:p>
    <w:p>
      <w:pPr>
        <w:ind w:firstLine="643" w:firstLineChars="200"/>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第二部分  预算项目绩效目标</w:t>
      </w:r>
    </w:p>
    <w:bookmarkEnd w:id="0"/>
    <w:p>
      <w:pPr>
        <w:ind w:firstLine="984" w:firstLineChars="350"/>
        <w:jc w:val="left"/>
        <w:outlineLvl w:val="3"/>
        <w:rPr>
          <w:rFonts w:ascii="Times New Roman" w:hAnsi="宋体"/>
          <w:b/>
          <w:sz w:val="28"/>
        </w:rPr>
      </w:pPr>
      <w:bookmarkStart w:id="2" w:name="_Toc66052258"/>
      <w:r>
        <w:rPr>
          <w:rFonts w:hint="eastAsia" w:ascii="方正仿宋_GBK" w:eastAsia="方正仿宋_GBK"/>
          <w:b/>
          <w:sz w:val="28"/>
        </w:rPr>
        <w:t>1.冀财农[2020]138号/中央/2021年动物防疫资金绩效目标表</w:t>
      </w:r>
      <w:bookmarkEnd w:id="2"/>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1、冀财农[2020]138号/中央/2021年动物防疫资金绩效目标表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130525210G17U0YA7HZ1Z</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[2020]138</w:t>
            </w:r>
            <w:r>
              <w:rPr>
                <w:rFonts w:hint="eastAsia" w:ascii="方正书宋_GBK" w:eastAsia="方正书宋_GBK"/>
              </w:rPr>
              <w:t>号</w:t>
            </w:r>
            <w:r>
              <w:rPr>
                <w:rFonts w:ascii="方正书宋_GBK" w:eastAsia="方正书宋_GBK"/>
              </w:rPr>
              <w:t>/</w:t>
            </w:r>
            <w:r>
              <w:rPr>
                <w:rFonts w:hint="eastAsia" w:ascii="方正书宋_GBK" w:eastAsia="方正书宋_GBK"/>
              </w:rPr>
              <w:t>中央</w:t>
            </w:r>
            <w:r>
              <w:rPr>
                <w:rFonts w:ascii="方正书宋_GBK" w:eastAsia="方正书宋_GBK"/>
              </w:rPr>
              <w:t>/2021</w:t>
            </w:r>
            <w:r>
              <w:rPr>
                <w:rFonts w:hint="eastAsia" w:ascii="方正书宋_GBK" w:eastAsia="方正书宋_GBK"/>
              </w:rPr>
              <w:t>年动物防疫资金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608000.00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608000.00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为本年度动物强制免疫、强制扑杀、养殖环节病死猪申报确认、收集储存、运输和无害化处理等环节实施资金补助。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30.00%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为动物强制免疫工作提供补助</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为养殖环节病死猪申报确认、收集储存环节提供补助</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为病死猪运输、无害化处理提供补助</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根据项目规模平均发放</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财政补助资金到位率</w:t>
            </w:r>
            <w:r>
              <w:rPr>
                <w:rFonts w:ascii="方正书宋_GBK" w:eastAsia="方正书宋_GBK"/>
              </w:rPr>
              <w:t>100%</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608</w:t>
            </w:r>
            <w:r>
              <w:rPr>
                <w:rFonts w:hint="eastAsia" w:ascii="方正书宋_GBK" w:eastAsia="方正书宋_GBK"/>
              </w:rPr>
              <w:t>000.00元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[2020]138</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财政补助资金到位率</w:t>
            </w:r>
            <w:r>
              <w:rPr>
                <w:rFonts w:ascii="方正书宋_GBK" w:eastAsia="方正书宋_GBK"/>
              </w:rPr>
              <w:t>100%</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财政补助资金拨入财政专户金额（累计数）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608</w:t>
            </w:r>
            <w:r>
              <w:rPr>
                <w:rFonts w:hint="eastAsia" w:ascii="方正书宋_GBK" w:eastAsia="方正书宋_GBK"/>
              </w:rPr>
              <w:t>000.00元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[2020]138</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保护率、处理规范率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保护率</w:t>
            </w:r>
            <w:r>
              <w:rPr>
                <w:rFonts w:ascii="方正书宋_GBK" w:eastAsia="方正书宋_GBK"/>
              </w:rPr>
              <w:t>80%</w:t>
            </w:r>
            <w:r>
              <w:rPr>
                <w:rFonts w:hint="eastAsia" w:ascii="方正书宋_GBK" w:eastAsia="方正书宋_GBK"/>
              </w:rPr>
              <w:t>以上，处理规范率</w:t>
            </w:r>
            <w:r>
              <w:rPr>
                <w:rFonts w:ascii="方正书宋_GBK" w:eastAsia="方正书宋_GBK"/>
              </w:rPr>
              <w:t>100%</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[2020]138</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支付时限、</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7</w:t>
            </w:r>
            <w:r>
              <w:rPr>
                <w:rFonts w:hint="eastAsia" w:ascii="方正书宋_GBK" w:eastAsia="方正书宋_GBK"/>
              </w:rPr>
              <w:t>月底完成免疫工作人员部分补助，</w:t>
            </w:r>
            <w:r>
              <w:rPr>
                <w:rFonts w:ascii="方正书宋_GBK" w:eastAsia="方正书宋_GBK"/>
              </w:rPr>
              <w:t xml:space="preserve"> </w:t>
            </w:r>
            <w:r>
              <w:rPr>
                <w:rFonts w:hint="eastAsia" w:ascii="方正书宋_GBK" w:eastAsia="方正书宋_GBK"/>
              </w:rPr>
              <w:t>次年</w:t>
            </w:r>
            <w:r>
              <w:rPr>
                <w:rFonts w:ascii="方正书宋_GBK" w:eastAsia="方正书宋_GBK"/>
              </w:rPr>
              <w:t>2</w:t>
            </w:r>
            <w:r>
              <w:rPr>
                <w:rFonts w:hint="eastAsia" w:ascii="方正书宋_GBK" w:eastAsia="方正书宋_GBK"/>
              </w:rPr>
              <w:t>月全部完成</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w:t>
            </w:r>
            <w:r>
              <w:rPr>
                <w:rFonts w:hint="eastAsia" w:ascii="方正书宋_GBK" w:eastAsia="方正书宋_GBK"/>
              </w:rPr>
              <w:t>及时</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[2020]138</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年内无重大动物疫情发生</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畜牧业健康发展</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明显改善</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[2020]138</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保障生态及公共卫生安全</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年内无重大动物疫情发生</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95</w:t>
            </w:r>
            <w:r>
              <w:rPr>
                <w:rFonts w:hint="eastAsia" w:ascii="方正书宋_GBK" w:eastAsia="方正书宋_GBK"/>
              </w:rPr>
              <w:t>有效防止</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[2020]138</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服务对象满意度百分比</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[2020]138</w:t>
            </w:r>
            <w:r>
              <w:rPr>
                <w:rFonts w:hint="eastAsia" w:ascii="方正书宋_GBK" w:eastAsia="方正书宋_GBK"/>
              </w:rPr>
              <w:t>号</w:t>
            </w: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3" w:name="_Toc66052259"/>
      <w:r>
        <w:rPr>
          <w:rFonts w:hint="eastAsia" w:ascii="方正仿宋_GBK" w:eastAsia="方正仿宋_GBK"/>
          <w:b/>
          <w:sz w:val="28"/>
        </w:rPr>
        <w:t>2.乡村振兴规划（示范区规划、农业产业发展总体规划）绩效目标表</w:t>
      </w:r>
      <w:bookmarkEnd w:id="3"/>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2、乡村振兴规划（示范区规划、农业产业发展总体规划）绩效目标表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130525210L32H220TUAOY</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乡村振兴规划（示范区规划、农业产业发展总体规划）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150000.00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编制东方食品城乡村振兴示范区创建规划，农业产业发展总体规划。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编制市级乡村振兴示范区规划</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编制农业产业发展总体规划</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引领全县乡村振兴战略的实施，农业产业的发展得到进一步提升</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对全县农业发展具有指导意义</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按照一乡一业，因地制宜制定</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12</w:t>
            </w:r>
            <w:r>
              <w:rPr>
                <w:rFonts w:hint="eastAsia" w:ascii="方正书宋_GBK" w:eastAsia="方正书宋_GBK"/>
              </w:rPr>
              <w:t>个乡镇</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促进全县农业产业的发展</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全县农业总产值增速高于全市平均增速</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3.5</w:t>
            </w:r>
            <w:r>
              <w:rPr>
                <w:rFonts w:hint="eastAsia" w:ascii="方正书宋_GBK" w:eastAsia="方正书宋_GBK"/>
              </w:rPr>
              <w:t>增长率</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示范区带动作用</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促进乡村振兴战略实施</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促进乡村振兴战略实施</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按照合同要求按时完成编制</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按照时间节点完成规划编制</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按照时间节点完成规划编制</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w:t>
            </w:r>
            <w:r>
              <w:rPr>
                <w:rFonts w:hint="eastAsia" w:ascii="方正书宋_GBK" w:eastAsia="方正书宋_GBK"/>
              </w:rPr>
              <w:t>0000.00元</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经济社会全面发展</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促进全县乡村振兴战略实施</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促进全县乡村振兴战略实施</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促进我县农业发展</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农业产业化经营率得到进一步的提升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农业产业化经营率得到进一步的提升</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受益农户满意度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群众满意度在</w:t>
            </w:r>
            <w:r>
              <w:rPr>
                <w:rFonts w:ascii="方正书宋_GBK" w:eastAsia="方正书宋_GBK"/>
              </w:rPr>
              <w:t>95%</w:t>
            </w:r>
            <w:r>
              <w:rPr>
                <w:rFonts w:hint="eastAsia" w:ascii="方正书宋_GBK" w:eastAsia="方正书宋_GBK"/>
              </w:rPr>
              <w:t>以上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4" w:name="_Toc66052260"/>
      <w:r>
        <w:rPr>
          <w:rFonts w:hint="eastAsia" w:ascii="方正仿宋_GBK" w:eastAsia="方正仿宋_GBK"/>
          <w:b/>
          <w:sz w:val="28"/>
        </w:rPr>
        <w:t>3.农机安全监理机构经费绩效目标表</w:t>
      </w:r>
      <w:bookmarkEnd w:id="4"/>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3、农机安全监理机构经费绩效目标表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130525210NKOWG5UMA9CS</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农机安全监理机构经费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17000.00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17000.00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用于农机监理工作、完成农机驾驶员考试考核。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用于农机监理工作，完成农机驾驶员考试考核。</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完成农机驾驶员考试考核</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完成农机驾驶员考试考核</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农机驾驶员考试考核</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项目完成时限</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w:t>
            </w:r>
            <w:r>
              <w:rPr>
                <w:rFonts w:ascii="方正书宋_GBK" w:eastAsia="方正书宋_GBK"/>
              </w:rPr>
              <w:t>2021</w:t>
            </w:r>
            <w:r>
              <w:rPr>
                <w:rFonts w:hint="eastAsia" w:ascii="方正书宋_GBK" w:eastAsia="方正书宋_GBK"/>
              </w:rPr>
              <w:t>年</w:t>
            </w:r>
            <w:r>
              <w:rPr>
                <w:rFonts w:ascii="方正书宋_GBK" w:eastAsia="方正书宋_GBK"/>
              </w:rPr>
              <w:t>12</w:t>
            </w:r>
            <w:r>
              <w:rPr>
                <w:rFonts w:hint="eastAsia" w:ascii="方正书宋_GBK" w:eastAsia="方正书宋_GBK"/>
              </w:rPr>
              <w:t>月</w:t>
            </w:r>
            <w:r>
              <w:rPr>
                <w:rFonts w:ascii="方正书宋_GBK" w:eastAsia="方正书宋_GBK"/>
              </w:rPr>
              <w:t>31</w:t>
            </w:r>
            <w:r>
              <w:rPr>
                <w:rFonts w:hint="eastAsia" w:ascii="方正书宋_GBK" w:eastAsia="方正书宋_GBK"/>
              </w:rPr>
              <w:t>日前完成情况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w:t>
            </w:r>
            <w:r>
              <w:rPr>
                <w:rFonts w:ascii="方正书宋_GBK" w:eastAsia="方正书宋_GBK"/>
              </w:rPr>
              <w:t>2021</w:t>
            </w:r>
            <w:r>
              <w:rPr>
                <w:rFonts w:hint="eastAsia" w:ascii="方正书宋_GBK" w:eastAsia="方正书宋_GBK"/>
              </w:rPr>
              <w:t>年</w:t>
            </w:r>
            <w:r>
              <w:rPr>
                <w:rFonts w:ascii="方正书宋_GBK" w:eastAsia="方正书宋_GBK"/>
              </w:rPr>
              <w:t>12</w:t>
            </w:r>
            <w:r>
              <w:rPr>
                <w:rFonts w:hint="eastAsia" w:ascii="方正书宋_GBK" w:eastAsia="方正书宋_GBK"/>
              </w:rPr>
              <w:t>月</w:t>
            </w:r>
            <w:r>
              <w:rPr>
                <w:rFonts w:ascii="方正书宋_GBK" w:eastAsia="方正书宋_GBK"/>
              </w:rPr>
              <w:t>31</w:t>
            </w:r>
            <w:r>
              <w:rPr>
                <w:rFonts w:hint="eastAsia" w:ascii="方正书宋_GBK" w:eastAsia="方正书宋_GBK"/>
              </w:rPr>
              <w:t>日前完成情况</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项目预算控制数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提高驾驶员素质、安全驾驶水平</w:t>
            </w:r>
            <w:r>
              <w:rPr>
                <w:rFonts w:ascii="方正书宋_GBK" w:eastAsia="方正书宋_GBK"/>
              </w:rPr>
              <w:tab/>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提高驾驶员素质、安全驾驶水平</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提高驾驶员素质、安全驾驶水平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农机驾驶员满意度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5" w:name="_Toc66052261"/>
      <w:r>
        <w:rPr>
          <w:rFonts w:hint="eastAsia" w:ascii="方正仿宋_GBK" w:eastAsia="方正仿宋_GBK"/>
          <w:b/>
          <w:sz w:val="28"/>
        </w:rPr>
        <w:t>4.冀财农[2020]165号/省级/2021年乡村振兴专项资金（农村人居环境整治）绩效目标表</w:t>
      </w:r>
      <w:bookmarkEnd w:id="5"/>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4、冀财农[2020]165号/省级/2021年乡村振兴专项资金（农村人居环境整治）绩效目标表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1305252112N1BVK0N3Y3D</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[2020]165</w:t>
            </w:r>
            <w:r>
              <w:rPr>
                <w:rFonts w:hint="eastAsia" w:ascii="方正书宋_GBK" w:eastAsia="方正书宋_GBK"/>
              </w:rPr>
              <w:t>号</w:t>
            </w:r>
            <w:r>
              <w:rPr>
                <w:rFonts w:ascii="方正书宋_GBK" w:eastAsia="方正书宋_GBK"/>
              </w:rPr>
              <w:t>/</w:t>
            </w:r>
            <w:r>
              <w:rPr>
                <w:rFonts w:hint="eastAsia" w:ascii="方正书宋_GBK" w:eastAsia="方正书宋_GBK"/>
              </w:rPr>
              <w:t>省级</w:t>
            </w:r>
            <w:r>
              <w:rPr>
                <w:rFonts w:ascii="方正书宋_GBK" w:eastAsia="方正书宋_GBK"/>
              </w:rPr>
              <w:t>/2021</w:t>
            </w:r>
            <w:r>
              <w:rPr>
                <w:rFonts w:hint="eastAsia" w:ascii="方正书宋_GBK" w:eastAsia="方正书宋_GBK"/>
              </w:rPr>
              <w:t>年乡村振兴专项资金（农村人居环境整治）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860000.00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860000.00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农村人居环境整治，农村厕所改造</w:t>
            </w:r>
            <w:r>
              <w:rPr>
                <w:rFonts w:ascii="方正书宋_GBK" w:eastAsia="方正书宋_GBK"/>
              </w:rPr>
              <w:t>1808</w:t>
            </w:r>
            <w:r>
              <w:rPr>
                <w:rFonts w:hint="eastAsia" w:ascii="方正书宋_GBK" w:eastAsia="方正书宋_GBK"/>
              </w:rPr>
              <w:t>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hAnsi="Calibri" w:eastAsia="方正书宋_GBK" w:cs="Calibri"/>
                <w:kern w:val="2"/>
                <w:sz w:val="21"/>
                <w:szCs w:val="21"/>
                <w:lang w:val="en-US" w:eastAsia="zh-CN" w:bidi="ar-SA"/>
              </w:rPr>
            </w:pPr>
            <w:r>
              <w:rPr>
                <w:rFonts w:hint="eastAsia" w:ascii="方正书宋_GBK" w:eastAsia="方正书宋_GBK"/>
                <w:lang w:val="en-US" w:eastAsia="zh-CN"/>
              </w:rPr>
              <w:t>8</w:t>
            </w:r>
            <w:r>
              <w:rPr>
                <w:rFonts w:ascii="方正书宋_GBK" w:eastAsia="方正书宋_GBK"/>
              </w:rPr>
              <w:t>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hAnsi="Calibri" w:eastAsia="方正书宋_GBK" w:cs="Calibri"/>
                <w:kern w:val="2"/>
                <w:sz w:val="21"/>
                <w:szCs w:val="21"/>
                <w:lang w:val="en-US" w:eastAsia="zh-CN" w:bidi="ar-SA"/>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改造农村厕所</w:t>
            </w:r>
            <w:r>
              <w:rPr>
                <w:rFonts w:ascii="方正书宋_GBK" w:eastAsia="方正书宋_GBK"/>
              </w:rPr>
              <w:t>1808</w:t>
            </w:r>
            <w:r>
              <w:rPr>
                <w:rFonts w:hint="eastAsia" w:ascii="方正书宋_GBK" w:eastAsia="方正书宋_GBK"/>
              </w:rPr>
              <w:t>座</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改善农村人居环境</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改造农村厕所</w:t>
            </w:r>
            <w:r>
              <w:rPr>
                <w:rFonts w:ascii="方正书宋_GBK" w:eastAsia="方正书宋_GBK"/>
              </w:rPr>
              <w:t>1808</w:t>
            </w:r>
            <w:r>
              <w:rPr>
                <w:rFonts w:hint="eastAsia" w:ascii="方正书宋_GBK" w:eastAsia="方正书宋_GBK"/>
              </w:rPr>
              <w:t>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改造农村厕所</w:t>
            </w:r>
            <w:r>
              <w:rPr>
                <w:rFonts w:ascii="方正书宋_GBK" w:eastAsia="方正书宋_GBK"/>
              </w:rPr>
              <w:t>1808</w:t>
            </w:r>
            <w:r>
              <w:rPr>
                <w:rFonts w:hint="eastAsia" w:ascii="方正书宋_GBK" w:eastAsia="方正书宋_GBK"/>
              </w:rPr>
              <w:t>座</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1808</w:t>
            </w:r>
            <w:r>
              <w:rPr>
                <w:rFonts w:hint="eastAsia" w:ascii="方正书宋_GBK" w:eastAsia="方正书宋_GBK"/>
              </w:rPr>
              <w:t>座</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本项目验收标准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达到本项目验收要求</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百分数</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支付时限</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12</w:t>
            </w:r>
            <w:r>
              <w:rPr>
                <w:rFonts w:hint="eastAsia" w:ascii="方正书宋_GBK" w:eastAsia="方正书宋_GBK"/>
              </w:rPr>
              <w:t>月底完成所有资金支付</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根据批复实施</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按照上级下达数额拨付</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按照上级下达数额拨付</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受益人口数</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7232</w:t>
            </w:r>
            <w:r>
              <w:rPr>
                <w:rFonts w:hint="eastAsia" w:ascii="方正书宋_GBK" w:eastAsia="方正书宋_GBK"/>
              </w:rPr>
              <w:t>人</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受益人口</w:t>
            </w:r>
            <w:r>
              <w:rPr>
                <w:rFonts w:ascii="方正书宋_GBK" w:eastAsia="方正书宋_GBK"/>
              </w:rPr>
              <w:t>7232</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个村群众满意度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6" w:name="_Toc66052262"/>
      <w:r>
        <w:rPr>
          <w:rFonts w:hint="eastAsia" w:ascii="方正仿宋_GBK" w:eastAsia="方正仿宋_GBK"/>
          <w:b/>
          <w:sz w:val="28"/>
        </w:rPr>
        <w:t>5.上年结转/邢市财农[2020]72号/信息进村入户项目县级运用中心示范点奖励绩效目标表</w:t>
      </w:r>
      <w:bookmarkEnd w:id="6"/>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5、上年结转/邢市财农[2020]72号/信息进村入户项目县级运用中心示范点奖励绩效目标表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130525211DF5DBA6E4RYF</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上年结转</w:t>
            </w:r>
            <w:r>
              <w:rPr>
                <w:rFonts w:ascii="方正书宋_GBK" w:eastAsia="方正书宋_GBK"/>
              </w:rPr>
              <w:t>/</w:t>
            </w:r>
            <w:r>
              <w:rPr>
                <w:rFonts w:hint="eastAsia" w:ascii="方正书宋_GBK" w:eastAsia="方正书宋_GBK"/>
              </w:rPr>
              <w:t>邢市财农</w:t>
            </w:r>
            <w:r>
              <w:rPr>
                <w:rFonts w:ascii="方正书宋_GBK" w:eastAsia="方正书宋_GBK"/>
              </w:rPr>
              <w:t>[2020]72</w:t>
            </w:r>
            <w:r>
              <w:rPr>
                <w:rFonts w:hint="eastAsia" w:ascii="方正书宋_GBK" w:eastAsia="方正书宋_GBK"/>
              </w:rPr>
              <w:t>号</w:t>
            </w:r>
            <w:r>
              <w:rPr>
                <w:rFonts w:ascii="方正书宋_GBK" w:eastAsia="方正书宋_GBK"/>
              </w:rPr>
              <w:t>/</w:t>
            </w:r>
            <w:r>
              <w:rPr>
                <w:rFonts w:hint="eastAsia" w:ascii="方正书宋_GBK" w:eastAsia="方正书宋_GBK"/>
              </w:rPr>
              <w:t>信息进村入户项目县级运用中心示范点奖励</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信息进村入户项目县级运用中心示范点奖励，信息进村入户项目县级运用中心示范点奖励</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信息进村入户项目县级运用中心示范点奖励</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信息进村入户项目县级运用中心示范点奖励</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奖补示范点个数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奖补示范点个数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提高服务水平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提升运营中心服务环节质量，提高服务水平</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提升运营中心服务环节质量，提高服务水平</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及时拨付项目资金</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及时拨付项目资金</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及时拨付项目资金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奖补资金额</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0000.00元</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提高服务水平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提升运营中心服务环节质量，提高服务水平</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提升运营中心服务环节质量，提高服务水平</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7" w:name="_Toc66052263"/>
      <w:r>
        <w:rPr>
          <w:rFonts w:hint="eastAsia" w:ascii="方正仿宋_GBK" w:eastAsia="方正仿宋_GBK"/>
          <w:b/>
          <w:sz w:val="28"/>
        </w:rPr>
        <w:t>6.鲈鱼养殖项目补贴绩效目标表</w:t>
      </w:r>
      <w:bookmarkEnd w:id="7"/>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6、鲈鱼养殖项目补贴绩效目标表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130525211UIC9I4D7DCMA</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鲈鱼养殖项目补贴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500000.00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高标准完成</w:t>
            </w:r>
            <w:r>
              <w:rPr>
                <w:rFonts w:ascii="方正书宋_GBK" w:eastAsia="方正书宋_GBK"/>
              </w:rPr>
              <w:t>2020</w:t>
            </w:r>
            <w:r>
              <w:rPr>
                <w:rFonts w:hint="eastAsia" w:ascii="方正书宋_GBK" w:eastAsia="方正书宋_GBK"/>
              </w:rPr>
              <w:t>年市委市政府安排我县发展鲈鱼养殖</w:t>
            </w:r>
            <w:r>
              <w:rPr>
                <w:rFonts w:ascii="方正书宋_GBK" w:eastAsia="方正书宋_GBK"/>
              </w:rPr>
              <w:t>100</w:t>
            </w:r>
            <w:r>
              <w:rPr>
                <w:rFonts w:hint="eastAsia" w:ascii="方正书宋_GBK" w:eastAsia="方正书宋_GBK"/>
              </w:rPr>
              <w:t>亩任务。积极发展高效鲈鱼养殖，提供技术方案和技术服务，落实奖励政策，提高鲈鱼养殖现代化管理水平。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30.00%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1.2020</w:t>
            </w:r>
            <w:r>
              <w:rPr>
                <w:rFonts w:hint="eastAsia" w:ascii="方正书宋_GBK" w:eastAsia="方正书宋_GBK"/>
              </w:rPr>
              <w:t>年发展鲈鱼养殖</w:t>
            </w:r>
            <w:r>
              <w:rPr>
                <w:rFonts w:ascii="方正书宋_GBK" w:eastAsia="方正书宋_GBK"/>
              </w:rPr>
              <w:t>138</w:t>
            </w:r>
            <w:r>
              <w:rPr>
                <w:rFonts w:hint="eastAsia" w:ascii="方正书宋_GBK" w:eastAsia="方正书宋_GBK"/>
              </w:rPr>
              <w:t>亩，</w:t>
            </w:r>
            <w:r>
              <w:rPr>
                <w:rFonts w:ascii="方正书宋_GBK" w:eastAsia="方正书宋_GBK"/>
              </w:rPr>
              <w:t>2021</w:t>
            </w:r>
            <w:r>
              <w:rPr>
                <w:rFonts w:hint="eastAsia" w:ascii="方正书宋_GBK" w:eastAsia="方正书宋_GBK"/>
              </w:rPr>
              <w:t>年</w:t>
            </w:r>
            <w:r>
              <w:rPr>
                <w:rFonts w:ascii="方正书宋_GBK" w:eastAsia="方正书宋_GBK"/>
              </w:rPr>
              <w:t>5</w:t>
            </w:r>
            <w:r>
              <w:rPr>
                <w:rFonts w:hint="eastAsia" w:ascii="方正书宋_GBK" w:eastAsia="方正书宋_GBK"/>
              </w:rPr>
              <w:t>月底完成鲈鱼苗放养。</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鲈鱼养殖亩产值</w:t>
            </w:r>
            <w:r>
              <w:rPr>
                <w:rFonts w:ascii="方正书宋_GBK" w:eastAsia="方正书宋_GBK"/>
              </w:rPr>
              <w:t>2</w:t>
            </w:r>
            <w:r>
              <w:rPr>
                <w:rFonts w:hint="eastAsia" w:ascii="方正书宋_GBK" w:eastAsia="方正书宋_GBK"/>
              </w:rPr>
              <w:t>0000.00元，促进农民增收</w:t>
            </w:r>
            <w:r>
              <w:rPr>
                <w:rFonts w:ascii="方正书宋_GBK" w:eastAsia="方正书宋_GBK"/>
              </w:rPr>
              <w:t>160</w:t>
            </w:r>
            <w:r>
              <w:rPr>
                <w:rFonts w:hint="eastAsia" w:ascii="方正书宋_GBK" w:eastAsia="方正书宋_GBK"/>
              </w:rPr>
              <w:t>0000.00元。</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资金拨付率</w:t>
            </w:r>
            <w:r>
              <w:rPr>
                <w:rFonts w:ascii="方正书宋_GBK" w:eastAsia="方正书宋_GBK"/>
              </w:rPr>
              <w:t>100%</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鲈鱼苗种补贴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发展鲈鱼养殖，完成上级安排任务。</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7</w:t>
            </w:r>
            <w:r>
              <w:rPr>
                <w:rFonts w:hint="eastAsia" w:ascii="方正书宋_GBK" w:eastAsia="方正书宋_GBK"/>
              </w:rPr>
              <w:t>户，</w:t>
            </w:r>
            <w:r>
              <w:rPr>
                <w:rFonts w:ascii="方正书宋_GBK" w:eastAsia="方正书宋_GBK"/>
              </w:rPr>
              <w:t>138</w:t>
            </w:r>
            <w:r>
              <w:rPr>
                <w:rFonts w:hint="eastAsia" w:ascii="方正书宋_GBK" w:eastAsia="方正书宋_GBK"/>
              </w:rPr>
              <w:t>亩。</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鲈鱼养殖安全</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通过技术服务，保证质量安全</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通过技术服务，保证质量安全</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政策公开率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鲈鱼养殖补贴政策实时公开</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鲈鱼养殖补贴政策实时公开</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资金支付率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按照鲈鱼养殖周期，完成</w:t>
            </w:r>
            <w:r>
              <w:rPr>
                <w:rFonts w:ascii="方正书宋_GBK" w:eastAsia="方正书宋_GBK"/>
              </w:rPr>
              <w:t>2020</w:t>
            </w:r>
            <w:r>
              <w:rPr>
                <w:rFonts w:hint="eastAsia" w:ascii="方正书宋_GBK" w:eastAsia="方正书宋_GBK"/>
              </w:rPr>
              <w:t>年鲈鱼养殖推广工作，奖励资金及时支付。</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面积</w:t>
            </w:r>
            <w:r>
              <w:rPr>
                <w:rFonts w:ascii="方正书宋_GBK" w:eastAsia="方正书宋_GBK"/>
              </w:rPr>
              <w:t>138</w:t>
            </w:r>
            <w:r>
              <w:rPr>
                <w:rFonts w:hint="eastAsia" w:ascii="方正书宋_GBK" w:eastAsia="方正书宋_GBK"/>
              </w:rPr>
              <w:t>亩，支付</w:t>
            </w:r>
            <w:r>
              <w:rPr>
                <w:rFonts w:ascii="方正书宋_GBK" w:eastAsia="方正书宋_GBK"/>
              </w:rPr>
              <w:t>50</w:t>
            </w:r>
            <w:r>
              <w:rPr>
                <w:rFonts w:hint="eastAsia" w:ascii="方正书宋_GBK" w:eastAsia="方正书宋_GBK"/>
              </w:rPr>
              <w:t>0000.00元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农户订鲈鱼养殖成本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积极开展服务，降低饲养、疫病防治成本，增加鲈鱼养殖户经济收入。</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降低生产成本</w:t>
            </w:r>
            <w:r>
              <w:rPr>
                <w:rFonts w:ascii="方正书宋_GBK" w:eastAsia="方正书宋_GBK"/>
              </w:rPr>
              <w:t>20%</w:t>
            </w:r>
            <w:r>
              <w:rPr>
                <w:rFonts w:hint="eastAsia" w:ascii="方正书宋_GBK" w:eastAsia="方正书宋_GBK"/>
              </w:rPr>
              <w:t>以上</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促进我县渔业发展</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增加鲈鱼养殖效益，促进农民增收。</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鲈鱼养殖亩产值</w:t>
            </w:r>
            <w:r>
              <w:rPr>
                <w:rFonts w:ascii="方正书宋_GBK" w:eastAsia="方正书宋_GBK"/>
              </w:rPr>
              <w:t>2</w:t>
            </w:r>
            <w:r>
              <w:rPr>
                <w:rFonts w:hint="eastAsia" w:ascii="方正书宋_GBK" w:eastAsia="方正书宋_GBK"/>
              </w:rPr>
              <w:t>0000.0元，促进农民增收</w:t>
            </w:r>
            <w:r>
              <w:rPr>
                <w:rFonts w:ascii="方正书宋_GBK" w:eastAsia="方正书宋_GBK"/>
              </w:rPr>
              <w:t>160</w:t>
            </w:r>
            <w:r>
              <w:rPr>
                <w:rFonts w:hint="eastAsia" w:ascii="方正书宋_GBK" w:eastAsia="方正书宋_GBK"/>
              </w:rPr>
              <w:t>0000.00元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受益农户满意度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鲈鱼养殖户满意度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8" w:name="_Toc66052264"/>
      <w:r>
        <w:rPr>
          <w:rFonts w:hint="eastAsia" w:ascii="方正仿宋_GBK" w:eastAsia="方正仿宋_GBK"/>
          <w:b/>
          <w:sz w:val="28"/>
        </w:rPr>
        <w:t>7.农村宅基地管理工作经费绩效目标表</w:t>
      </w:r>
      <w:bookmarkEnd w:id="8"/>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7、农村宅基地管理工作经费绩效目标表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130525212R57H2M5UPAZ8</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农村宅基地管理工作经费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农村宅基地管理</w:t>
            </w:r>
            <w:r>
              <w:rPr>
                <w:rFonts w:ascii="方正书宋_GBK" w:eastAsia="方正书宋_GBK"/>
              </w:rPr>
              <w:t>,</w:t>
            </w:r>
            <w:r>
              <w:rPr>
                <w:rFonts w:hint="eastAsia" w:ascii="方正书宋_GBK" w:eastAsia="方正书宋_GBK"/>
              </w:rPr>
              <w:t>发放宣传资料，开展政策培训，完善农宅制度体系建设。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发放宣传资料，开展政策培训</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完善农宅制度体系建设</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开展培训</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培训农村宅基地协管员</w:t>
            </w:r>
            <w:r>
              <w:rPr>
                <w:rFonts w:ascii="方正书宋_GBK" w:eastAsia="方正书宋_GBK"/>
              </w:rPr>
              <w:t>300</w:t>
            </w:r>
            <w:r>
              <w:rPr>
                <w:rFonts w:hint="eastAsia" w:ascii="方正书宋_GBK" w:eastAsia="方正书宋_GBK"/>
              </w:rPr>
              <w:t>人</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培训农村宅基地协管员</w:t>
            </w:r>
            <w:r>
              <w:rPr>
                <w:rFonts w:ascii="方正书宋_GBK" w:eastAsia="方正书宋_GBK"/>
              </w:rPr>
              <w:t>300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培训农村宅基地协管员合格率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工作按时完成率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工作按时完成率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0000.00元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完善农宅制度建设</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宅基地工作发展，完善农宅制度建设</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促进我县农村宅基地工作发展，完善农宅制度建设</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培训农户满意度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培训农户满意度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9" w:name="_Toc66052265"/>
      <w:r>
        <w:rPr>
          <w:rFonts w:hint="eastAsia" w:ascii="方正仿宋_GBK" w:eastAsia="方正仿宋_GBK"/>
          <w:b/>
          <w:sz w:val="28"/>
        </w:rPr>
        <w:t>8.冀财农[2020]140号/中央/2021农业生产发展资金/基层农技推广绩效目标表</w:t>
      </w:r>
      <w:bookmarkEnd w:id="9"/>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8、冀财农[2020]140号/中央/2021农业生产发展资金/基层农技推广绩效目标表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1305252131T1NFKD3CA1W</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[2020]140</w:t>
            </w:r>
            <w:r>
              <w:rPr>
                <w:rFonts w:hint="eastAsia" w:ascii="方正书宋_GBK" w:eastAsia="方正书宋_GBK"/>
              </w:rPr>
              <w:t>号</w:t>
            </w:r>
            <w:r>
              <w:rPr>
                <w:rFonts w:ascii="方正书宋_GBK" w:eastAsia="方正书宋_GBK"/>
              </w:rPr>
              <w:t>/</w:t>
            </w:r>
            <w:r>
              <w:rPr>
                <w:rFonts w:hint="eastAsia" w:ascii="方正书宋_GBK" w:eastAsia="方正书宋_GBK"/>
              </w:rPr>
              <w:t>中央</w:t>
            </w:r>
            <w:r>
              <w:rPr>
                <w:rFonts w:ascii="方正书宋_GBK" w:eastAsia="方正书宋_GBK"/>
              </w:rPr>
              <w:t>/2021</w:t>
            </w:r>
            <w:r>
              <w:rPr>
                <w:rFonts w:hint="eastAsia" w:ascii="方正书宋_GBK" w:eastAsia="方正书宋_GBK"/>
              </w:rPr>
              <w:t>农业生产发展资金</w:t>
            </w:r>
            <w:r>
              <w:rPr>
                <w:rFonts w:ascii="方正书宋_GBK" w:eastAsia="方正书宋_GBK"/>
              </w:rPr>
              <w:t>/</w:t>
            </w:r>
            <w:r>
              <w:rPr>
                <w:rFonts w:hint="eastAsia" w:ascii="方正书宋_GBK" w:eastAsia="方正书宋_GBK"/>
              </w:rPr>
              <w:t>基层农技推广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760000.00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760000.00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对农技推广进行补助、建设</w:t>
            </w:r>
            <w:r>
              <w:rPr>
                <w:rFonts w:ascii="方正书宋_GBK" w:eastAsia="方正书宋_GBK"/>
              </w:rPr>
              <w:t>3</w:t>
            </w:r>
            <w:r>
              <w:rPr>
                <w:rFonts w:hint="eastAsia" w:ascii="方正书宋_GBK" w:eastAsia="方正书宋_GBK"/>
              </w:rPr>
              <w:t>个以上县级农业科技示范基地、开展知识更新培训。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对农技推广进行补助</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建设</w:t>
            </w:r>
            <w:r>
              <w:rPr>
                <w:rFonts w:ascii="方正书宋_GBK" w:eastAsia="方正书宋_GBK"/>
              </w:rPr>
              <w:t>3</w:t>
            </w:r>
            <w:r>
              <w:rPr>
                <w:rFonts w:hint="eastAsia" w:ascii="方正书宋_GBK" w:eastAsia="方正书宋_GBK"/>
              </w:rPr>
              <w:t>个以上县级农业科技示范基地</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开展知识更新培训</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参加五天以上知识更新培训</w:t>
            </w:r>
            <w:r>
              <w:rPr>
                <w:rFonts w:ascii="方正书宋_GBK" w:eastAsia="方正书宋_GBK"/>
              </w:rPr>
              <w:t>20</w:t>
            </w:r>
            <w:r>
              <w:rPr>
                <w:rFonts w:hint="eastAsia" w:ascii="方正书宋_GBK" w:eastAsia="方正书宋_GBK"/>
              </w:rPr>
              <w:t>人</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参加五天以上知识更新培训</w:t>
            </w:r>
            <w:r>
              <w:rPr>
                <w:rFonts w:ascii="方正书宋_GBK" w:eastAsia="方正书宋_GBK"/>
              </w:rPr>
              <w:t>20</w:t>
            </w:r>
            <w:r>
              <w:rPr>
                <w:rFonts w:hint="eastAsia" w:ascii="方正书宋_GBK" w:eastAsia="方正书宋_GBK"/>
              </w:rPr>
              <w:t>人</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[2020]140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w:t>
            </w:r>
            <w:r>
              <w:rPr>
                <w:rFonts w:ascii="方正书宋_GBK" w:eastAsia="方正书宋_GBK"/>
              </w:rPr>
              <w:t>3</w:t>
            </w:r>
            <w:r>
              <w:rPr>
                <w:rFonts w:hint="eastAsia" w:ascii="方正书宋_GBK" w:eastAsia="方正书宋_GBK"/>
              </w:rPr>
              <w:t>个以上县级科技示范基地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w:t>
            </w:r>
            <w:r>
              <w:rPr>
                <w:rFonts w:ascii="方正书宋_GBK" w:eastAsia="方正书宋_GBK"/>
              </w:rPr>
              <w:t>3</w:t>
            </w:r>
            <w:r>
              <w:rPr>
                <w:rFonts w:hint="eastAsia" w:ascii="方正书宋_GBK" w:eastAsia="方正书宋_GBK"/>
              </w:rPr>
              <w:t>个以上县级科技示范基地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[2020]140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服务对象对技术指导员满意率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服务对象对技术指导员满意率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百分之</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[2020]140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资金支付率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按照时间节点完成项目任务及资金支付</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[2020]140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提高农业科技含量，降低生产成本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提高农业科技含量，降低生产成本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提高农业科技含量，降低生产成本</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[2020]140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促进农民收入稳步提高</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促进农民收入稳步提高</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[2020]140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农技推广服务对象满意率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补贴农户满意度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[2020]140</w:t>
            </w:r>
            <w:r>
              <w:rPr>
                <w:rFonts w:hint="eastAsia" w:ascii="方正书宋_GBK" w:eastAsia="方正书宋_GBK"/>
              </w:rPr>
              <w:t>号</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10" w:name="_Toc66052266"/>
      <w:r>
        <w:rPr>
          <w:rFonts w:hint="eastAsia" w:ascii="方正仿宋_GBK" w:eastAsia="方正仿宋_GBK"/>
          <w:b/>
          <w:sz w:val="28"/>
        </w:rPr>
        <w:t>9.冀财农[2020]137号/中央/2021年农业生产发展资金（耕地地力保护）绩效目标表</w:t>
      </w:r>
      <w:bookmarkEnd w:id="10"/>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9、冀财农[2020]137号/中央/2021年农业生产发展资金（耕地地力保护）绩效目标表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130525214D857FMD755RV</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[2020]137</w:t>
            </w:r>
            <w:r>
              <w:rPr>
                <w:rFonts w:hint="eastAsia" w:ascii="方正书宋_GBK" w:eastAsia="方正书宋_GBK"/>
              </w:rPr>
              <w:t>号</w:t>
            </w:r>
            <w:r>
              <w:rPr>
                <w:rFonts w:ascii="方正书宋_GBK" w:eastAsia="方正书宋_GBK"/>
              </w:rPr>
              <w:t>/</w:t>
            </w:r>
            <w:r>
              <w:rPr>
                <w:rFonts w:hint="eastAsia" w:ascii="方正书宋_GBK" w:eastAsia="方正书宋_GBK"/>
              </w:rPr>
              <w:t>中央</w:t>
            </w:r>
            <w:r>
              <w:rPr>
                <w:rFonts w:ascii="方正书宋_GBK" w:eastAsia="方正书宋_GBK"/>
              </w:rPr>
              <w:t>/2021</w:t>
            </w:r>
            <w:r>
              <w:rPr>
                <w:rFonts w:hint="eastAsia" w:ascii="方正书宋_GBK" w:eastAsia="方正书宋_GBK"/>
              </w:rPr>
              <w:t>年农业生产发展资金（耕地地力保护）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56250000.00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56250000.00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对符合要求的农业计税耕地面积进行补贴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对符合要求的农业计税耕地面积进行补贴</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提高农业生产效益</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增加农民收入</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补贴发放总金额</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耕地地力保护补贴发放总金额</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5625</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[2020]137</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资金下达粮食风险基金账户</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资金下达粮食风险基金账户</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5625</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[2020]137</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补贴覆盖率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补贴覆盖率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[2020]137</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补贴资金到位率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补贴资金到位率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[2020]137</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补贴标准（元</w:t>
            </w:r>
            <w:r>
              <w:rPr>
                <w:rFonts w:ascii="方正书宋_GBK" w:eastAsia="方正书宋_GBK"/>
              </w:rPr>
              <w:t>/</w:t>
            </w:r>
            <w:r>
              <w:rPr>
                <w:rFonts w:hint="eastAsia" w:ascii="方正书宋_GBK" w:eastAsia="方正书宋_GBK"/>
              </w:rPr>
              <w:t>亩）</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补贴标准（元</w:t>
            </w:r>
            <w:r>
              <w:rPr>
                <w:rFonts w:ascii="方正书宋_GBK" w:eastAsia="方正书宋_GBK"/>
              </w:rPr>
              <w:t>/</w:t>
            </w:r>
            <w:r>
              <w:rPr>
                <w:rFonts w:hint="eastAsia" w:ascii="方正书宋_GBK" w:eastAsia="方正书宋_GBK"/>
              </w:rPr>
              <w:t>亩）</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98</w:t>
            </w:r>
            <w:r>
              <w:rPr>
                <w:rFonts w:hint="eastAsia" w:ascii="方正书宋_GBK" w:eastAsia="方正书宋_GBK"/>
              </w:rPr>
              <w:t>元左右</w:t>
            </w:r>
            <w:r>
              <w:rPr>
                <w:rFonts w:ascii="方正书宋_GBK" w:eastAsia="方正书宋_GBK"/>
              </w:rPr>
              <w:t>/</w:t>
            </w:r>
            <w:r>
              <w:rPr>
                <w:rFonts w:hint="eastAsia" w:ascii="方正书宋_GBK" w:eastAsia="方正书宋_GBK"/>
              </w:rPr>
              <w:t>亩补贴</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[2020]137</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促进居民收入稳步提高</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促进居民收入稳步提高</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98</w:t>
            </w:r>
            <w:r>
              <w:rPr>
                <w:rFonts w:hint="eastAsia" w:ascii="方正书宋_GBK" w:eastAsia="方正书宋_GBK"/>
              </w:rPr>
              <w:t>元左右</w:t>
            </w:r>
            <w:r>
              <w:rPr>
                <w:rFonts w:ascii="方正书宋_GBK" w:eastAsia="方正书宋_GBK"/>
              </w:rPr>
              <w:t>/</w:t>
            </w:r>
            <w:r>
              <w:rPr>
                <w:rFonts w:hint="eastAsia" w:ascii="方正书宋_GBK" w:eastAsia="方正书宋_GBK"/>
              </w:rPr>
              <w:t>亩补贴</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[2020]137</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补贴农户满意度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补贴农户满意度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[2020]137</w:t>
            </w:r>
            <w:r>
              <w:rPr>
                <w:rFonts w:hint="eastAsia" w:ascii="方正书宋_GBK" w:eastAsia="方正书宋_GBK"/>
              </w:rPr>
              <w:t>号</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11" w:name="_Toc66052267"/>
      <w:r>
        <w:rPr>
          <w:rFonts w:hint="eastAsia" w:ascii="方正仿宋_GBK" w:eastAsia="方正仿宋_GBK"/>
          <w:b/>
          <w:sz w:val="28"/>
        </w:rPr>
        <w:t>10.预算稳定调节基金/农业生产发展支持适度规模经营项目绩效目标表</w:t>
      </w:r>
      <w:bookmarkEnd w:id="11"/>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10、预算稳定调节基金/农业生产发展支持适度规模经营项目绩效目标表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130525214XG0AVRWNVEAM</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预算稳定调节基金</w:t>
            </w:r>
            <w:r>
              <w:rPr>
                <w:rFonts w:ascii="方正书宋_GBK" w:eastAsia="方正书宋_GBK"/>
              </w:rPr>
              <w:t>/</w:t>
            </w:r>
            <w:r>
              <w:rPr>
                <w:rFonts w:hint="eastAsia" w:ascii="方正书宋_GBK" w:eastAsia="方正书宋_GBK"/>
              </w:rPr>
              <w:t>农业生产发展支持适度规模经营项目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7750000.00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7750000.00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建立起政府引导、金融机构授信、省农担公司增信的支农服务新机制，有效解决适度规模新型农业经营主体融资难问题。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建立起政府引导、金融机构授信、省农担公司增信的支农服务新机制</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有效解决适度规模新型农业经营主体融资难问题</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完成协议金额</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完成协议金额</w:t>
            </w:r>
          </w:p>
          <w:p>
            <w:pPr>
              <w:spacing w:line="300" w:lineRule="exact"/>
              <w:jc w:val="left"/>
              <w:rPr>
                <w:rFonts w:ascii="方正书宋_GBK" w:eastAsia="方正书宋_GBK"/>
              </w:rPr>
            </w:pP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775</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审核信贷主体条件</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符合信贷承办行等金融机构的准入条件</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符合信贷承办行等金融机构的准入条件</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信贷期限</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信贷期限一般不超过一年</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年</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新型农业经营主体信贷成本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新型农业经营主体信贷成本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w:t>
            </w:r>
            <w:r>
              <w:rPr>
                <w:rFonts w:hint="eastAsia" w:ascii="方正书宋_GBK" w:eastAsia="方正书宋_GBK"/>
              </w:rPr>
              <w:t>百分数</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促进新型农业经营主体发展壮大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促进多种形式适度规模新型经营主体发展，推动现代农业发展和乡村振兴战略实施</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推动现代农业发展和乡村振兴战略发展</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有效解决融资难问题</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有效解决适度规模新型农业经营主体融资难问题</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有效解决适度规模新型农业经营主体融资难问题</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新型农业经营主体满意度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新型农业经营主体满意度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百分数</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12" w:name="_Toc66052268"/>
      <w:r>
        <w:rPr>
          <w:rFonts w:hint="eastAsia" w:ascii="方正仿宋_GBK" w:eastAsia="方正仿宋_GBK"/>
          <w:b/>
          <w:sz w:val="28"/>
        </w:rPr>
        <w:t>11.农业园区及科技示范建设绩效目标表</w:t>
      </w:r>
      <w:bookmarkEnd w:id="12"/>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11、农业园区及科技示范建设绩效目标表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130525215DAQ8BDWZKVM7</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农业园区及科技示范建设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对隆尧县现代农业园区的规划发展和宣传指导工作服务。</w:t>
            </w:r>
            <w:r>
              <w:rPr>
                <w:rFonts w:ascii="方正书宋_GBK" w:eastAsia="方正书宋_GBK"/>
              </w:rPr>
              <w:t>1</w:t>
            </w:r>
            <w:r>
              <w:rPr>
                <w:rFonts w:hint="eastAsia" w:ascii="方正书宋_GBK" w:eastAsia="方正书宋_GBK"/>
              </w:rPr>
              <w:t>、录制现代农业园区宣传片，</w:t>
            </w:r>
            <w:r>
              <w:rPr>
                <w:rFonts w:ascii="方正书宋_GBK" w:eastAsia="方正书宋_GBK"/>
              </w:rPr>
              <w:t>2</w:t>
            </w:r>
            <w:r>
              <w:rPr>
                <w:rFonts w:hint="eastAsia" w:ascii="方正书宋_GBK" w:eastAsia="方正书宋_GBK"/>
              </w:rPr>
              <w:t>、聘请专家为园区成员培训，印制现代农业园区宣传册。</w:t>
            </w:r>
            <w:r>
              <w:rPr>
                <w:rFonts w:ascii="方正书宋_GBK" w:eastAsia="方正书宋_GBK"/>
              </w:rPr>
              <w:t>3</w:t>
            </w:r>
            <w:r>
              <w:rPr>
                <w:rFonts w:hint="eastAsia" w:ascii="方正书宋_GBK" w:eastAsia="方正书宋_GBK"/>
              </w:rPr>
              <w:t>、参观学习高标准现代农业园区建设，</w:t>
            </w:r>
            <w:r>
              <w:rPr>
                <w:rFonts w:ascii="方正书宋_GBK" w:eastAsia="方正书宋_GBK"/>
              </w:rPr>
              <w:t>4</w:t>
            </w:r>
            <w:r>
              <w:rPr>
                <w:rFonts w:hint="eastAsia" w:ascii="方正书宋_GBK" w:eastAsia="方正书宋_GBK"/>
              </w:rPr>
              <w:t>、申报省级精品农业园区。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录制现代农业园区宣传片</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组织园区技术人员培训</w:t>
            </w:r>
            <w:r>
              <w:rPr>
                <w:rFonts w:ascii="方正书宋_GBK" w:eastAsia="方正书宋_GBK"/>
              </w:rPr>
              <w:t>,</w:t>
            </w:r>
            <w:r>
              <w:rPr>
                <w:rFonts w:hint="eastAsia" w:ascii="方正书宋_GBK" w:eastAsia="方正书宋_GBK"/>
              </w:rPr>
              <w:t>印制现代农业园区宣传册</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参观学习高标准现代农业园区建设情况</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申报省级精品农业园区</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申报省级精品农业园区</w:t>
            </w:r>
            <w:r>
              <w:rPr>
                <w:rFonts w:ascii="方正书宋_GBK" w:eastAsia="方正书宋_GBK"/>
              </w:rPr>
              <w:t>1</w:t>
            </w:r>
            <w:r>
              <w:rPr>
                <w:rFonts w:hint="eastAsia" w:ascii="方正书宋_GBK" w:eastAsia="方正书宋_GBK"/>
              </w:rPr>
              <w:t>个</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申报省级精品农业园区</w:t>
            </w:r>
            <w:r>
              <w:rPr>
                <w:rFonts w:ascii="方正书宋_GBK" w:eastAsia="方正书宋_GBK"/>
              </w:rPr>
              <w:t>1</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政策公开率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农业园区政策实时公开</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农业园区政策实时公开</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资金支付率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按照时间节点完成项目任务及资金使用</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按照预算执行</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按照县级预算批复执行</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按照县级预算批复执行</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促进现代农业园区事业壮大发展</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促进现代农业园区事业壮大发展</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促进现代农业园区事业壮大发展</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受益现代农业园区满意度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现代农业园区满意度在</w:t>
            </w:r>
            <w:r>
              <w:rPr>
                <w:rFonts w:ascii="方正书宋_GBK" w:eastAsia="方正书宋_GBK"/>
              </w:rPr>
              <w:t>95%</w:t>
            </w:r>
            <w:r>
              <w:rPr>
                <w:rFonts w:hint="eastAsia" w:ascii="方正书宋_GBK" w:eastAsia="方正书宋_GBK"/>
              </w:rPr>
              <w:t>以上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13" w:name="_Toc66052269"/>
      <w:r>
        <w:rPr>
          <w:rFonts w:hint="eastAsia" w:ascii="方正仿宋_GBK" w:eastAsia="方正仿宋_GBK"/>
          <w:b/>
          <w:sz w:val="28"/>
        </w:rPr>
        <w:t>12.预算稳定调节基金/冀财农【2018】95号区域品牌及高效节水绩效目标表</w:t>
      </w:r>
      <w:bookmarkEnd w:id="13"/>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12、预算稳定调节基金/冀财农【2018】95号区域品牌及高效节水绩效目标表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130525215OMOPWHRPZ8IW</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预算稳定调节基金</w:t>
            </w:r>
            <w:r>
              <w:rPr>
                <w:rFonts w:ascii="方正书宋_GBK" w:eastAsia="方正书宋_GBK"/>
              </w:rPr>
              <w:t>/</w:t>
            </w:r>
            <w:r>
              <w:rPr>
                <w:rFonts w:hint="eastAsia" w:ascii="方正书宋_GBK" w:eastAsia="方正书宋_GBK"/>
              </w:rPr>
              <w:t>冀财农【</w:t>
            </w:r>
            <w:r>
              <w:rPr>
                <w:rFonts w:ascii="方正书宋_GBK" w:eastAsia="方正书宋_GBK"/>
              </w:rPr>
              <w:t>2018</w:t>
            </w:r>
            <w:r>
              <w:rPr>
                <w:rFonts w:hint="eastAsia" w:ascii="方正书宋_GBK" w:eastAsia="方正书宋_GBK"/>
              </w:rPr>
              <w:t>】</w:t>
            </w:r>
            <w:r>
              <w:rPr>
                <w:rFonts w:ascii="方正书宋_GBK" w:eastAsia="方正书宋_GBK"/>
              </w:rPr>
              <w:t>95</w:t>
            </w:r>
            <w:r>
              <w:rPr>
                <w:rFonts w:hint="eastAsia" w:ascii="方正书宋_GBK" w:eastAsia="方正书宋_GBK"/>
              </w:rPr>
              <w:t>号区域品牌及高效节水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76000.00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76000.00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完成区域公用品牌规划打造、资源整合与品牌文化发展、宣传推介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完成区域公用品牌规划打造</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资源整合与品牌文化发展、宣传推介</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促进优势主导产业发展</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品牌形象注册证原件数量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品牌形象注册证原件数量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份</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项目验收通过率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项目验收通过率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项目按时完成率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项目按时完成率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按预算资金完成率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按预算资金完成率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完成打造公用区域品牌</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完成打造公用区域品牌</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完成打造公用区域品牌</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企业满意度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企业满意度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计划指标</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14" w:name="_Toc66052270"/>
      <w:r>
        <w:rPr>
          <w:rFonts w:hint="eastAsia" w:ascii="方正仿宋_GBK" w:eastAsia="方正仿宋_GBK"/>
          <w:b/>
          <w:sz w:val="28"/>
        </w:rPr>
        <w:t>13.冀财农[2020]157号/省级农田建设补助资金（地方政府债券）绩效目标表</w:t>
      </w:r>
      <w:bookmarkEnd w:id="14"/>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13、冀财农[2020]157号/省级农田建设补助资金（地方政府债券）绩效目标表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130525216AFWFCI2FA2NM</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[2020]157</w:t>
            </w:r>
            <w:r>
              <w:rPr>
                <w:rFonts w:hint="eastAsia" w:ascii="方正书宋_GBK" w:eastAsia="方正书宋_GBK"/>
              </w:rPr>
              <w:t>号</w:t>
            </w:r>
            <w:r>
              <w:rPr>
                <w:rFonts w:ascii="方正书宋_GBK" w:eastAsia="方正书宋_GBK"/>
              </w:rPr>
              <w:t>/</w:t>
            </w:r>
            <w:r>
              <w:rPr>
                <w:rFonts w:hint="eastAsia" w:ascii="方正书宋_GBK" w:eastAsia="方正书宋_GBK"/>
              </w:rPr>
              <w:t>省级农田建设补助资金（地方政府债券）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6640000.00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6640000.00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高标准农田建设项目</w:t>
            </w:r>
            <w:r>
              <w:rPr>
                <w:rFonts w:ascii="方正书宋_GBK" w:eastAsia="方正书宋_GBK"/>
              </w:rPr>
              <w:t>2</w:t>
            </w:r>
            <w:r>
              <w:rPr>
                <w:rFonts w:hint="eastAsia" w:ascii="方正书宋_GBK" w:eastAsia="方正书宋_GBK"/>
              </w:rPr>
              <w:t>万亩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40.00%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通过项目建设，有效改善项目区农田基础设施条件。</w:t>
            </w:r>
            <w:r>
              <w:rPr>
                <w:rFonts w:ascii="方正书宋_GBK" w:eastAsia="方正书宋_GBK"/>
              </w:rPr>
              <w:tab/>
            </w:r>
            <w:r>
              <w:rPr>
                <w:rFonts w:ascii="方正书宋_GBK" w:eastAsia="方正书宋_GBK"/>
              </w:rPr>
              <w:tab/>
            </w:r>
            <w:r>
              <w:rPr>
                <w:rFonts w:ascii="方正书宋_GBK" w:eastAsia="方正书宋_GBK"/>
              </w:rPr>
              <w:tab/>
            </w:r>
            <w:r>
              <w:rPr>
                <w:rFonts w:ascii="方正书宋_GBK" w:eastAsia="方正书宋_GBK"/>
              </w:rPr>
              <w:tab/>
            </w:r>
            <w:r>
              <w:rPr>
                <w:rFonts w:ascii="方正书宋_GBK" w:eastAsia="方正书宋_GBK"/>
              </w:rPr>
              <w:tab/>
            </w:r>
            <w:r>
              <w:rPr>
                <w:rFonts w:ascii="方正书宋_GBK" w:eastAsia="方正书宋_GBK"/>
              </w:rPr>
              <w:tab/>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提升耕地质量，提高粮食综合生产能力。</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建设高标准农田</w:t>
            </w:r>
            <w:r>
              <w:rPr>
                <w:rFonts w:ascii="方正书宋_GBK" w:eastAsia="方正书宋_GBK"/>
              </w:rPr>
              <w:t>2</w:t>
            </w:r>
            <w:r>
              <w:rPr>
                <w:rFonts w:hint="eastAsia" w:ascii="方正书宋_GBK" w:eastAsia="方正书宋_GBK"/>
              </w:rPr>
              <w:t>万亩。</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高标准农田建设完成资金总额</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建设完成高标农田资金总额</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2107</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[2020]157</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按照工程设计要求完成</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[2020]157</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任务完成及时率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按照项目设计时间完成工程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年</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[2020]157</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财政资金亩均补助标准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高标准农田亩均投资标准</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按照省厅计划安排</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[2020]157</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粮食综合生产能力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亩均粮食增产</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公斤</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[2020]157</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项目区群众对项目满意度。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项目区群众对项目满意度。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百分之</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[2020]157</w:t>
            </w:r>
            <w:r>
              <w:rPr>
                <w:rFonts w:hint="eastAsia" w:ascii="方正书宋_GBK" w:eastAsia="方正书宋_GBK"/>
              </w:rPr>
              <w:t>号</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15" w:name="_Toc66052271"/>
      <w:r>
        <w:rPr>
          <w:rFonts w:hint="eastAsia" w:ascii="方正仿宋_GBK" w:eastAsia="方正仿宋_GBK"/>
          <w:b/>
          <w:sz w:val="28"/>
        </w:rPr>
        <w:t>14.退役军人专岗人员经费绩效目标表</w:t>
      </w:r>
      <w:bookmarkEnd w:id="15"/>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14、退役军人专岗人员经费绩效目标表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130525216C9DR6HR9Q491</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退役军人专岗人员经费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31300.00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31300.00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用于退役军人专岗补贴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用于退役军人专岗补贴</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退役军人专岗</w:t>
            </w:r>
            <w:r>
              <w:rPr>
                <w:rFonts w:ascii="方正书宋_GBK" w:eastAsia="方正书宋_GBK"/>
              </w:rPr>
              <w:t>1</w:t>
            </w:r>
            <w:r>
              <w:rPr>
                <w:rFonts w:hint="eastAsia" w:ascii="方正书宋_GBK" w:eastAsia="方正书宋_GBK"/>
              </w:rPr>
              <w:t>人</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退役军人专岗</w:t>
            </w:r>
            <w:r>
              <w:rPr>
                <w:rFonts w:ascii="方正书宋_GBK" w:eastAsia="方正书宋_GBK"/>
              </w:rPr>
              <w:t>1</w:t>
            </w:r>
            <w:r>
              <w:rPr>
                <w:rFonts w:hint="eastAsia" w:ascii="方正书宋_GBK" w:eastAsia="方正书宋_GBK"/>
              </w:rPr>
              <w:t>人</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退役军人专岗</w:t>
            </w:r>
            <w:r>
              <w:rPr>
                <w:rFonts w:ascii="方正书宋_GBK" w:eastAsia="方正书宋_GBK"/>
              </w:rPr>
              <w:t>1</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工作目标完成情况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工作目标完成情况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按期完成率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按期完成率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按照预算执行</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按照预算批复执行</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按照预算批复执行</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发放补贴人数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生活补贴人数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生活补贴</w:t>
            </w:r>
            <w:r>
              <w:rPr>
                <w:rFonts w:ascii="方正书宋_GBK" w:eastAsia="方正书宋_GBK"/>
              </w:rPr>
              <w:t>1</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16" w:name="_Toc66052272"/>
      <w:r>
        <w:rPr>
          <w:rFonts w:hint="eastAsia" w:ascii="方正仿宋_GBK" w:eastAsia="方正仿宋_GBK"/>
          <w:b/>
          <w:sz w:val="28"/>
        </w:rPr>
        <w:t>15.畜牧动物检疫经费绩效目标表</w:t>
      </w:r>
      <w:bookmarkEnd w:id="16"/>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15、畜牧动物检疫经费绩效目标表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130525216INI65GWF0POQ</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畜牧动物检疫经费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县域内开展动物检疫工作预防、排查、捕杀、消杀、无害化处理等防控工作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及时对疫点进行封锁隔离，并捕杀可能接触的易感动物，消灭传染源。</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疫点、疫区、受威胁区紧急采取免疫注射、消杀、限制动物移动等综合防控措施，保护易感动物，切断传播途径，防止疫情扩散。</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加强检疫监管，确保防控措施落实。</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消灭传染源，保护易感动物。</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易感动物</w:t>
            </w:r>
            <w:r>
              <w:rPr>
                <w:rFonts w:ascii="方正书宋_GBK" w:eastAsia="方正书宋_GBK"/>
              </w:rPr>
              <w:t>100%</w:t>
            </w:r>
            <w:r>
              <w:rPr>
                <w:rFonts w:hint="eastAsia" w:ascii="方正书宋_GBK" w:eastAsia="方正书宋_GBK"/>
              </w:rPr>
              <w:t>捕杀</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确保疫情不扩散。</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发病动物、接触易感动物全部捕杀。</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早发现、早报告、早处置。</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第一时间对疫点进行封锁隔离。</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防止疫情扩散。</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将疫情控制在最小范围。</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最大限度降低动物死亡率。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减少因动物疫情产生的经济损失。</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87%</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养殖场户满意度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群众满意度在</w:t>
            </w:r>
            <w:r>
              <w:rPr>
                <w:rFonts w:ascii="方正书宋_GBK" w:eastAsia="方正书宋_GBK"/>
              </w:rPr>
              <w:t>95%</w:t>
            </w:r>
            <w:r>
              <w:rPr>
                <w:rFonts w:hint="eastAsia" w:ascii="方正书宋_GBK" w:eastAsia="方正书宋_GBK"/>
              </w:rPr>
              <w:t>以上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17" w:name="_Toc66052273"/>
      <w:r>
        <w:rPr>
          <w:rFonts w:hint="eastAsia" w:ascii="方正仿宋_GBK" w:eastAsia="方正仿宋_GBK"/>
          <w:b/>
          <w:sz w:val="28"/>
        </w:rPr>
        <w:t>16.冀财农[2020]150号/省级/2021年农产品质量安全及疫病防治资金/耕地质量监测绩效目标表</w:t>
      </w:r>
      <w:bookmarkEnd w:id="17"/>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16、冀财农[2020]150号/省级/2021年农产品质量安全及疫病防治资金/耕地质量监测绩效目标表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130525216VFHGQSAMN68Z</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[2020]150</w:t>
            </w:r>
            <w:r>
              <w:rPr>
                <w:rFonts w:hint="eastAsia" w:ascii="方正书宋_GBK" w:eastAsia="方正书宋_GBK"/>
              </w:rPr>
              <w:t>号</w:t>
            </w:r>
            <w:r>
              <w:rPr>
                <w:rFonts w:ascii="方正书宋_GBK" w:eastAsia="方正书宋_GBK"/>
              </w:rPr>
              <w:t>/</w:t>
            </w:r>
            <w:r>
              <w:rPr>
                <w:rFonts w:hint="eastAsia" w:ascii="方正书宋_GBK" w:eastAsia="方正书宋_GBK"/>
              </w:rPr>
              <w:t>省级</w:t>
            </w:r>
            <w:r>
              <w:rPr>
                <w:rFonts w:ascii="方正书宋_GBK" w:eastAsia="方正书宋_GBK"/>
              </w:rPr>
              <w:t>/2021</w:t>
            </w:r>
            <w:r>
              <w:rPr>
                <w:rFonts w:hint="eastAsia" w:ascii="方正书宋_GBK" w:eastAsia="方正书宋_GBK"/>
              </w:rPr>
              <w:t>年农产品质量安全及疫病防治资金</w:t>
            </w:r>
            <w:r>
              <w:rPr>
                <w:rFonts w:ascii="方正书宋_GBK" w:eastAsia="方正书宋_GBK"/>
              </w:rPr>
              <w:t>/</w:t>
            </w:r>
            <w:r>
              <w:rPr>
                <w:rFonts w:hint="eastAsia" w:ascii="方正书宋_GBK" w:eastAsia="方正书宋_GBK"/>
              </w:rPr>
              <w:t>耕地质量监测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32000.00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32000.00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耕地质量长期监测点</w:t>
            </w:r>
            <w:r>
              <w:rPr>
                <w:rFonts w:ascii="方正书宋_GBK" w:eastAsia="方正书宋_GBK"/>
              </w:rPr>
              <w:t>8</w:t>
            </w:r>
            <w:r>
              <w:rPr>
                <w:rFonts w:hint="eastAsia" w:ascii="方正书宋_GBK" w:eastAsia="方正书宋_GBK"/>
              </w:rPr>
              <w:t>个点位的监测工作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做好</w:t>
            </w:r>
            <w:r>
              <w:rPr>
                <w:rFonts w:ascii="方正书宋_GBK" w:eastAsia="方正书宋_GBK"/>
              </w:rPr>
              <w:t>8</w:t>
            </w:r>
            <w:r>
              <w:rPr>
                <w:rFonts w:hint="eastAsia" w:ascii="方正书宋_GBK" w:eastAsia="方正书宋_GBK"/>
              </w:rPr>
              <w:t>个耕地质量长期监测点的监测</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土壤样品采集和委托检测工作</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田间管理和生长期考察、测产等</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w:t>
            </w:r>
            <w:r>
              <w:rPr>
                <w:rFonts w:hint="eastAsia" w:ascii="方正书宋_GBK" w:eastAsia="方正书宋_GBK"/>
              </w:rPr>
              <w:t>个耕地质量长期监测点监测</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8</w:t>
            </w:r>
            <w:r>
              <w:rPr>
                <w:rFonts w:hint="eastAsia" w:ascii="方正书宋_GBK" w:eastAsia="方正书宋_GBK"/>
              </w:rPr>
              <w:t>个耕地质量长期监测点监测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按实施方案要求完成全部工作</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按实施方案要求完成全部工作</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百分之</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按实施方案要求完成</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按实施方案要求完成全部工作</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百分之</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节约成本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节约成本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节约成本</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为耕地质量保护提供数据</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为耕地质量保护提供数据</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百分之</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r>
              <w:rPr>
                <w:rFonts w:ascii="方正书宋_GBK" w:eastAsia="方正书宋_GBK"/>
              </w:rPr>
              <w:t>90%</w:t>
            </w:r>
            <w:r>
              <w:rPr>
                <w:rFonts w:hint="eastAsia" w:ascii="方正书宋_GBK" w:eastAsia="方正书宋_GBK"/>
              </w:rPr>
              <w:t>以上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百分之</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[2020]150</w:t>
            </w:r>
            <w:r>
              <w:rPr>
                <w:rFonts w:hint="eastAsia" w:ascii="方正书宋_GBK" w:eastAsia="方正书宋_GBK"/>
              </w:rPr>
              <w:t>号</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18" w:name="_Toc66052274"/>
      <w:r>
        <w:rPr>
          <w:rFonts w:hint="eastAsia" w:ascii="方正仿宋_GBK" w:eastAsia="方正仿宋_GBK"/>
          <w:b/>
          <w:sz w:val="28"/>
        </w:rPr>
        <w:t>17.冀财农[2020]154号/省级/2021年省级农业生产发展资金/绿色防控示范区绩效目标表</w:t>
      </w:r>
      <w:bookmarkEnd w:id="18"/>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17、冀财农[2020]154号/省级/2021年省级农业生产发展资金/绿色防控示范区绩效目标表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130525216WO4WCLOBM1RD</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[2020]154</w:t>
            </w:r>
            <w:r>
              <w:rPr>
                <w:rFonts w:hint="eastAsia" w:ascii="方正书宋_GBK" w:eastAsia="方正书宋_GBK"/>
              </w:rPr>
              <w:t>号</w:t>
            </w:r>
            <w:r>
              <w:rPr>
                <w:rFonts w:ascii="方正书宋_GBK" w:eastAsia="方正书宋_GBK"/>
              </w:rPr>
              <w:t>/</w:t>
            </w:r>
            <w:r>
              <w:rPr>
                <w:rFonts w:hint="eastAsia" w:ascii="方正书宋_GBK" w:eastAsia="方正书宋_GBK"/>
              </w:rPr>
              <w:t>省级</w:t>
            </w:r>
            <w:r>
              <w:rPr>
                <w:rFonts w:ascii="方正书宋_GBK" w:eastAsia="方正书宋_GBK"/>
              </w:rPr>
              <w:t>/2021</w:t>
            </w:r>
            <w:r>
              <w:rPr>
                <w:rFonts w:hint="eastAsia" w:ascii="方正书宋_GBK" w:eastAsia="方正书宋_GBK"/>
              </w:rPr>
              <w:t>年省级农业生产发展资金</w:t>
            </w:r>
            <w:r>
              <w:rPr>
                <w:rFonts w:ascii="方正书宋_GBK" w:eastAsia="方正书宋_GBK"/>
              </w:rPr>
              <w:t>/</w:t>
            </w:r>
            <w:r>
              <w:rPr>
                <w:rFonts w:hint="eastAsia" w:ascii="方正书宋_GBK" w:eastAsia="方正书宋_GBK"/>
              </w:rPr>
              <w:t>绿色防控示范区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150000.00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建立</w:t>
            </w:r>
            <w:r>
              <w:rPr>
                <w:rFonts w:ascii="方正书宋_GBK" w:eastAsia="方正书宋_GBK"/>
              </w:rPr>
              <w:t>2</w:t>
            </w:r>
            <w:r>
              <w:rPr>
                <w:rFonts w:hint="eastAsia" w:ascii="方正书宋_GBK" w:eastAsia="方正书宋_GBK"/>
              </w:rPr>
              <w:t>个绿色防控示范区，面积</w:t>
            </w:r>
            <w:r>
              <w:rPr>
                <w:rFonts w:ascii="方正书宋_GBK" w:eastAsia="方正书宋_GBK"/>
              </w:rPr>
              <w:t>2</w:t>
            </w:r>
            <w:r>
              <w:rPr>
                <w:rFonts w:hint="eastAsia" w:ascii="方正书宋_GBK" w:eastAsia="方正书宋_GBK"/>
              </w:rPr>
              <w:t>万亩，培训人数不少于</w:t>
            </w:r>
            <w:r>
              <w:rPr>
                <w:rFonts w:ascii="方正书宋_GBK" w:eastAsia="方正书宋_GBK"/>
              </w:rPr>
              <w:t>80</w:t>
            </w:r>
            <w:r>
              <w:rPr>
                <w:rFonts w:hint="eastAsia" w:ascii="方正书宋_GBK" w:eastAsia="方正书宋_GBK"/>
              </w:rPr>
              <w:t>人，专业化统防统治覆盖率</w:t>
            </w:r>
            <w:r>
              <w:rPr>
                <w:rFonts w:ascii="方正书宋_GBK" w:eastAsia="方正书宋_GBK"/>
              </w:rPr>
              <w:t>80%</w:t>
            </w:r>
            <w:r>
              <w:rPr>
                <w:rFonts w:hint="eastAsia" w:ascii="方正书宋_GBK" w:eastAsia="方正书宋_GBK"/>
              </w:rPr>
              <w:t>以上，绿色防控覆盖率</w:t>
            </w:r>
            <w:r>
              <w:rPr>
                <w:rFonts w:ascii="方正书宋_GBK" w:eastAsia="方正书宋_GBK"/>
              </w:rPr>
              <w:t>70%</w:t>
            </w:r>
            <w:r>
              <w:rPr>
                <w:rFonts w:hint="eastAsia" w:ascii="方正书宋_GBK" w:eastAsia="方正书宋_GBK"/>
              </w:rPr>
              <w:t>以上，农药使用减少</w:t>
            </w:r>
            <w:r>
              <w:rPr>
                <w:rFonts w:ascii="方正书宋_GBK" w:eastAsia="方正书宋_GBK"/>
              </w:rPr>
              <w:t>10%</w:t>
            </w:r>
            <w:r>
              <w:rPr>
                <w:rFonts w:hint="eastAsia" w:ascii="方正书宋_GBK" w:eastAsia="方正书宋_GBK"/>
              </w:rPr>
              <w:t>以上，病虫危害损失率控制在</w:t>
            </w:r>
            <w:r>
              <w:rPr>
                <w:rFonts w:ascii="方正书宋_GBK" w:eastAsia="方正书宋_GBK"/>
              </w:rPr>
              <w:t>5%</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专业化统防统治覆盖率</w:t>
            </w:r>
            <w:r>
              <w:rPr>
                <w:rFonts w:ascii="方正书宋_GBK" w:eastAsia="方正书宋_GBK"/>
              </w:rPr>
              <w:t>80%</w:t>
            </w:r>
            <w:r>
              <w:rPr>
                <w:rFonts w:hint="eastAsia" w:ascii="方正书宋_GBK" w:eastAsia="方正书宋_GBK"/>
              </w:rPr>
              <w:t>以上</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绿色防控覆盖率</w:t>
            </w:r>
            <w:r>
              <w:rPr>
                <w:rFonts w:ascii="方正书宋_GBK" w:eastAsia="方正书宋_GBK"/>
              </w:rPr>
              <w:t>70%</w:t>
            </w:r>
            <w:r>
              <w:rPr>
                <w:rFonts w:hint="eastAsia" w:ascii="方正书宋_GBK" w:eastAsia="方正书宋_GBK"/>
              </w:rPr>
              <w:t>以上</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组织开展技术培训</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专业化统防统治覆盖率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专业化统防统治实施面积占示范面积的百分比</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绿色防控覆盖率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绿色防控实施面积占示范面积的百分比</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预报准确率</w:t>
            </w:r>
          </w:p>
          <w:p>
            <w:pPr>
              <w:spacing w:line="300" w:lineRule="exact"/>
              <w:jc w:val="left"/>
              <w:rPr>
                <w:rFonts w:ascii="方正书宋_GBK" w:eastAsia="方正书宋_GBK"/>
              </w:rPr>
            </w:pP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病虫预报准确率</w:t>
            </w:r>
          </w:p>
          <w:p>
            <w:pPr>
              <w:spacing w:line="300" w:lineRule="exact"/>
              <w:jc w:val="left"/>
              <w:rPr>
                <w:rFonts w:ascii="方正书宋_GBK" w:eastAsia="方正书宋_GBK"/>
              </w:rPr>
            </w:pP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支付时限</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12</w:t>
            </w:r>
            <w:r>
              <w:rPr>
                <w:rFonts w:hint="eastAsia" w:ascii="方正书宋_GBK" w:eastAsia="方正书宋_GBK"/>
              </w:rPr>
              <w:t>月底全部完成</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根据项目规模平均发放</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按照下达资金数额平均拨付</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危害损失</w:t>
            </w:r>
          </w:p>
          <w:p>
            <w:pPr>
              <w:spacing w:line="300" w:lineRule="exact"/>
              <w:jc w:val="left"/>
              <w:rPr>
                <w:rFonts w:ascii="方正书宋_GBK" w:eastAsia="方正书宋_GBK"/>
              </w:rPr>
            </w:pP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总体危害损失控制在</w:t>
            </w:r>
            <w:r>
              <w:rPr>
                <w:rFonts w:ascii="方正书宋_GBK" w:eastAsia="方正书宋_GBK"/>
              </w:rPr>
              <w:t>5</w:t>
            </w:r>
            <w:r>
              <w:rPr>
                <w:rFonts w:hint="eastAsia" w:ascii="方正书宋_GBK" w:eastAsia="方正书宋_GBK"/>
              </w:rPr>
              <w:t>％以下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减少农药使用量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绿色防控示范区农药使用量比一般农田减少百分比</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组织开展技术培训</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培训次数和人数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次</w:t>
            </w:r>
            <w:r>
              <w:rPr>
                <w:rFonts w:ascii="方正书宋_GBK" w:eastAsia="方正书宋_GBK"/>
              </w:rPr>
              <w:t>100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补助对象满意度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补助对象满意度</w:t>
            </w:r>
            <w:r>
              <w:rPr>
                <w:rFonts w:ascii="方正书宋_GBK" w:eastAsia="方正书宋_GBK"/>
              </w:rPr>
              <w:t>95%</w:t>
            </w:r>
            <w:r>
              <w:rPr>
                <w:rFonts w:hint="eastAsia" w:ascii="方正书宋_GBK" w:eastAsia="方正书宋_GBK"/>
              </w:rPr>
              <w:t>以上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[2020]154</w:t>
            </w:r>
            <w:r>
              <w:rPr>
                <w:rFonts w:hint="eastAsia" w:ascii="方正书宋_GBK" w:eastAsia="方正书宋_GBK"/>
              </w:rPr>
              <w:t>号</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19" w:name="_Toc66052275"/>
      <w:r>
        <w:rPr>
          <w:rFonts w:hint="eastAsia" w:ascii="方正仿宋_GBK" w:eastAsia="方正仿宋_GBK"/>
          <w:b/>
          <w:sz w:val="28"/>
        </w:rPr>
        <w:t>18.冀财农[2020]154号/省级/2021年省级农业生产发展资金/农机深松作业绩效目标表</w:t>
      </w:r>
      <w:bookmarkEnd w:id="19"/>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18、冀财农[2020]154号/省级/2021年省级农业生产发展资金/农机深松作业绩效目标表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13052521788ZS95YTF3ZP</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[2020]154</w:t>
            </w:r>
            <w:r>
              <w:rPr>
                <w:rFonts w:hint="eastAsia" w:ascii="方正书宋_GBK" w:eastAsia="方正书宋_GBK"/>
              </w:rPr>
              <w:t>号</w:t>
            </w:r>
            <w:r>
              <w:rPr>
                <w:rFonts w:ascii="方正书宋_GBK" w:eastAsia="方正书宋_GBK"/>
              </w:rPr>
              <w:t>/</w:t>
            </w:r>
            <w:r>
              <w:rPr>
                <w:rFonts w:hint="eastAsia" w:ascii="方正书宋_GBK" w:eastAsia="方正书宋_GBK"/>
              </w:rPr>
              <w:t>省级</w:t>
            </w:r>
            <w:r>
              <w:rPr>
                <w:rFonts w:ascii="方正书宋_GBK" w:eastAsia="方正书宋_GBK"/>
              </w:rPr>
              <w:t>/2021</w:t>
            </w:r>
            <w:r>
              <w:rPr>
                <w:rFonts w:hint="eastAsia" w:ascii="方正书宋_GBK" w:eastAsia="方正书宋_GBK"/>
              </w:rPr>
              <w:t>年省级农业生产发展资金</w:t>
            </w:r>
            <w:r>
              <w:rPr>
                <w:rFonts w:ascii="方正书宋_GBK" w:eastAsia="方正书宋_GBK"/>
              </w:rPr>
              <w:t>/</w:t>
            </w:r>
            <w:r>
              <w:rPr>
                <w:rFonts w:hint="eastAsia" w:ascii="方正书宋_GBK" w:eastAsia="方正书宋_GBK"/>
              </w:rPr>
              <w:t>农机深松作业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540000.00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540000.00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对参与农机深松作业的农机服务组织、机手、质检第三方进行作业补贴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实施深松作业面积</w:t>
            </w:r>
            <w:r>
              <w:rPr>
                <w:rFonts w:ascii="方正书宋_GBK" w:eastAsia="方正书宋_GBK"/>
              </w:rPr>
              <w:t>1.8</w:t>
            </w:r>
            <w:r>
              <w:rPr>
                <w:rFonts w:hint="eastAsia" w:ascii="方正书宋_GBK" w:eastAsia="方正书宋_GBK"/>
              </w:rPr>
              <w:t>万亩</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受益户</w:t>
            </w:r>
            <w:r>
              <w:rPr>
                <w:rFonts w:ascii="方正书宋_GBK" w:eastAsia="方正书宋_GBK"/>
              </w:rPr>
              <w:t>593</w:t>
            </w:r>
            <w:r>
              <w:rPr>
                <w:rFonts w:hint="eastAsia" w:ascii="方正书宋_GBK" w:eastAsia="方正书宋_GBK"/>
              </w:rPr>
              <w:t>户以上</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资金拨付率</w:t>
            </w:r>
            <w:r>
              <w:rPr>
                <w:rFonts w:ascii="方正书宋_GBK" w:eastAsia="方正书宋_GBK"/>
              </w:rPr>
              <w:t>100%</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农机深松整地作业面积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作业面积</w:t>
            </w:r>
            <w:r>
              <w:rPr>
                <w:rFonts w:ascii="方正书宋_GBK" w:eastAsia="方正书宋_GBK"/>
              </w:rPr>
              <w:t>1.6</w:t>
            </w:r>
            <w:r>
              <w:rPr>
                <w:rFonts w:hint="eastAsia" w:ascii="方正书宋_GBK" w:eastAsia="方正书宋_GBK"/>
              </w:rPr>
              <w:t>万亩</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作业面积</w:t>
            </w:r>
            <w:r>
              <w:rPr>
                <w:rFonts w:ascii="方正书宋_GBK" w:eastAsia="方正书宋_GBK"/>
              </w:rPr>
              <w:t>1.6</w:t>
            </w:r>
            <w:r>
              <w:rPr>
                <w:rFonts w:hint="eastAsia" w:ascii="方正书宋_GBK" w:eastAsia="方正书宋_GBK"/>
              </w:rPr>
              <w:t>万亩</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[2021]145</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农机深松耕地面积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深松耕地面积</w:t>
            </w:r>
            <w:r>
              <w:rPr>
                <w:rFonts w:ascii="方正书宋_GBK" w:eastAsia="方正书宋_GBK"/>
              </w:rPr>
              <w:t>1.6</w:t>
            </w:r>
            <w:r>
              <w:rPr>
                <w:rFonts w:hint="eastAsia" w:ascii="方正书宋_GBK" w:eastAsia="方正书宋_GBK"/>
              </w:rPr>
              <w:t>万亩</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深松耕地面积</w:t>
            </w:r>
            <w:r>
              <w:rPr>
                <w:rFonts w:ascii="方正书宋_GBK" w:eastAsia="方正书宋_GBK"/>
              </w:rPr>
              <w:t>1.6</w:t>
            </w:r>
            <w:r>
              <w:rPr>
                <w:rFonts w:hint="eastAsia" w:ascii="方正书宋_GBK" w:eastAsia="方正书宋_GBK"/>
              </w:rPr>
              <w:t>万亩</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[2021]145</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深松深度合格率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深松深度≥</w:t>
            </w:r>
            <w:r>
              <w:rPr>
                <w:rFonts w:ascii="方正书宋_GBK" w:eastAsia="方正书宋_GBK"/>
              </w:rPr>
              <w:t>85%</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[2021]145</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农机深松整地任务完成时间</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w:t>
            </w:r>
            <w:r>
              <w:rPr>
                <w:rFonts w:ascii="方正书宋_GBK" w:eastAsia="方正书宋_GBK"/>
              </w:rPr>
              <w:t>12</w:t>
            </w:r>
            <w:r>
              <w:rPr>
                <w:rFonts w:hint="eastAsia" w:ascii="方正书宋_GBK" w:eastAsia="方正书宋_GBK"/>
              </w:rPr>
              <w:t>月</w:t>
            </w:r>
            <w:r>
              <w:rPr>
                <w:rFonts w:ascii="方正书宋_GBK" w:eastAsia="方正书宋_GBK"/>
              </w:rPr>
              <w:t>1</w:t>
            </w:r>
            <w:r>
              <w:rPr>
                <w:rFonts w:hint="eastAsia" w:ascii="方正书宋_GBK" w:eastAsia="方正书宋_GBK"/>
              </w:rPr>
              <w:t>日</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农机深松整地任务完成时间</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[2021]145</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农户作业成本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减轻农民深松整地负担，亩节省资金</w:t>
            </w:r>
            <w:r>
              <w:rPr>
                <w:rFonts w:ascii="方正书宋_GBK" w:eastAsia="方正书宋_GBK"/>
              </w:rPr>
              <w:t>25</w:t>
            </w:r>
            <w:r>
              <w:rPr>
                <w:rFonts w:hint="eastAsia" w:ascii="方正书宋_GBK" w:eastAsia="方正书宋_GBK"/>
              </w:rPr>
              <w:t>元以上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亩节省资金</w:t>
            </w:r>
            <w:r>
              <w:rPr>
                <w:rFonts w:ascii="方正书宋_GBK" w:eastAsia="方正书宋_GBK"/>
              </w:rPr>
              <w:t>25</w:t>
            </w:r>
            <w:r>
              <w:rPr>
                <w:rFonts w:hint="eastAsia" w:ascii="方正书宋_GBK" w:eastAsia="方正书宋_GBK"/>
              </w:rPr>
              <w:t>元以上</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[2021]145</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亩均增产率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每亩增产</w:t>
            </w:r>
            <w:r>
              <w:rPr>
                <w:rFonts w:ascii="方正书宋_GBK" w:eastAsia="方正书宋_GBK"/>
              </w:rPr>
              <w:t>5%</w:t>
            </w:r>
            <w:r>
              <w:rPr>
                <w:rFonts w:hint="eastAsia" w:ascii="方正书宋_GBK" w:eastAsia="方正书宋_GBK"/>
              </w:rPr>
              <w:t>以上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百分之</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[2021]145</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受益农户满意度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群众满意度在</w:t>
            </w:r>
            <w:r>
              <w:rPr>
                <w:rFonts w:ascii="方正书宋_GBK" w:eastAsia="方正书宋_GBK"/>
              </w:rPr>
              <w:t>95%</w:t>
            </w:r>
            <w:r>
              <w:rPr>
                <w:rFonts w:hint="eastAsia" w:ascii="方正书宋_GBK" w:eastAsia="方正书宋_GBK"/>
              </w:rPr>
              <w:t>以上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百分之</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[2021]145</w:t>
            </w:r>
            <w:r>
              <w:rPr>
                <w:rFonts w:hint="eastAsia" w:ascii="方正书宋_GBK" w:eastAsia="方正书宋_GBK"/>
              </w:rPr>
              <w:t>号</w:t>
            </w:r>
          </w:p>
        </w:tc>
      </w:tr>
    </w:tbl>
    <w:p>
      <w:pPr>
        <w:spacing w:line="300" w:lineRule="exact"/>
        <w:jc w:val="left"/>
        <w:sectPr>
          <w:pgSz w:w="11907" w:h="16839"/>
          <w:pgMar w:top="1984" w:right="1304" w:bottom="1134" w:left="1304" w:header="851" w:footer="992" w:gutter="0"/>
          <w:cols w:space="425" w:num="1"/>
          <w:docGrid w:type="lines" w:linePitch="312" w:charSpace="0"/>
        </w:sectPr>
      </w:pPr>
    </w:p>
    <w:p>
      <w:pPr>
        <w:jc w:val="left"/>
        <w:outlineLvl w:val="3"/>
        <w:rPr>
          <w:rFonts w:ascii="Times New Roman" w:hAnsi="宋体"/>
          <w:b/>
          <w:sz w:val="28"/>
        </w:rPr>
      </w:pPr>
      <w:bookmarkStart w:id="20" w:name="_Toc66052276"/>
      <w:r>
        <w:rPr>
          <w:rFonts w:hint="eastAsia" w:ascii="方正仿宋_GBK" w:eastAsia="方正仿宋_GBK"/>
          <w:b/>
          <w:sz w:val="28"/>
        </w:rPr>
        <w:t>19.预算稳定调节基金/2019年农田建设项目绩效目标表</w:t>
      </w:r>
      <w:bookmarkEnd w:id="20"/>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19、预算稳定调节基金/2019年农田建设项目绩效目标表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13052521838ZBGTG2U7WS</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预算稳定调节基金</w:t>
            </w:r>
            <w:r>
              <w:rPr>
                <w:rFonts w:ascii="方正书宋_GBK" w:eastAsia="方正书宋_GBK"/>
              </w:rPr>
              <w:t>/2019</w:t>
            </w:r>
            <w:r>
              <w:rPr>
                <w:rFonts w:hint="eastAsia" w:ascii="方正书宋_GBK" w:eastAsia="方正书宋_GBK"/>
              </w:rPr>
              <w:t>年农田建设项目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4000000.00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4000000.00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建设高标准农田</w:t>
            </w:r>
            <w:r>
              <w:rPr>
                <w:rFonts w:ascii="方正书宋_GBK" w:eastAsia="方正书宋_GBK"/>
              </w:rPr>
              <w:t>1.5</w:t>
            </w:r>
            <w:r>
              <w:rPr>
                <w:rFonts w:hint="eastAsia" w:ascii="方正书宋_GBK" w:eastAsia="方正书宋_GBK"/>
              </w:rPr>
              <w:t>万亩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建设高标准农田</w:t>
            </w:r>
            <w:r>
              <w:rPr>
                <w:rFonts w:ascii="方正书宋_GBK" w:eastAsia="方正书宋_GBK"/>
              </w:rPr>
              <w:t>1.5</w:t>
            </w:r>
            <w:r>
              <w:rPr>
                <w:rFonts w:hint="eastAsia" w:ascii="方正书宋_GBK" w:eastAsia="方正书宋_GBK"/>
              </w:rPr>
              <w:t>万亩</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高标准农田建设面积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建设高标准农田</w:t>
            </w:r>
            <w:r>
              <w:rPr>
                <w:rFonts w:ascii="方正书宋_GBK" w:eastAsia="方正书宋_GBK"/>
              </w:rPr>
              <w:t>15000</w:t>
            </w:r>
            <w:r>
              <w:rPr>
                <w:rFonts w:hint="eastAsia" w:ascii="方正书宋_GBK" w:eastAsia="方正书宋_GBK"/>
              </w:rPr>
              <w:t>亩</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w:t>
            </w:r>
            <w:r>
              <w:rPr>
                <w:rFonts w:hint="eastAsia" w:ascii="方正书宋_GBK" w:eastAsia="方正书宋_GBK"/>
              </w:rPr>
              <w:t>万亩</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项目按照工程设计要求完成</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任务完成及时率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按照项目设计时间完成工程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按照预算执行</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按照预算批复执行</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新增粮食和其他作物产能</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小麦、玉米新增亩产</w:t>
            </w:r>
            <w:r>
              <w:rPr>
                <w:rFonts w:ascii="方正书宋_GBK" w:eastAsia="方正书宋_GBK"/>
              </w:rPr>
              <w:t>80</w:t>
            </w:r>
            <w:r>
              <w:rPr>
                <w:rFonts w:hint="eastAsia" w:ascii="方正书宋_GBK" w:eastAsia="方正书宋_GBK"/>
              </w:rPr>
              <w:t>公斤以上。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小麦、玉米新增亩产</w:t>
            </w:r>
            <w:r>
              <w:rPr>
                <w:rFonts w:ascii="方正书宋_GBK" w:eastAsia="方正书宋_GBK"/>
              </w:rPr>
              <w:t>80</w:t>
            </w:r>
            <w:r>
              <w:rPr>
                <w:rFonts w:hint="eastAsia" w:ascii="方正书宋_GBK" w:eastAsia="方正书宋_GBK"/>
              </w:rPr>
              <w:t>公斤以上。</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耕地质量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改良土壤，实施有机肥。</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改良土壤，实施有机肥。</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受益乡镇、村满意度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受益乡镇、村满意度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21" w:name="_Toc66052277"/>
      <w:r>
        <w:rPr>
          <w:rFonts w:hint="eastAsia" w:ascii="方正仿宋_GBK" w:eastAsia="方正仿宋_GBK"/>
          <w:b/>
          <w:sz w:val="28"/>
        </w:rPr>
        <w:t>20.冀财农[2020]140号/中央/2021农业生产发展资金/改造奶牛家庭牧场绩效目标表</w:t>
      </w:r>
      <w:bookmarkEnd w:id="21"/>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20、冀财农[2020]140号/中央/2021农业生产发展资金/改造奶牛家庭牧场绩效目标表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130525219CGCMS1PLZ0SF</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[2020]140</w:t>
            </w:r>
            <w:r>
              <w:rPr>
                <w:rFonts w:hint="eastAsia" w:ascii="方正书宋_GBK" w:eastAsia="方正书宋_GBK"/>
              </w:rPr>
              <w:t>号</w:t>
            </w:r>
            <w:r>
              <w:rPr>
                <w:rFonts w:ascii="方正书宋_GBK" w:eastAsia="方正书宋_GBK"/>
              </w:rPr>
              <w:t>/</w:t>
            </w:r>
            <w:r>
              <w:rPr>
                <w:rFonts w:hint="eastAsia" w:ascii="方正书宋_GBK" w:eastAsia="方正书宋_GBK"/>
              </w:rPr>
              <w:t>中央</w:t>
            </w:r>
            <w:r>
              <w:rPr>
                <w:rFonts w:ascii="方正书宋_GBK" w:eastAsia="方正书宋_GBK"/>
              </w:rPr>
              <w:t>/2021</w:t>
            </w:r>
            <w:r>
              <w:rPr>
                <w:rFonts w:hint="eastAsia" w:ascii="方正书宋_GBK" w:eastAsia="方正书宋_GBK"/>
              </w:rPr>
              <w:t>农业生产发展资金</w:t>
            </w:r>
            <w:r>
              <w:rPr>
                <w:rFonts w:ascii="方正书宋_GBK" w:eastAsia="方正书宋_GBK"/>
              </w:rPr>
              <w:t>/</w:t>
            </w:r>
            <w:r>
              <w:rPr>
                <w:rFonts w:hint="eastAsia" w:ascii="方正书宋_GBK" w:eastAsia="方正书宋_GBK"/>
              </w:rPr>
              <w:t>改造奶牛家庭牧场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300000.00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对现有奶牛养殖设施进行升级改造，购买干湿分离机</w:t>
            </w:r>
            <w:r>
              <w:rPr>
                <w:rFonts w:ascii="方正书宋_GBK" w:eastAsia="方正书宋_GBK"/>
              </w:rPr>
              <w:t>1</w:t>
            </w:r>
            <w:r>
              <w:rPr>
                <w:rFonts w:hint="eastAsia" w:ascii="方正书宋_GBK" w:eastAsia="方正书宋_GBK"/>
              </w:rPr>
              <w:t>台、撒料车</w:t>
            </w:r>
            <w:r>
              <w:rPr>
                <w:rFonts w:ascii="方正书宋_GBK" w:eastAsia="方正书宋_GBK"/>
              </w:rPr>
              <w:t>1</w:t>
            </w:r>
            <w:r>
              <w:rPr>
                <w:rFonts w:hint="eastAsia" w:ascii="方正书宋_GBK" w:eastAsia="方正书宋_GBK"/>
              </w:rPr>
              <w:t>辆、饲料清扫车</w:t>
            </w:r>
            <w:r>
              <w:rPr>
                <w:rFonts w:ascii="方正书宋_GBK" w:eastAsia="方正书宋_GBK"/>
              </w:rPr>
              <w:t>1</w:t>
            </w:r>
            <w:r>
              <w:rPr>
                <w:rFonts w:hint="eastAsia" w:ascii="方正书宋_GBK" w:eastAsia="方正书宋_GBK"/>
              </w:rPr>
              <w:t>辆、牛舍刮粪板</w:t>
            </w:r>
            <w:r>
              <w:rPr>
                <w:rFonts w:ascii="方正书宋_GBK" w:eastAsia="方正书宋_GBK"/>
              </w:rPr>
              <w:t>2</w:t>
            </w:r>
            <w:r>
              <w:rPr>
                <w:rFonts w:hint="eastAsia" w:ascii="方正书宋_GBK" w:eastAsia="方正书宋_GBK"/>
              </w:rPr>
              <w:t>套、恒温水槽</w:t>
            </w:r>
            <w:r>
              <w:rPr>
                <w:rFonts w:ascii="方正书宋_GBK" w:eastAsia="方正书宋_GBK"/>
              </w:rPr>
              <w:t>4</w:t>
            </w:r>
            <w:r>
              <w:rPr>
                <w:rFonts w:hint="eastAsia" w:ascii="方正书宋_GBK" w:eastAsia="方正书宋_GBK"/>
              </w:rPr>
              <w:t>个</w:t>
            </w:r>
            <w:r>
              <w:rPr>
                <w:rFonts w:ascii="方正书宋_GBK" w:eastAsia="方正书宋_GBK"/>
              </w:rPr>
              <w:t>.</w:t>
            </w:r>
            <w:r>
              <w:rPr>
                <w:rFonts w:hint="eastAsia" w:ascii="方正书宋_GBK" w:eastAsia="方正书宋_GBK"/>
              </w:rPr>
              <w:t>提升场内现有养殖设施水平，改善奶牛养殖环境，提高奶牛养殖效益，振兴奶业发展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项目建成后可有效提升奶牛养殖设施设备水平，提高奶牛单产和生鲜乳质量水平，</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项目建设完成后可直接吸纳当地农民就业</w:t>
            </w:r>
            <w:r>
              <w:rPr>
                <w:rFonts w:ascii="方正书宋_GBK" w:eastAsia="方正书宋_GBK"/>
              </w:rPr>
              <w:t>10</w:t>
            </w:r>
            <w:r>
              <w:rPr>
                <w:rFonts w:hint="eastAsia" w:ascii="方正书宋_GBK" w:eastAsia="方正书宋_GBK"/>
              </w:rPr>
              <w:t>人，增收</w:t>
            </w:r>
            <w:r>
              <w:rPr>
                <w:rFonts w:ascii="方正书宋_GBK" w:eastAsia="方正书宋_GBK"/>
              </w:rPr>
              <w:t>36</w:t>
            </w:r>
            <w:r>
              <w:rPr>
                <w:rFonts w:hint="eastAsia" w:ascii="方正书宋_GBK" w:eastAsia="方正书宋_GBK"/>
              </w:rPr>
              <w:t>万元，拉动饲料、运输、维修等相关产业发展。</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项目建成后可可使红山公司奶产量年达到</w:t>
            </w:r>
            <w:r>
              <w:rPr>
                <w:rFonts w:ascii="方正书宋_GBK" w:eastAsia="方正书宋_GBK"/>
              </w:rPr>
              <w:t>3000</w:t>
            </w:r>
            <w:r>
              <w:rPr>
                <w:rFonts w:hint="eastAsia" w:ascii="方正书宋_GBK" w:eastAsia="方正书宋_GBK"/>
              </w:rPr>
              <w:t>吨，实现销售收入</w:t>
            </w:r>
            <w:r>
              <w:rPr>
                <w:rFonts w:ascii="方正书宋_GBK" w:eastAsia="方正书宋_GBK"/>
              </w:rPr>
              <w:t>1300</w:t>
            </w:r>
            <w:r>
              <w:rPr>
                <w:rFonts w:hint="eastAsia" w:ascii="方正书宋_GBK" w:eastAsia="方正书宋_GBK"/>
              </w:rPr>
              <w:t>万元，带动玉米种植</w:t>
            </w:r>
            <w:r>
              <w:rPr>
                <w:rFonts w:ascii="方正书宋_GBK" w:eastAsia="方正书宋_GBK"/>
              </w:rPr>
              <w:t>5000</w:t>
            </w:r>
            <w:r>
              <w:rPr>
                <w:rFonts w:hint="eastAsia" w:ascii="方正书宋_GBK" w:eastAsia="方正书宋_GBK"/>
              </w:rPr>
              <w:t>多亩，直接增收</w:t>
            </w:r>
            <w:r>
              <w:rPr>
                <w:rFonts w:ascii="方正书宋_GBK" w:eastAsia="方正书宋_GBK"/>
              </w:rPr>
              <w:t>160</w:t>
            </w:r>
            <w:r>
              <w:rPr>
                <w:rFonts w:hint="eastAsia" w:ascii="方正书宋_GBK" w:eastAsia="方正书宋_GBK"/>
              </w:rPr>
              <w:t>万元。</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升级改造项目</w:t>
            </w:r>
            <w:r>
              <w:rPr>
                <w:rFonts w:ascii="方正书宋_GBK" w:eastAsia="方正书宋_GBK"/>
              </w:rPr>
              <w:t>1</w:t>
            </w:r>
            <w:r>
              <w:rPr>
                <w:rFonts w:hint="eastAsia" w:ascii="方正书宋_GBK" w:eastAsia="方正书宋_GBK"/>
              </w:rPr>
              <w:t>个</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实现鲜奶总产年</w:t>
            </w:r>
            <w:r>
              <w:rPr>
                <w:rFonts w:ascii="方正书宋_GBK" w:eastAsia="方正书宋_GBK"/>
              </w:rPr>
              <w:t>3000</w:t>
            </w:r>
            <w:r>
              <w:rPr>
                <w:rFonts w:hint="eastAsia" w:ascii="方正书宋_GBK" w:eastAsia="方正书宋_GBK"/>
              </w:rPr>
              <w:t>吨，销售收入</w:t>
            </w:r>
            <w:r>
              <w:rPr>
                <w:rFonts w:ascii="方正书宋_GBK" w:eastAsia="方正书宋_GBK"/>
              </w:rPr>
              <w:t>1300</w:t>
            </w:r>
            <w:r>
              <w:rPr>
                <w:rFonts w:hint="eastAsia" w:ascii="方正书宋_GBK" w:eastAsia="方正书宋_GBK"/>
              </w:rPr>
              <w:t>万元，直接增收</w:t>
            </w:r>
            <w:r>
              <w:rPr>
                <w:rFonts w:ascii="方正书宋_GBK" w:eastAsia="方正书宋_GBK"/>
              </w:rPr>
              <w:t>160</w:t>
            </w:r>
            <w:r>
              <w:rPr>
                <w:rFonts w:hint="eastAsia" w:ascii="方正书宋_GBK" w:eastAsia="方正书宋_GBK"/>
              </w:rPr>
              <w:t>万元。</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[2020]140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完成提升改造质量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保证购置的设施设备安装运行质量，切实改善奶牛养殖设施环境。</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[2020]140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按时足额拨付补贴资金</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对项目建设过程实施全程监督，保证项目在规定时间内完成，并全部拨付补贴资金</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[2020]140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严格方案资金组成</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严格预算方案，控制支出成本，保证项目建设验收运行正常。</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控制支出成本，保证项目建设验收运行正常</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[2020]140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实施奶牛振兴策略</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增强中小奶牛养殖场的发展生存能力，加快奶业示范区建设步伐，夯实全县奶牛振兴基础。</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夯实全县奶牛振兴基础</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[2020]140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完成奶牛养殖场设施升级改造，实现扶持政策和补贴资金双满意。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[2020]140</w:t>
            </w:r>
            <w:r>
              <w:rPr>
                <w:rFonts w:hint="eastAsia" w:ascii="方正书宋_GBK" w:eastAsia="方正书宋_GBK"/>
              </w:rPr>
              <w:t>号</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22" w:name="_Toc66052278"/>
      <w:r>
        <w:rPr>
          <w:rFonts w:hint="eastAsia" w:ascii="方正仿宋_GBK" w:eastAsia="方正仿宋_GBK"/>
          <w:b/>
          <w:sz w:val="28"/>
        </w:rPr>
        <w:t>21.政策性农机保险县级补贴绩效目标表</w:t>
      </w:r>
      <w:bookmarkEnd w:id="22"/>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21、政策性农机保险县级补贴绩效目标表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130525219PKFM9GQRTA4R</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政策性农机保险县级补贴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150000.00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农机保险县级补贴</w:t>
            </w:r>
          </w:p>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农机保险县级补贴</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全县农机保险补贴情况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全县农机保险补贴情况</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受益购机户</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250</w:t>
            </w:r>
            <w:r>
              <w:rPr>
                <w:rFonts w:hint="eastAsia" w:ascii="方正书宋_GBK" w:eastAsia="方正书宋_GBK"/>
              </w:rPr>
              <w:t>户左右</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250</w:t>
            </w:r>
            <w:r>
              <w:rPr>
                <w:rFonts w:hint="eastAsia" w:ascii="方正书宋_GBK" w:eastAsia="方正书宋_GBK"/>
              </w:rPr>
              <w:t>户左右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任务完成的及时性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任务完成的及时性</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县级安排资金</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社会稳定水平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促进社会稳定水平逐步提高</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促进社会稳定水平逐步提高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群众对农机保险补贴整体满意度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23" w:name="_Toc66052279"/>
      <w:r>
        <w:rPr>
          <w:rFonts w:hint="eastAsia" w:ascii="方正仿宋_GBK" w:eastAsia="方正仿宋_GBK"/>
          <w:b/>
          <w:sz w:val="28"/>
        </w:rPr>
        <w:t>22.冀财农[2020]141号/中央/2021年农田建设补助资金绩效目标表</w:t>
      </w:r>
      <w:bookmarkEnd w:id="23"/>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22、冀财农[2020]141号/中央/2021年农田建设补助资金绩效目标表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130525219SDPNKMMSOCTF</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[2020]141</w:t>
            </w:r>
            <w:r>
              <w:rPr>
                <w:rFonts w:hint="eastAsia" w:ascii="方正书宋_GBK" w:eastAsia="方正书宋_GBK"/>
              </w:rPr>
              <w:t>号</w:t>
            </w:r>
            <w:r>
              <w:rPr>
                <w:rFonts w:ascii="方正书宋_GBK" w:eastAsia="方正书宋_GBK"/>
              </w:rPr>
              <w:t>/</w:t>
            </w:r>
            <w:r>
              <w:rPr>
                <w:rFonts w:hint="eastAsia" w:ascii="方正书宋_GBK" w:eastAsia="方正书宋_GBK"/>
              </w:rPr>
              <w:t>中央</w:t>
            </w:r>
            <w:r>
              <w:rPr>
                <w:rFonts w:ascii="方正书宋_GBK" w:eastAsia="方正书宋_GBK"/>
              </w:rPr>
              <w:t>/2021</w:t>
            </w:r>
            <w:r>
              <w:rPr>
                <w:rFonts w:hint="eastAsia" w:ascii="方正书宋_GBK" w:eastAsia="方正书宋_GBK"/>
              </w:rPr>
              <w:t>年农田建设补助资金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14430000.00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14430000.00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高标准农田建设项目</w:t>
            </w:r>
            <w:r>
              <w:rPr>
                <w:rFonts w:ascii="方正书宋_GBK" w:eastAsia="方正书宋_GBK"/>
              </w:rPr>
              <w:t>2</w:t>
            </w:r>
            <w:r>
              <w:rPr>
                <w:rFonts w:hint="eastAsia" w:ascii="方正书宋_GBK" w:eastAsia="方正书宋_GBK"/>
              </w:rPr>
              <w:t>万亩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40.00%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通过项目建设，有效改善项目区农田基础设施条件。</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提升耕地质量，提高粮食综合生产能力。</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建设高标准农田</w:t>
            </w:r>
            <w:r>
              <w:rPr>
                <w:rFonts w:ascii="方正书宋_GBK" w:eastAsia="方正书宋_GBK"/>
              </w:rPr>
              <w:t>2</w:t>
            </w:r>
            <w:r>
              <w:rPr>
                <w:rFonts w:hint="eastAsia" w:ascii="方正书宋_GBK" w:eastAsia="方正书宋_GBK"/>
              </w:rPr>
              <w:t>万亩。</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高标准农田建设完成资金总额</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建设完成高标农田资金总额</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2107</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[2020]141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按照项目工程设计要求完成</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[2020]141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任务完成及时率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按照项目设计时间要求完成</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年</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[2020]141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亩均补助标准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高标准农田亩均投资标准</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按照省厅计划安排</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[2020]141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粮食综合生产能力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亩均粮食增产</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公斤</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[2020]141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水资源利用率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农田灌溉用水利用率提高</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农田灌溉用水利用率提高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[2020]141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项目区群众对项目满意度。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项目区群众对项目满意度。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百分之</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[2020]141</w:t>
            </w:r>
            <w:r>
              <w:rPr>
                <w:rFonts w:hint="eastAsia" w:ascii="方正书宋_GBK" w:eastAsia="方正书宋_GBK"/>
              </w:rPr>
              <w:t>号</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24" w:name="_Toc66052280"/>
      <w:r>
        <w:rPr>
          <w:rFonts w:hint="eastAsia" w:ascii="方正仿宋_GBK" w:eastAsia="方正仿宋_GBK"/>
          <w:b/>
          <w:sz w:val="28"/>
        </w:rPr>
        <w:t>23.定点屠宰执法大队工作经费绩效目标表</w:t>
      </w:r>
      <w:bookmarkEnd w:id="24"/>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23、定点屠宰执法大队工作经费绩效目标表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130525219YXKW41HTNGMU</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定点屠宰执法大队工作经费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181440.00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181440.00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定点屠宰</w:t>
            </w:r>
            <w:r>
              <w:rPr>
                <w:rFonts w:ascii="方正书宋_GBK" w:eastAsia="方正书宋_GBK"/>
              </w:rPr>
              <w:t>9</w:t>
            </w:r>
            <w:r>
              <w:rPr>
                <w:rFonts w:hint="eastAsia" w:ascii="方正书宋_GBK" w:eastAsia="方正书宋_GBK"/>
              </w:rPr>
              <w:t>人，最低生活保障每人每月</w:t>
            </w:r>
            <w:r>
              <w:rPr>
                <w:rFonts w:ascii="方正书宋_GBK" w:eastAsia="方正书宋_GBK"/>
              </w:rPr>
              <w:t>1680</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定点屠宰</w:t>
            </w:r>
            <w:r>
              <w:rPr>
                <w:rFonts w:ascii="方正书宋_GBK" w:eastAsia="方正书宋_GBK"/>
              </w:rPr>
              <w:t>9</w:t>
            </w:r>
            <w:r>
              <w:rPr>
                <w:rFonts w:hint="eastAsia" w:ascii="方正书宋_GBK" w:eastAsia="方正书宋_GBK"/>
              </w:rPr>
              <w:t>人，最低生活保障，保障定点屠宰工作正常开展</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落实屠宰人员工资保障，减少隐患，有效保障畜禽屠宰质量安全</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经费保障人数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定点屠宰最低生活保障人数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9</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产品抽验率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实际检验数量占检验产品总量的比率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及时完成经费发放</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及时足额完成经费发放</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181440</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安排工作经费，保障工作顺利开展</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保工作顺利开展</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保障工作顺利开展</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有效保障畜禽屠宰质量安全</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有效保障畜禽屠宰质量安全</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有效保障畜禽屠宰质量安全</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对畜禽产品群众满意度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25" w:name="_Toc66052281"/>
      <w:r>
        <w:rPr>
          <w:rFonts w:hint="eastAsia" w:ascii="方正仿宋_GBK" w:eastAsia="方正仿宋_GBK"/>
          <w:b/>
          <w:sz w:val="28"/>
        </w:rPr>
        <w:t>24.农业执法经费绩效目标表</w:t>
      </w:r>
      <w:bookmarkEnd w:id="25"/>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24、农业执法经费绩效目标表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13052521B9QD119OWMIKO</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农业执法经费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150000.00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执法培训、执法检查、案件办理、服装设备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执法培训</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执法检查</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案件办理、服装设备</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培训执法人员</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人次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计划按标准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执法检查、案件办理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执法检查、案件办理</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计划按标准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公开率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执法检查、案件办理</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计划按标准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资金支付率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按照时完成项目任务及资金支付</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计划按标准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按预算资金完成率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按预算资金完成率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计划按标准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违法违规案件降低率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违法违规案件降低率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计划按标准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执法满意度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执法满意度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计划按标准</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26" w:name="_Toc66052282"/>
      <w:r>
        <w:rPr>
          <w:rFonts w:hint="eastAsia" w:ascii="方正仿宋_GBK" w:eastAsia="方正仿宋_GBK"/>
          <w:b/>
          <w:sz w:val="28"/>
        </w:rPr>
        <w:t>25.非洲猪瘟（重大动物疫情）防控资金绩效目标表</w:t>
      </w:r>
      <w:bookmarkEnd w:id="26"/>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25、非洲猪瘟（重大动物疫情）防控资金绩效目标表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13052521BY0RA7AO5TDRN</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非洲猪瘟（重大动物疫情）防控资金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200000.00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县域内发生非洲猪瘟等重大动物疫情时，采取封锁、隔离、捕杀、消杀、无害化处理等防控工作补助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及时对疫点进行封锁隔离，并捕杀可能接触的易感动物，消灭传染源。</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疫点、疫区、受威胁区紧急采取免疫注射、消杀、限制动物移动等综合防控措施，保护易感动物，切断传播途径，防止疫情扩散。</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加强检疫监管，确保防控措施落实。</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易感动物紧急免疫注射。</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易感动物紧急免疫注射。</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确保疫情不扩散。</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可能接触易感动物全部捕杀。</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早发现、早报告、早处置。</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第一时间对疫点进行封锁隔离。</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防止疫情扩散。</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将疫情控制在最小范围。</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最大限度降低动物死亡率。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减少因动物疫情产生的经济损失。</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减少因动物疫情产生的经济损失。</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养殖场户满意度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群众满意度在</w:t>
            </w:r>
            <w:r>
              <w:rPr>
                <w:rFonts w:ascii="方正书宋_GBK" w:eastAsia="方正书宋_GBK"/>
              </w:rPr>
              <w:t>95%</w:t>
            </w:r>
            <w:r>
              <w:rPr>
                <w:rFonts w:hint="eastAsia" w:ascii="方正书宋_GBK" w:eastAsia="方正书宋_GBK"/>
              </w:rPr>
              <w:t>以上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27" w:name="_Toc66052283"/>
      <w:r>
        <w:rPr>
          <w:rFonts w:hint="eastAsia" w:ascii="方正仿宋_GBK" w:eastAsia="方正仿宋_GBK"/>
          <w:b/>
          <w:sz w:val="28"/>
        </w:rPr>
        <w:t>26.农产品质量安全监测经费绩效目标表</w:t>
      </w:r>
      <w:bookmarkEnd w:id="27"/>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26、农产品质量安全监测经费绩效目标表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13052521G4HWO5L3WI1VB</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农产品质量安全监测经费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68000.00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68000.00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负责我县农产品质量安全检测，年抽检农产品样品</w:t>
            </w:r>
            <w:r>
              <w:rPr>
                <w:rFonts w:ascii="方正书宋_GBK" w:eastAsia="方正书宋_GBK"/>
              </w:rPr>
              <w:t>520</w:t>
            </w:r>
            <w:r>
              <w:rPr>
                <w:rFonts w:hint="eastAsia" w:ascii="方正书宋_GBK" w:eastAsia="方正书宋_GBK"/>
              </w:rPr>
              <w:t>次，合格率达</w:t>
            </w:r>
            <w:r>
              <w:rPr>
                <w:rFonts w:ascii="方正书宋_GBK" w:eastAsia="方正书宋_GBK"/>
              </w:rPr>
              <w:t>98%</w:t>
            </w:r>
            <w:r>
              <w:rPr>
                <w:rFonts w:hint="eastAsia" w:ascii="方正书宋_GBK" w:eastAsia="方正书宋_GBK"/>
              </w:rPr>
              <w:t>，确保我县农产品质量安全。省控土壤污染源检测点</w:t>
            </w:r>
            <w:r>
              <w:rPr>
                <w:rFonts w:ascii="方正书宋_GBK" w:eastAsia="方正书宋_GBK"/>
              </w:rPr>
              <w:t>13</w:t>
            </w:r>
            <w:r>
              <w:rPr>
                <w:rFonts w:hint="eastAsia" w:ascii="方正书宋_GBK" w:eastAsia="方正书宋_GBK"/>
              </w:rPr>
              <w:t>个，小麦、玉米、麦季、秋季取样检测。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负责我县农产品质量安全检测，年抽检农产品样品</w:t>
            </w:r>
            <w:r>
              <w:rPr>
                <w:rFonts w:ascii="方正书宋_GBK" w:eastAsia="方正书宋_GBK"/>
              </w:rPr>
              <w:t>520</w:t>
            </w:r>
            <w:r>
              <w:rPr>
                <w:rFonts w:hint="eastAsia" w:ascii="方正书宋_GBK" w:eastAsia="方正书宋_GBK"/>
              </w:rPr>
              <w:t>次，合格率达</w:t>
            </w:r>
            <w:r>
              <w:rPr>
                <w:rFonts w:ascii="方正书宋_GBK" w:eastAsia="方正书宋_GBK"/>
              </w:rPr>
              <w:t>98%</w:t>
            </w:r>
            <w:r>
              <w:rPr>
                <w:rFonts w:hint="eastAsia" w:ascii="方正书宋_GBK" w:eastAsia="方正书宋_GBK"/>
              </w:rPr>
              <w:t>，确保我县农产品质量安全。</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省控土壤污染源检测点</w:t>
            </w:r>
            <w:r>
              <w:rPr>
                <w:rFonts w:ascii="方正书宋_GBK" w:eastAsia="方正书宋_GBK"/>
              </w:rPr>
              <w:t>13</w:t>
            </w:r>
            <w:r>
              <w:rPr>
                <w:rFonts w:hint="eastAsia" w:ascii="方正书宋_GBK" w:eastAsia="方正书宋_GBK"/>
              </w:rPr>
              <w:t>个，小麦、玉米、麦季、秋季取样检测。</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监测蔬菜样品</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检测蔬菜样品数</w:t>
            </w:r>
            <w:r>
              <w:rPr>
                <w:rFonts w:ascii="方正书宋_GBK" w:eastAsia="方正书宋_GBK"/>
              </w:rPr>
              <w:t>520</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520</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土壤污染源检测</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污染源监测点</w:t>
            </w:r>
            <w:r>
              <w:rPr>
                <w:rFonts w:ascii="方正书宋_GBK" w:eastAsia="方正书宋_GBK"/>
              </w:rPr>
              <w:t>13</w:t>
            </w:r>
            <w:r>
              <w:rPr>
                <w:rFonts w:hint="eastAsia" w:ascii="方正书宋_GBK" w:eastAsia="方正书宋_GBK"/>
              </w:rPr>
              <w:t>个</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13</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蔬菜合格率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蔬菜合格率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r>
              <w:rPr>
                <w:rFonts w:hint="eastAsia" w:ascii="方正书宋_GBK" w:eastAsia="方正书宋_GBK"/>
              </w:rPr>
              <w:t>百分之</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资金支付率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按照时间节点完成项目任务及资金支付</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68000</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68000</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抽查产品平均合格率</w:t>
            </w:r>
            <w:r>
              <w:rPr>
                <w:rFonts w:ascii="方正书宋_GBK" w:eastAsia="方正书宋_GBK"/>
              </w:rPr>
              <w:t>(</w:t>
            </w:r>
            <w:r>
              <w:rPr>
                <w:rFonts w:hint="eastAsia" w:ascii="方正书宋_GBK" w:eastAsia="方正书宋_GBK"/>
              </w:rPr>
              <w:t>％</w:t>
            </w:r>
            <w:r>
              <w:rPr>
                <w:rFonts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合格产品批次占全部抽查批次的比率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r>
              <w:rPr>
                <w:rFonts w:hint="eastAsia" w:ascii="方正书宋_GBK" w:eastAsia="方正书宋_GBK"/>
              </w:rPr>
              <w:t>百分之</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生态效益增值率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农产品质量安全，农业可持续发展</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农产品质量安全，农业可持续发展</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受益农户满意度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群众满意度在</w:t>
            </w:r>
            <w:r>
              <w:rPr>
                <w:rFonts w:ascii="方正书宋_GBK" w:eastAsia="方正书宋_GBK"/>
              </w:rPr>
              <w:t>95%</w:t>
            </w:r>
            <w:r>
              <w:rPr>
                <w:rFonts w:hint="eastAsia" w:ascii="方正书宋_GBK" w:eastAsia="方正书宋_GBK"/>
              </w:rPr>
              <w:t>以上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百分之</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28" w:name="_Toc66052284"/>
      <w:r>
        <w:rPr>
          <w:rFonts w:hint="eastAsia" w:ascii="方正仿宋_GBK" w:eastAsia="方正仿宋_GBK"/>
          <w:b/>
          <w:sz w:val="28"/>
        </w:rPr>
        <w:t>27.冀财农[2020]140号/中央/2021农业生产发展资金/农机购置补贴绩效目标表</w:t>
      </w:r>
      <w:bookmarkEnd w:id="28"/>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27、冀财农[2020]140号/中央/2021农业生产发展资金/农机购置补贴绩效目标表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13052521GCPEESKSMI436</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[2020]140</w:t>
            </w:r>
            <w:r>
              <w:rPr>
                <w:rFonts w:hint="eastAsia" w:ascii="方正书宋_GBK" w:eastAsia="方正书宋_GBK"/>
              </w:rPr>
              <w:t>号</w:t>
            </w:r>
            <w:r>
              <w:rPr>
                <w:rFonts w:ascii="方正书宋_GBK" w:eastAsia="方正书宋_GBK"/>
              </w:rPr>
              <w:t>/</w:t>
            </w:r>
            <w:r>
              <w:rPr>
                <w:rFonts w:hint="eastAsia" w:ascii="方正书宋_GBK" w:eastAsia="方正书宋_GBK"/>
              </w:rPr>
              <w:t>中央</w:t>
            </w:r>
            <w:r>
              <w:rPr>
                <w:rFonts w:ascii="方正书宋_GBK" w:eastAsia="方正书宋_GBK"/>
              </w:rPr>
              <w:t>/2021</w:t>
            </w:r>
            <w:r>
              <w:rPr>
                <w:rFonts w:hint="eastAsia" w:ascii="方正书宋_GBK" w:eastAsia="方正书宋_GBK"/>
              </w:rPr>
              <w:t>农业生产发展资金</w:t>
            </w:r>
            <w:r>
              <w:rPr>
                <w:rFonts w:ascii="方正书宋_GBK" w:eastAsia="方正书宋_GBK"/>
              </w:rPr>
              <w:t>/</w:t>
            </w:r>
            <w:r>
              <w:rPr>
                <w:rFonts w:hint="eastAsia" w:ascii="方正书宋_GBK" w:eastAsia="方正书宋_GBK"/>
              </w:rPr>
              <w:t>农机购置补贴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16460000.00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16460000.00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对隆尧县域内农民和农业生产经营组织购买的农机具进行补贴。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补贴机具</w:t>
            </w:r>
            <w:r>
              <w:rPr>
                <w:rFonts w:ascii="方正书宋_GBK" w:eastAsia="方正书宋_GBK"/>
              </w:rPr>
              <w:t>815</w:t>
            </w:r>
            <w:r>
              <w:rPr>
                <w:rFonts w:hint="eastAsia" w:ascii="方正书宋_GBK" w:eastAsia="方正书宋_GBK"/>
              </w:rPr>
              <w:t>台</w:t>
            </w:r>
            <w:r>
              <w:rPr>
                <w:rFonts w:ascii="方正书宋_GBK" w:eastAsia="方正书宋_GBK"/>
              </w:rPr>
              <w:t>/</w:t>
            </w:r>
            <w:r>
              <w:rPr>
                <w:rFonts w:hint="eastAsia" w:ascii="方正书宋_GBK" w:eastAsia="方正书宋_GBK"/>
              </w:rPr>
              <w:t>套以上</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受益户</w:t>
            </w:r>
            <w:r>
              <w:rPr>
                <w:rFonts w:ascii="方正书宋_GBK" w:eastAsia="方正书宋_GBK"/>
              </w:rPr>
              <w:t>593</w:t>
            </w:r>
            <w:r>
              <w:rPr>
                <w:rFonts w:hint="eastAsia" w:ascii="方正书宋_GBK" w:eastAsia="方正书宋_GBK"/>
              </w:rPr>
              <w:t>户以上</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资金拨付率</w:t>
            </w:r>
            <w:r>
              <w:rPr>
                <w:rFonts w:ascii="方正书宋_GBK" w:eastAsia="方正书宋_GBK"/>
              </w:rPr>
              <w:t>100%</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农机补贴数量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补贴农机具</w:t>
            </w:r>
            <w:r>
              <w:rPr>
                <w:rFonts w:ascii="方正书宋_GBK" w:eastAsia="方正书宋_GBK"/>
              </w:rPr>
              <w:t>815</w:t>
            </w:r>
            <w:r>
              <w:rPr>
                <w:rFonts w:hint="eastAsia" w:ascii="方正书宋_GBK" w:eastAsia="方正书宋_GBK"/>
              </w:rPr>
              <w:t>台，受益农户</w:t>
            </w:r>
            <w:r>
              <w:rPr>
                <w:rFonts w:ascii="方正书宋_GBK" w:eastAsia="方正书宋_GBK"/>
              </w:rPr>
              <w:t>593</w:t>
            </w:r>
            <w:r>
              <w:rPr>
                <w:rFonts w:hint="eastAsia" w:ascii="方正书宋_GBK" w:eastAsia="方正书宋_GBK"/>
              </w:rPr>
              <w:t>户</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815</w:t>
            </w:r>
            <w:r>
              <w:rPr>
                <w:rFonts w:hint="eastAsia" w:ascii="方正书宋_GBK" w:eastAsia="方正书宋_GBK"/>
              </w:rPr>
              <w:t>台</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政策公开率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农机购置补贴政策实时公开</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百分之</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资金支付率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按照时间节点完成项目任务及资金支付</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百分之</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农户购机成本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减轻农民购买农机具负担，节省资金</w:t>
            </w:r>
            <w:r>
              <w:rPr>
                <w:rFonts w:ascii="方正书宋_GBK" w:eastAsia="方正书宋_GBK"/>
              </w:rPr>
              <w:t>10%</w:t>
            </w:r>
            <w:r>
              <w:rPr>
                <w:rFonts w:hint="eastAsia" w:ascii="方正书宋_GBK" w:eastAsia="方正书宋_GBK"/>
              </w:rPr>
              <w:t>以上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百分之</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促进我县农机事业发展</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农作物耕种收综合机械化率达到</w:t>
            </w:r>
            <w:r>
              <w:rPr>
                <w:rFonts w:ascii="方正书宋_GBK" w:eastAsia="方正书宋_GBK"/>
              </w:rPr>
              <w:t>92%</w:t>
            </w:r>
            <w:r>
              <w:rPr>
                <w:rFonts w:hint="eastAsia" w:ascii="方正书宋_GBK" w:eastAsia="方正书宋_GBK"/>
              </w:rPr>
              <w:t>以上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92</w:t>
            </w:r>
            <w:r>
              <w:rPr>
                <w:rFonts w:hint="eastAsia" w:ascii="方正书宋_GBK" w:eastAsia="方正书宋_GBK"/>
              </w:rPr>
              <w:t>百分之</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受益农户满意度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群众满意度在</w:t>
            </w:r>
            <w:r>
              <w:rPr>
                <w:rFonts w:ascii="方正书宋_GBK" w:eastAsia="方正书宋_GBK"/>
              </w:rPr>
              <w:t>95%</w:t>
            </w:r>
            <w:r>
              <w:rPr>
                <w:rFonts w:hint="eastAsia" w:ascii="方正书宋_GBK" w:eastAsia="方正书宋_GBK"/>
              </w:rPr>
              <w:t>以上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百分之</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29" w:name="_Toc66052285"/>
      <w:r>
        <w:rPr>
          <w:rFonts w:hint="eastAsia" w:ascii="方正仿宋_GBK" w:eastAsia="方正仿宋_GBK"/>
          <w:b/>
          <w:sz w:val="28"/>
        </w:rPr>
        <w:t>28.冀财农[2020]140号/中央/2021农业生产发展资金/高素质农民培训绩效目标表</w:t>
      </w:r>
      <w:bookmarkEnd w:id="29"/>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28、冀财农[2020]140号/中央/2021农业生产发展资金/高素质农民培训绩效目标表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13052521GN38T0UO9FAVD</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[2020]140</w:t>
            </w:r>
            <w:r>
              <w:rPr>
                <w:rFonts w:hint="eastAsia" w:ascii="方正书宋_GBK" w:eastAsia="方正书宋_GBK"/>
              </w:rPr>
              <w:t>号</w:t>
            </w:r>
            <w:r>
              <w:rPr>
                <w:rFonts w:ascii="方正书宋_GBK" w:eastAsia="方正书宋_GBK"/>
              </w:rPr>
              <w:t>/</w:t>
            </w:r>
            <w:r>
              <w:rPr>
                <w:rFonts w:hint="eastAsia" w:ascii="方正书宋_GBK" w:eastAsia="方正书宋_GBK"/>
              </w:rPr>
              <w:t>中央</w:t>
            </w:r>
            <w:r>
              <w:rPr>
                <w:rFonts w:ascii="方正书宋_GBK" w:eastAsia="方正书宋_GBK"/>
              </w:rPr>
              <w:t>/2021</w:t>
            </w:r>
            <w:r>
              <w:rPr>
                <w:rFonts w:hint="eastAsia" w:ascii="方正书宋_GBK" w:eastAsia="方正书宋_GBK"/>
              </w:rPr>
              <w:t>农业生产发展资金</w:t>
            </w:r>
            <w:r>
              <w:rPr>
                <w:rFonts w:ascii="方正书宋_GBK" w:eastAsia="方正书宋_GBK"/>
              </w:rPr>
              <w:t>/</w:t>
            </w:r>
            <w:r>
              <w:rPr>
                <w:rFonts w:hint="eastAsia" w:ascii="方正书宋_GBK" w:eastAsia="方正书宋_GBK"/>
              </w:rPr>
              <w:t>高素质农民培训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150000.00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培训高素质农民</w:t>
            </w:r>
            <w:r>
              <w:rPr>
                <w:rFonts w:ascii="方正书宋_GBK" w:eastAsia="方正书宋_GBK"/>
              </w:rPr>
              <w:t>50</w:t>
            </w:r>
            <w:r>
              <w:rPr>
                <w:rFonts w:hint="eastAsia" w:ascii="方正书宋_GBK" w:eastAsia="方正书宋_GBK"/>
              </w:rPr>
              <w:t>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培训高素质农民</w:t>
            </w:r>
            <w:r>
              <w:rPr>
                <w:rFonts w:ascii="方正书宋_GBK" w:eastAsia="方正书宋_GBK"/>
              </w:rPr>
              <w:t>50</w:t>
            </w:r>
            <w:r>
              <w:rPr>
                <w:rFonts w:hint="eastAsia" w:ascii="方正书宋_GBK" w:eastAsia="方正书宋_GBK"/>
              </w:rPr>
              <w:t>人</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培训任务完成率</w:t>
            </w:r>
            <w:r>
              <w:rPr>
                <w:rFonts w:ascii="方正书宋_GBK" w:eastAsia="方正书宋_GBK"/>
              </w:rPr>
              <w:t>100%</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培训对象满意率≥</w:t>
            </w:r>
            <w:r>
              <w:rPr>
                <w:rFonts w:ascii="方正书宋_GBK" w:eastAsia="方正书宋_GBK"/>
              </w:rPr>
              <w:t>85%</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培训高素质农民</w:t>
            </w:r>
            <w:r>
              <w:rPr>
                <w:rFonts w:ascii="方正书宋_GBK" w:eastAsia="方正书宋_GBK"/>
              </w:rPr>
              <w:t>50</w:t>
            </w:r>
            <w:r>
              <w:rPr>
                <w:rFonts w:hint="eastAsia" w:ascii="方正书宋_GBK" w:eastAsia="方正书宋_GBK"/>
              </w:rPr>
              <w:t>人</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培训高素质农民</w:t>
            </w:r>
            <w:r>
              <w:rPr>
                <w:rFonts w:ascii="方正书宋_GBK" w:eastAsia="方正书宋_GBK"/>
              </w:rPr>
              <w:t>50</w:t>
            </w:r>
            <w:r>
              <w:rPr>
                <w:rFonts w:hint="eastAsia" w:ascii="方正书宋_GBK" w:eastAsia="方正书宋_GBK"/>
              </w:rPr>
              <w:t>人</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计划标准冀财农</w:t>
            </w:r>
            <w:r>
              <w:rPr>
                <w:rFonts w:ascii="方正书宋_GBK" w:eastAsia="方正书宋_GBK"/>
              </w:rPr>
              <w:t>[2020]140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培训对象满意率≥</w:t>
            </w:r>
            <w:r>
              <w:rPr>
                <w:rFonts w:ascii="方正书宋_GBK" w:eastAsia="方正书宋_GBK"/>
              </w:rPr>
              <w:t>85%</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培训对象满意率≥</w:t>
            </w:r>
            <w:r>
              <w:rPr>
                <w:rFonts w:ascii="方正书宋_GBK" w:eastAsia="方正书宋_GBK"/>
              </w:rPr>
              <w:t>85%</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百分之</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计划标准冀财农</w:t>
            </w:r>
            <w:r>
              <w:rPr>
                <w:rFonts w:ascii="方正书宋_GBK" w:eastAsia="方正书宋_GBK"/>
              </w:rPr>
              <w:t>[2020]140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资金支付率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按照时间节点完成项目任务及资金支付</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百分之</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计划标准冀财农</w:t>
            </w:r>
            <w:r>
              <w:rPr>
                <w:rFonts w:ascii="方正书宋_GBK" w:eastAsia="方正书宋_GBK"/>
              </w:rPr>
              <w:t>[2020]140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降低农业生产成本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提高农民农业技术水平，降低农业生产成本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百分之</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计划标准冀财农</w:t>
            </w:r>
            <w:r>
              <w:rPr>
                <w:rFonts w:ascii="方正书宋_GBK" w:eastAsia="方正书宋_GBK"/>
              </w:rPr>
              <w:t>[2020]140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促进农民收入稳步提高</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促进农民收入稳步提高</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百分之</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计划标准冀财农</w:t>
            </w:r>
            <w:r>
              <w:rPr>
                <w:rFonts w:ascii="方正书宋_GBK" w:eastAsia="方正书宋_GBK"/>
              </w:rPr>
              <w:t>[2020]140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农技推广服务对象满意率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培训对象满意率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百分之</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计划标准冀财农</w:t>
            </w:r>
            <w:r>
              <w:rPr>
                <w:rFonts w:ascii="方正书宋_GBK" w:eastAsia="方正书宋_GBK"/>
              </w:rPr>
              <w:t>[2020]140</w:t>
            </w:r>
            <w:r>
              <w:rPr>
                <w:rFonts w:hint="eastAsia" w:ascii="方正书宋_GBK" w:eastAsia="方正书宋_GBK"/>
              </w:rPr>
              <w:t>号</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30" w:name="_Toc66052286"/>
      <w:r>
        <w:rPr>
          <w:rFonts w:hint="eastAsia" w:ascii="方正仿宋_GBK" w:eastAsia="方正仿宋_GBK"/>
          <w:b/>
          <w:sz w:val="28"/>
        </w:rPr>
        <w:t>29.冀财农[2020]150号/省级/2021年农产品质量安全及疫病防治资金/农作物病虫害监测防控绩效目标表</w:t>
      </w:r>
      <w:bookmarkEnd w:id="30"/>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29、冀财农[2020]150号/省级/2021年农产品质量安全及疫病防治资金/农作物病虫害监测防控绩效目标表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13052521GO02GQ8X7DS27</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[2020]150</w:t>
            </w:r>
            <w:r>
              <w:rPr>
                <w:rFonts w:hint="eastAsia" w:ascii="方正书宋_GBK" w:eastAsia="方正书宋_GBK"/>
              </w:rPr>
              <w:t>号</w:t>
            </w:r>
            <w:r>
              <w:rPr>
                <w:rFonts w:ascii="方正书宋_GBK" w:eastAsia="方正书宋_GBK"/>
              </w:rPr>
              <w:t>/</w:t>
            </w:r>
            <w:r>
              <w:rPr>
                <w:rFonts w:hint="eastAsia" w:ascii="方正书宋_GBK" w:eastAsia="方正书宋_GBK"/>
              </w:rPr>
              <w:t>省级</w:t>
            </w:r>
            <w:r>
              <w:rPr>
                <w:rFonts w:ascii="方正书宋_GBK" w:eastAsia="方正书宋_GBK"/>
              </w:rPr>
              <w:t>/2021</w:t>
            </w:r>
            <w:r>
              <w:rPr>
                <w:rFonts w:hint="eastAsia" w:ascii="方正书宋_GBK" w:eastAsia="方正书宋_GBK"/>
              </w:rPr>
              <w:t>年农产品质量安全及疫病防治资金</w:t>
            </w:r>
            <w:r>
              <w:rPr>
                <w:rFonts w:ascii="方正书宋_GBK" w:eastAsia="方正书宋_GBK"/>
              </w:rPr>
              <w:t>/</w:t>
            </w:r>
            <w:r>
              <w:rPr>
                <w:rFonts w:hint="eastAsia" w:ascii="方正书宋_GBK" w:eastAsia="方正书宋_GBK"/>
              </w:rPr>
              <w:t>农作物病虫害监测防控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120000.00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120000.00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开展蝗虫、草地贪夜蛾、小麦条锈病等重大农作物病虫监测防控。做到对监测调查全面，</w:t>
            </w:r>
            <w:r>
              <w:rPr>
                <w:rFonts w:ascii="方正书宋_GBK" w:eastAsia="方正书宋_GBK"/>
              </w:rPr>
              <w:t xml:space="preserve"> </w:t>
            </w:r>
            <w:r>
              <w:rPr>
                <w:rFonts w:hint="eastAsia" w:ascii="方正书宋_GBK" w:eastAsia="方正书宋_GBK"/>
              </w:rPr>
              <w:t>分析预测准确，信息报送及时，预报发布广泛；同时开展农药使用情况监测，科学指导防控。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做到对蝗虫、草地贪夜蛾、小麦条锈病等农业有害生物监测全面</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做到对蝗虫、草地贪夜蛾、小麦条锈病等农业有害生物预报准确</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做到对蝗虫、草地贪夜蛾、小麦条锈病等农业有害生物汇报及时</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病虫情报期数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发布病虫害情报数量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期</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监测农作物病虫害种类</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监测农作物病虫害种类</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种类</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预报准确率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病虫预报准确率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预报时效性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对指导病虫害防控的时效性</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短期预报</w:t>
            </w:r>
            <w:r>
              <w:rPr>
                <w:rFonts w:ascii="方正书宋_GBK" w:eastAsia="方正书宋_GBK"/>
              </w:rPr>
              <w:t>7</w:t>
            </w:r>
            <w:r>
              <w:rPr>
                <w:rFonts w:hint="eastAsia" w:ascii="方正书宋_GBK" w:eastAsia="方正书宋_GBK"/>
              </w:rPr>
              <w:t>天</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发放时限</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及时发放</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天</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资金使用</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按照各项任务的国家要求使用资金，不超标使用</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危害损失</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总体危害损失控制在</w:t>
            </w:r>
            <w:r>
              <w:rPr>
                <w:rFonts w:ascii="方正书宋_GBK" w:eastAsia="方正书宋_GBK"/>
              </w:rPr>
              <w:t>5</w:t>
            </w:r>
            <w:r>
              <w:rPr>
                <w:rFonts w:hint="eastAsia" w:ascii="方正书宋_GBK" w:eastAsia="方正书宋_GBK"/>
              </w:rPr>
              <w:t>％以下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社会安定</w:t>
            </w:r>
          </w:p>
          <w:p>
            <w:pPr>
              <w:spacing w:line="300" w:lineRule="exact"/>
              <w:jc w:val="left"/>
              <w:rPr>
                <w:rFonts w:ascii="方正书宋_GBK" w:eastAsia="方正书宋_GBK"/>
              </w:rPr>
            </w:pP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正确引导社会舆论，保证重大有害生物可防可控的正面声音。</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有效防止</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生态安全</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确保农业有害生物对环境生态不造成危害</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明显改善</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相关种植户对农业有害生物监测预警政策的满意度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31" w:name="_Toc66052287"/>
      <w:r>
        <w:rPr>
          <w:rFonts w:hint="eastAsia" w:ascii="方正仿宋_GBK" w:eastAsia="方正仿宋_GBK"/>
          <w:b/>
          <w:sz w:val="28"/>
        </w:rPr>
        <w:t>30.乡村振兴（人居环境整治）绩效目标表</w:t>
      </w:r>
      <w:bookmarkEnd w:id="31"/>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30、乡村振兴（人居环境整治）绩效目标表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13052521GUEQYGUDKFKG5</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乡村振兴（人居环境整治）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150000.00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农村人居环境整治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农村人居环境整治</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农村人居环境整治个数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农村人居环境得到改善</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农村人居环境得到改善</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农村生活垃圾无害化处理量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使农村人居环境更加干净整洁卫生</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使农村人居环境更加干净整洁卫生</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项目任务完成及时率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任务完成及时率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项目预算情况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按照预算批复执行</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按照预算批复执行</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改善环境质量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改善人居环境质量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改善人居环境质量</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受益群众满意度满意度情况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32" w:name="_Toc66052288"/>
      <w:r>
        <w:rPr>
          <w:rFonts w:hint="eastAsia" w:ascii="方正仿宋_GBK" w:eastAsia="方正仿宋_GBK"/>
          <w:b/>
          <w:sz w:val="28"/>
        </w:rPr>
        <w:t>31.冀财农[2020]150号/省级/2021年农产品质量安全及疫病防治资金/追溯体系建设绩效目标表</w:t>
      </w:r>
      <w:bookmarkEnd w:id="32"/>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31、冀财农[2020]150号/省级/2021年农产品质量安全及疫病防治资金/追溯体系建设绩效目标表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13052521GV52MENXSCK6E</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[2020]150</w:t>
            </w:r>
            <w:r>
              <w:rPr>
                <w:rFonts w:hint="eastAsia" w:ascii="方正书宋_GBK" w:eastAsia="方正书宋_GBK"/>
              </w:rPr>
              <w:t>号</w:t>
            </w:r>
            <w:r>
              <w:rPr>
                <w:rFonts w:ascii="方正书宋_GBK" w:eastAsia="方正书宋_GBK"/>
              </w:rPr>
              <w:t>/</w:t>
            </w:r>
            <w:r>
              <w:rPr>
                <w:rFonts w:hint="eastAsia" w:ascii="方正书宋_GBK" w:eastAsia="方正书宋_GBK"/>
              </w:rPr>
              <w:t>省级</w:t>
            </w:r>
            <w:r>
              <w:rPr>
                <w:rFonts w:ascii="方正书宋_GBK" w:eastAsia="方正书宋_GBK"/>
              </w:rPr>
              <w:t>/2021</w:t>
            </w:r>
            <w:r>
              <w:rPr>
                <w:rFonts w:hint="eastAsia" w:ascii="方正书宋_GBK" w:eastAsia="方正书宋_GBK"/>
              </w:rPr>
              <w:t>年农产品质量安全及疫病防治资金</w:t>
            </w:r>
            <w:r>
              <w:rPr>
                <w:rFonts w:ascii="方正书宋_GBK" w:eastAsia="方正书宋_GBK"/>
              </w:rPr>
              <w:t>/</w:t>
            </w:r>
            <w:r>
              <w:rPr>
                <w:rFonts w:hint="eastAsia" w:ascii="方正书宋_GBK" w:eastAsia="方正书宋_GBK"/>
              </w:rPr>
              <w:t>追溯体系建设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标准化生产、农产品检测、检测追溯设备购置、相关人员培训、质量管控措施、合格证出具。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建立农产品检测室，购置农产品检测、追溯设备及耗材、试剂</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食用农产品合格证印制、农业标准化生产及质量管控物资购置</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食用农产品合格证宣传及相关人员培训</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建立检测和追溯系统</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对上市农产品批批检测并实现电子追溯</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带动周边农户</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带动</w:t>
            </w:r>
            <w:r>
              <w:rPr>
                <w:rFonts w:ascii="方正书宋_GBK" w:eastAsia="方正书宋_GBK"/>
              </w:rPr>
              <w:t>50</w:t>
            </w:r>
            <w:r>
              <w:rPr>
                <w:rFonts w:hint="eastAsia" w:ascii="方正书宋_GBK" w:eastAsia="方正书宋_GBK"/>
              </w:rPr>
              <w:t>户蔬菜种植户产品带证上市</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农产品检测合格率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农产品检测合格率</w:t>
            </w:r>
            <w:r>
              <w:rPr>
                <w:rFonts w:ascii="方正书宋_GBK" w:eastAsia="方正书宋_GBK"/>
              </w:rPr>
              <w:t>98%</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r>
              <w:rPr>
                <w:rFonts w:hint="eastAsia" w:ascii="方正书宋_GBK" w:eastAsia="方正书宋_GBK"/>
              </w:rPr>
              <w:t>百分之</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支付时限</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12</w:t>
            </w:r>
            <w:r>
              <w:rPr>
                <w:rFonts w:hint="eastAsia" w:ascii="方正书宋_GBK" w:eastAsia="方正书宋_GBK"/>
              </w:rPr>
              <w:t>月底完成支付</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发放时限</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及时发放</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根据项目规模发放</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按照下达资金数额拨付</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构建食用农产品全程追溯机制</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培树食用农产品合格证制度推进典型，落实产地准出市场准入管理制度</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不低于</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农产品质量安全</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推动农业从增产导向转向提质导向，实现高质量绿色发展</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推动农业从增产导向转向提质导向，实现高质量绿色发展</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补助对象满意度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补助对象满意度</w:t>
            </w:r>
            <w:r>
              <w:rPr>
                <w:rFonts w:ascii="方正书宋_GBK" w:eastAsia="方正书宋_GBK"/>
              </w:rPr>
              <w:t>95%</w:t>
            </w:r>
            <w:r>
              <w:rPr>
                <w:rFonts w:hint="eastAsia" w:ascii="方正书宋_GBK" w:eastAsia="方正书宋_GBK"/>
              </w:rPr>
              <w:t>以上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[2020]150</w:t>
            </w:r>
            <w:r>
              <w:rPr>
                <w:rFonts w:hint="eastAsia" w:ascii="方正书宋_GBK" w:eastAsia="方正书宋_GBK"/>
              </w:rPr>
              <w:t>号</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33" w:name="_Toc66052289"/>
      <w:r>
        <w:rPr>
          <w:rFonts w:hint="eastAsia" w:ascii="方正仿宋_GBK" w:eastAsia="方正仿宋_GBK"/>
          <w:b/>
          <w:sz w:val="28"/>
        </w:rPr>
        <w:t>32.办案补助经费/补充办公经费绩效目标表</w:t>
      </w:r>
      <w:bookmarkEnd w:id="33"/>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32、办案补助经费/补充办公经费绩效目标表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13052521H289LODUSYEH1</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办案补助经费</w:t>
            </w:r>
            <w:r>
              <w:rPr>
                <w:rFonts w:ascii="方正书宋_GBK" w:eastAsia="方正书宋_GBK"/>
              </w:rPr>
              <w:t>/</w:t>
            </w:r>
            <w:r>
              <w:rPr>
                <w:rFonts w:hint="eastAsia" w:ascii="方正书宋_GBK" w:eastAsia="方正书宋_GBK"/>
              </w:rPr>
              <w:t>补充办公经费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用于农机监理工作，提高农机驾驶员管理水平及业务无素质。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用于农机监理工作，提高农机驾驶员管理水平及业务无素质。</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完成农机驾驶员考试考核</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完成农机驾驶员考试考核</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农机驾驶员考试考核</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项目完成时限</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w:t>
            </w:r>
            <w:r>
              <w:rPr>
                <w:rFonts w:ascii="方正书宋_GBK" w:eastAsia="方正书宋_GBK"/>
              </w:rPr>
              <w:t>2021</w:t>
            </w:r>
            <w:r>
              <w:rPr>
                <w:rFonts w:hint="eastAsia" w:ascii="方正书宋_GBK" w:eastAsia="方正书宋_GBK"/>
              </w:rPr>
              <w:t>年</w:t>
            </w:r>
            <w:r>
              <w:rPr>
                <w:rFonts w:ascii="方正书宋_GBK" w:eastAsia="方正书宋_GBK"/>
              </w:rPr>
              <w:t>12</w:t>
            </w:r>
            <w:r>
              <w:rPr>
                <w:rFonts w:hint="eastAsia" w:ascii="方正书宋_GBK" w:eastAsia="方正书宋_GBK"/>
              </w:rPr>
              <w:t>月</w:t>
            </w:r>
            <w:r>
              <w:rPr>
                <w:rFonts w:ascii="方正书宋_GBK" w:eastAsia="方正书宋_GBK"/>
              </w:rPr>
              <w:t>31</w:t>
            </w:r>
            <w:r>
              <w:rPr>
                <w:rFonts w:hint="eastAsia" w:ascii="方正书宋_GBK" w:eastAsia="方正书宋_GBK"/>
              </w:rPr>
              <w:t>日前完成情况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w:t>
            </w:r>
            <w:r>
              <w:rPr>
                <w:rFonts w:ascii="方正书宋_GBK" w:eastAsia="方正书宋_GBK"/>
              </w:rPr>
              <w:t>2021</w:t>
            </w:r>
            <w:r>
              <w:rPr>
                <w:rFonts w:hint="eastAsia" w:ascii="方正书宋_GBK" w:eastAsia="方正书宋_GBK"/>
              </w:rPr>
              <w:t>年</w:t>
            </w:r>
            <w:r>
              <w:rPr>
                <w:rFonts w:ascii="方正书宋_GBK" w:eastAsia="方正书宋_GBK"/>
              </w:rPr>
              <w:t>12</w:t>
            </w:r>
            <w:r>
              <w:rPr>
                <w:rFonts w:hint="eastAsia" w:ascii="方正书宋_GBK" w:eastAsia="方正书宋_GBK"/>
              </w:rPr>
              <w:t>月</w:t>
            </w:r>
            <w:r>
              <w:rPr>
                <w:rFonts w:ascii="方正书宋_GBK" w:eastAsia="方正书宋_GBK"/>
              </w:rPr>
              <w:t>31</w:t>
            </w:r>
            <w:r>
              <w:rPr>
                <w:rFonts w:hint="eastAsia" w:ascii="方正书宋_GBK" w:eastAsia="方正书宋_GBK"/>
              </w:rPr>
              <w:t>日前完成情况</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项目预算控制数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提高驾驶员素质、安全驾驶水平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提高驾驶员素质、安全驾驶水平</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提高驾驶员素质、安全驾驶水平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农机驾驶员满意度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农机驾驶员满意度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计划指标</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34" w:name="_Toc66052290"/>
      <w:r>
        <w:rPr>
          <w:rFonts w:hint="eastAsia" w:ascii="方正仿宋_GBK" w:eastAsia="方正仿宋_GBK"/>
          <w:b/>
          <w:sz w:val="28"/>
        </w:rPr>
        <w:t>33.重大病虫草害防治经费绩效目标表</w:t>
      </w:r>
      <w:bookmarkEnd w:id="34"/>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33、重大病虫草害防治经费绩效目标表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13052521HI2R8EKQQR8HG</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重大病虫草害防治经费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212500.00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212500.00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用于农作物重大病虫草害防控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建立玉米田</w:t>
            </w:r>
            <w:r>
              <w:rPr>
                <w:rFonts w:hint="cs" w:ascii="方正书宋_GBK" w:eastAsia="方正书宋_GBK"/>
              </w:rPr>
              <w:t>“</w:t>
            </w:r>
            <w:r>
              <w:rPr>
                <w:rFonts w:hint="eastAsia" w:ascii="方正书宋_GBK" w:eastAsia="方正书宋_GBK"/>
              </w:rPr>
              <w:t>一喷多效</w:t>
            </w:r>
            <w:r>
              <w:rPr>
                <w:rFonts w:hint="cs" w:ascii="方正书宋_GBK" w:eastAsia="方正书宋_GBK"/>
              </w:rPr>
              <w:t>”</w:t>
            </w:r>
            <w:r>
              <w:rPr>
                <w:rFonts w:hint="eastAsia" w:ascii="方正书宋_GBK" w:eastAsia="方正书宋_GBK"/>
              </w:rPr>
              <w:t>技术示范区</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建立小麦禾本科恶性杂草防控示范区</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在全县开展黄顶菊防控</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绿色防控覆盖率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实施面积占示范面积的百分比</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预报准确率</w:t>
            </w:r>
          </w:p>
          <w:p>
            <w:pPr>
              <w:spacing w:line="300" w:lineRule="exact"/>
              <w:jc w:val="left"/>
              <w:rPr>
                <w:rFonts w:ascii="方正书宋_GBK" w:eastAsia="方正书宋_GBK"/>
              </w:rPr>
            </w:pP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病虫预报准确率</w:t>
            </w:r>
          </w:p>
          <w:p>
            <w:pPr>
              <w:spacing w:line="300" w:lineRule="exact"/>
              <w:jc w:val="left"/>
              <w:rPr>
                <w:rFonts w:ascii="方正书宋_GBK" w:eastAsia="方正书宋_GBK"/>
              </w:rPr>
            </w:pP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12</w:t>
            </w:r>
            <w:r>
              <w:rPr>
                <w:rFonts w:hint="eastAsia" w:ascii="方正书宋_GBK" w:eastAsia="方正书宋_GBK"/>
              </w:rPr>
              <w:t>月底全部完成</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12</w:t>
            </w:r>
            <w:r>
              <w:rPr>
                <w:rFonts w:hint="eastAsia" w:ascii="方正书宋_GBK" w:eastAsia="方正书宋_GBK"/>
              </w:rPr>
              <w:t>月底全部完成</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12</w:t>
            </w:r>
            <w:r>
              <w:rPr>
                <w:rFonts w:hint="eastAsia" w:ascii="方正书宋_GBK" w:eastAsia="方正书宋_GBK"/>
              </w:rPr>
              <w:t>月底全部完成</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根据项目规模平均发放</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按照下达资金数额拨付</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按照下达资金数额拨付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危害损失</w:t>
            </w:r>
          </w:p>
          <w:p>
            <w:pPr>
              <w:spacing w:line="300" w:lineRule="exact"/>
              <w:jc w:val="left"/>
              <w:rPr>
                <w:rFonts w:ascii="方正书宋_GBK" w:eastAsia="方正书宋_GBK"/>
              </w:rPr>
            </w:pP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总体危害损失控制在</w:t>
            </w:r>
            <w:r>
              <w:rPr>
                <w:rFonts w:ascii="方正书宋_GBK" w:eastAsia="方正书宋_GBK"/>
              </w:rPr>
              <w:t>5</w:t>
            </w:r>
            <w:r>
              <w:rPr>
                <w:rFonts w:hint="eastAsia" w:ascii="方正书宋_GBK" w:eastAsia="方正书宋_GBK"/>
              </w:rPr>
              <w:t>％以下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组织开展技术培训</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培训次数和人数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次</w:t>
            </w:r>
            <w:r>
              <w:rPr>
                <w:rFonts w:ascii="方正书宋_GBK" w:eastAsia="方正书宋_GBK"/>
              </w:rPr>
              <w:t>100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减少农药使用量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示范区农药使用量比一般农田减少</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示范区农药使用量比一般农田减少</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受益农户满意度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群众满意度在</w:t>
            </w:r>
            <w:r>
              <w:rPr>
                <w:rFonts w:ascii="方正书宋_GBK" w:eastAsia="方正书宋_GBK"/>
              </w:rPr>
              <w:t>95%</w:t>
            </w:r>
            <w:r>
              <w:rPr>
                <w:rFonts w:hint="eastAsia" w:ascii="方正书宋_GBK" w:eastAsia="方正书宋_GBK"/>
              </w:rPr>
              <w:t>以上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35" w:name="_Toc66052291"/>
      <w:r>
        <w:rPr>
          <w:rFonts w:hint="eastAsia" w:ascii="方正仿宋_GBK" w:eastAsia="方正仿宋_GBK"/>
          <w:b/>
          <w:sz w:val="28"/>
        </w:rPr>
        <w:t>34.冀财农[2020]140号/中央/2021农业生产发展资金/示范合作社绩效目标表</w:t>
      </w:r>
      <w:bookmarkEnd w:id="35"/>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34、冀财农[2020]140号/中央/2021农业生产发展资金/示范合作社绩效目标表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13052521I5T29COCENCLU</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[2020]140</w:t>
            </w:r>
            <w:r>
              <w:rPr>
                <w:rFonts w:hint="eastAsia" w:ascii="方正书宋_GBK" w:eastAsia="方正书宋_GBK"/>
              </w:rPr>
              <w:t>号</w:t>
            </w:r>
            <w:r>
              <w:rPr>
                <w:rFonts w:ascii="方正书宋_GBK" w:eastAsia="方正书宋_GBK"/>
              </w:rPr>
              <w:t>/</w:t>
            </w:r>
            <w:r>
              <w:rPr>
                <w:rFonts w:hint="eastAsia" w:ascii="方正书宋_GBK" w:eastAsia="方正书宋_GBK"/>
              </w:rPr>
              <w:t>中央</w:t>
            </w:r>
            <w:r>
              <w:rPr>
                <w:rFonts w:ascii="方正书宋_GBK" w:eastAsia="方正书宋_GBK"/>
              </w:rPr>
              <w:t>/2021</w:t>
            </w:r>
            <w:r>
              <w:rPr>
                <w:rFonts w:hint="eastAsia" w:ascii="方正书宋_GBK" w:eastAsia="方正书宋_GBK"/>
              </w:rPr>
              <w:t>农业生产发展资金</w:t>
            </w:r>
            <w:r>
              <w:rPr>
                <w:rFonts w:ascii="方正书宋_GBK" w:eastAsia="方正书宋_GBK"/>
              </w:rPr>
              <w:t>/</w:t>
            </w:r>
            <w:r>
              <w:rPr>
                <w:rFonts w:hint="eastAsia" w:ascii="方正书宋_GBK" w:eastAsia="方正书宋_GBK"/>
              </w:rPr>
              <w:t>示范合作社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600000.00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600000.00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扶持农民合作社示范社</w:t>
            </w:r>
            <w:r>
              <w:rPr>
                <w:rFonts w:ascii="方正书宋_GBK" w:eastAsia="方正书宋_GBK"/>
              </w:rPr>
              <w:t>2</w:t>
            </w:r>
            <w:r>
              <w:rPr>
                <w:rFonts w:hint="eastAsia" w:ascii="方正书宋_GBK" w:eastAsia="方正书宋_GBK"/>
              </w:rPr>
              <w:t>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扶持农民合作社示范社</w:t>
            </w:r>
            <w:r>
              <w:rPr>
                <w:rFonts w:ascii="方正书宋_GBK" w:eastAsia="方正书宋_GBK"/>
              </w:rPr>
              <w:t>2</w:t>
            </w:r>
            <w:r>
              <w:rPr>
                <w:rFonts w:hint="eastAsia" w:ascii="方正书宋_GBK" w:eastAsia="方正书宋_GBK"/>
              </w:rPr>
              <w:t>家</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带动作用明显，促进合作社社员增收</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补助对象满意度</w:t>
            </w:r>
            <w:r>
              <w:rPr>
                <w:rFonts w:ascii="方正书宋_GBK" w:eastAsia="方正书宋_GBK"/>
              </w:rPr>
              <w:t>95%</w:t>
            </w:r>
            <w:r>
              <w:rPr>
                <w:rFonts w:hint="eastAsia" w:ascii="方正书宋_GBK" w:eastAsia="方正书宋_GBK"/>
              </w:rPr>
              <w:t>以上</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促进农业增效，合作社社员增收</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带动作用明显，促进合作社社员增收</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百分之</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[2020]140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补助资金到位率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补助资金到位率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60</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[2020]140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规模化生产提高劳动生产率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规模化生产提高劳动生产率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[2020]140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提高服务带动能力和规范化水平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规范合作社财务</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规范合作社财务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[2020]140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支付时限</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年底完成补助资金</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年底完成补助资金</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[2020]140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节约劳动力，降低成本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节约劳动力，降低成本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节约劳动力，降低成本</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[2020]140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社会影响力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在全县影响是否得到广大群众认可</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百分之</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[2020]140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经营主体满意度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补助对象满意度</w:t>
            </w:r>
            <w:r>
              <w:rPr>
                <w:rFonts w:ascii="方正书宋_GBK" w:eastAsia="方正书宋_GBK"/>
              </w:rPr>
              <w:t>95%</w:t>
            </w:r>
            <w:r>
              <w:rPr>
                <w:rFonts w:hint="eastAsia" w:ascii="方正书宋_GBK" w:eastAsia="方正书宋_GBK"/>
              </w:rPr>
              <w:t>以上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百分之</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[2020]140</w:t>
            </w:r>
            <w:r>
              <w:rPr>
                <w:rFonts w:hint="eastAsia" w:ascii="方正书宋_GBK" w:eastAsia="方正书宋_GBK"/>
              </w:rPr>
              <w:t>号</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36" w:name="_Toc66052292"/>
      <w:r>
        <w:rPr>
          <w:rFonts w:hint="eastAsia" w:ascii="方正仿宋_GBK" w:eastAsia="方正仿宋_GBK"/>
          <w:b/>
          <w:sz w:val="28"/>
        </w:rPr>
        <w:t>35.农村集体经济组织产权改革绩效目标表</w:t>
      </w:r>
      <w:bookmarkEnd w:id="36"/>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35、农村集体经济组织产权改革绩效目标表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13052521IDK8KGUQLDO1T</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农村集体经济组织产权改革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印制发放</w:t>
            </w:r>
            <w:r>
              <w:rPr>
                <w:rFonts w:ascii="方正书宋_GBK" w:eastAsia="方正书宋_GBK"/>
              </w:rPr>
              <w:t>5</w:t>
            </w:r>
            <w:r>
              <w:rPr>
                <w:rFonts w:hint="eastAsia" w:ascii="方正书宋_GBK" w:eastAsia="方正书宋_GBK"/>
              </w:rPr>
              <w:t>万本股权证、建立全县产权制度改革电子档案。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印制发放</w:t>
            </w:r>
            <w:r>
              <w:rPr>
                <w:rFonts w:ascii="方正书宋_GBK" w:eastAsia="方正书宋_GBK"/>
              </w:rPr>
              <w:t>5</w:t>
            </w:r>
            <w:r>
              <w:rPr>
                <w:rFonts w:hint="eastAsia" w:ascii="方正书宋_GBK" w:eastAsia="方正书宋_GBK"/>
              </w:rPr>
              <w:t>万本股权证</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建立全县产权制度改革电子档案</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资金拨付率</w:t>
            </w:r>
            <w:r>
              <w:rPr>
                <w:rFonts w:ascii="方正书宋_GBK" w:eastAsia="方正书宋_GBK"/>
              </w:rPr>
              <w:t>100%</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股权证数量</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万本</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万本</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电子档案数量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w:t>
            </w:r>
            <w:r>
              <w:rPr>
                <w:rFonts w:ascii="方正书宋_GBK" w:eastAsia="方正书宋_GBK"/>
              </w:rPr>
              <w:t>12</w:t>
            </w:r>
            <w:r>
              <w:rPr>
                <w:rFonts w:hint="eastAsia" w:ascii="方正书宋_GBK" w:eastAsia="方正书宋_GBK"/>
              </w:rPr>
              <w:t>个乡镇、</w:t>
            </w:r>
            <w:r>
              <w:rPr>
                <w:rFonts w:ascii="方正书宋_GBK" w:eastAsia="方正书宋_GBK"/>
              </w:rPr>
              <w:t>276</w:t>
            </w:r>
            <w:r>
              <w:rPr>
                <w:rFonts w:hint="eastAsia" w:ascii="方正书宋_GBK" w:eastAsia="方正书宋_GBK"/>
              </w:rPr>
              <w:t>个村</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w:t>
            </w:r>
            <w:r>
              <w:rPr>
                <w:rFonts w:ascii="方正书宋_GBK" w:eastAsia="方正书宋_GBK"/>
              </w:rPr>
              <w:t>12</w:t>
            </w:r>
            <w:r>
              <w:rPr>
                <w:rFonts w:hint="eastAsia" w:ascii="方正书宋_GBK" w:eastAsia="方正书宋_GBK"/>
              </w:rPr>
              <w:t>个乡镇、</w:t>
            </w:r>
            <w:r>
              <w:rPr>
                <w:rFonts w:ascii="方正书宋_GBK" w:eastAsia="方正书宋_GBK"/>
              </w:rPr>
              <w:t>276</w:t>
            </w:r>
            <w:r>
              <w:rPr>
                <w:rFonts w:hint="eastAsia" w:ascii="方正书宋_GBK" w:eastAsia="方正书宋_GBK"/>
              </w:rPr>
              <w:t>个村</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政策公开率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产权制度改革实时公开</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产权制度改革实时公开</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资金支付率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按时完成项目任务及资金支付</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乡镇印制成本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全县集中印制，节省资金</w:t>
            </w:r>
            <w:r>
              <w:rPr>
                <w:rFonts w:ascii="方正书宋_GBK" w:eastAsia="方正书宋_GBK"/>
              </w:rPr>
              <w:t>10%</w:t>
            </w:r>
            <w:r>
              <w:rPr>
                <w:rFonts w:hint="eastAsia" w:ascii="方正书宋_GBK" w:eastAsia="方正书宋_GBK"/>
              </w:rPr>
              <w:t>以上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保证改革档案资料安全、完整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保护成员合法权益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保护成员合法权益</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集体经济组织成员满意度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集体经济组织成员满意度在</w:t>
            </w:r>
            <w:r>
              <w:rPr>
                <w:rFonts w:ascii="方正书宋_GBK" w:eastAsia="方正书宋_GBK"/>
              </w:rPr>
              <w:t>95%</w:t>
            </w:r>
            <w:r>
              <w:rPr>
                <w:rFonts w:hint="eastAsia" w:ascii="方正书宋_GBK" w:eastAsia="方正书宋_GBK"/>
              </w:rPr>
              <w:t>以上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37" w:name="_Toc66052293"/>
      <w:r>
        <w:rPr>
          <w:rFonts w:hint="eastAsia" w:ascii="方正仿宋_GBK" w:eastAsia="方正仿宋_GBK"/>
          <w:b/>
          <w:sz w:val="28"/>
        </w:rPr>
        <w:t>36.冀财农[2020]150号/省级/2021年农产品质量安全及疫病防治资金/农产品信息采集绩效目标表</w:t>
      </w:r>
      <w:bookmarkEnd w:id="37"/>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36、冀财农[2020]150号/省级/2021年农产品质量安全及疫病防治资金/农产品信息采集绩效目标表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13052521K4H3FSFFF3NKT</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[2020]150</w:t>
            </w:r>
            <w:r>
              <w:rPr>
                <w:rFonts w:hint="eastAsia" w:ascii="方正书宋_GBK" w:eastAsia="方正书宋_GBK"/>
              </w:rPr>
              <w:t>号</w:t>
            </w:r>
            <w:r>
              <w:rPr>
                <w:rFonts w:ascii="方正书宋_GBK" w:eastAsia="方正书宋_GBK"/>
              </w:rPr>
              <w:t>/</w:t>
            </w:r>
            <w:r>
              <w:rPr>
                <w:rFonts w:hint="eastAsia" w:ascii="方正书宋_GBK" w:eastAsia="方正书宋_GBK"/>
              </w:rPr>
              <w:t>省级</w:t>
            </w:r>
            <w:r>
              <w:rPr>
                <w:rFonts w:ascii="方正书宋_GBK" w:eastAsia="方正书宋_GBK"/>
              </w:rPr>
              <w:t>/2021</w:t>
            </w:r>
            <w:r>
              <w:rPr>
                <w:rFonts w:hint="eastAsia" w:ascii="方正书宋_GBK" w:eastAsia="方正书宋_GBK"/>
              </w:rPr>
              <w:t>年农产品质量安全及疫病防治资金</w:t>
            </w:r>
            <w:r>
              <w:rPr>
                <w:rFonts w:ascii="方正书宋_GBK" w:eastAsia="方正书宋_GBK"/>
              </w:rPr>
              <w:t>/</w:t>
            </w:r>
            <w:r>
              <w:rPr>
                <w:rFonts w:hint="eastAsia" w:ascii="方正书宋_GBK" w:eastAsia="方正书宋_GBK"/>
              </w:rPr>
              <w:t>农产品信息采集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23000.00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23000.00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全县</w:t>
            </w:r>
            <w:r>
              <w:rPr>
                <w:rFonts w:ascii="方正书宋_GBK" w:eastAsia="方正书宋_GBK"/>
              </w:rPr>
              <w:t>12</w:t>
            </w:r>
            <w:r>
              <w:rPr>
                <w:rFonts w:hint="eastAsia" w:ascii="方正书宋_GBK" w:eastAsia="方正书宋_GBK"/>
              </w:rPr>
              <w:t>个信息员，信息搜集</w:t>
            </w:r>
            <w:r>
              <w:rPr>
                <w:rFonts w:ascii="方正书宋_GBK" w:eastAsia="方正书宋_GBK"/>
              </w:rPr>
              <w:t>600</w:t>
            </w:r>
            <w:r>
              <w:rPr>
                <w:rFonts w:hint="eastAsia" w:ascii="方正书宋_GBK" w:eastAsia="方正书宋_GBK"/>
              </w:rPr>
              <w:t>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搜集农产品信息</w:t>
            </w:r>
            <w:r>
              <w:rPr>
                <w:rFonts w:ascii="方正书宋_GBK" w:eastAsia="方正书宋_GBK"/>
              </w:rPr>
              <w:t>600</w:t>
            </w:r>
            <w:r>
              <w:rPr>
                <w:rFonts w:hint="eastAsia" w:ascii="方正书宋_GBK" w:eastAsia="方正书宋_GBK"/>
              </w:rPr>
              <w:t>条。</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信息搜集</w:t>
            </w:r>
            <w:r>
              <w:rPr>
                <w:rFonts w:ascii="方正书宋_GBK" w:eastAsia="方正书宋_GBK"/>
              </w:rPr>
              <w:t>600</w:t>
            </w:r>
            <w:r>
              <w:rPr>
                <w:rFonts w:hint="eastAsia" w:ascii="方正书宋_GBK" w:eastAsia="方正书宋_GBK"/>
              </w:rPr>
              <w:t>条。</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蔬菜、鸡、花生、棉花等农产品价格信息</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预报准确率</w:t>
            </w:r>
          </w:p>
          <w:p>
            <w:pPr>
              <w:spacing w:line="300" w:lineRule="exact"/>
              <w:jc w:val="left"/>
              <w:rPr>
                <w:rFonts w:ascii="方正书宋_GBK" w:eastAsia="方正书宋_GBK"/>
              </w:rPr>
            </w:pP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农产品价格准确率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及时填报</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12</w:t>
            </w:r>
            <w:r>
              <w:rPr>
                <w:rFonts w:hint="eastAsia" w:ascii="方正书宋_GBK" w:eastAsia="方正书宋_GBK"/>
              </w:rPr>
              <w:t>月底全部完成</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根据填报数据数量发放</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按照下达资金数额足额拨付</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危害损失</w:t>
            </w:r>
          </w:p>
          <w:p>
            <w:pPr>
              <w:spacing w:line="300" w:lineRule="exact"/>
              <w:jc w:val="left"/>
              <w:rPr>
                <w:rFonts w:ascii="方正书宋_GBK" w:eastAsia="方正书宋_GBK"/>
              </w:rPr>
            </w:pP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总体损失控制在</w:t>
            </w:r>
            <w:r>
              <w:rPr>
                <w:rFonts w:ascii="方正书宋_GBK" w:eastAsia="方正书宋_GBK"/>
              </w:rPr>
              <w:t>5</w:t>
            </w:r>
            <w:r>
              <w:rPr>
                <w:rFonts w:hint="eastAsia" w:ascii="方正书宋_GBK" w:eastAsia="方正书宋_GBK"/>
              </w:rPr>
              <w:t>％以下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组织开展培训</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培训次数和人数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次</w:t>
            </w:r>
            <w:r>
              <w:rPr>
                <w:rFonts w:ascii="方正书宋_GBK" w:eastAsia="方正书宋_GBK"/>
              </w:rPr>
              <w:t>36</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补助对象满意度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补助对象满意度</w:t>
            </w:r>
            <w:r>
              <w:rPr>
                <w:rFonts w:ascii="方正书宋_GBK" w:eastAsia="方正书宋_GBK"/>
              </w:rPr>
              <w:t>95%</w:t>
            </w:r>
            <w:r>
              <w:rPr>
                <w:rFonts w:hint="eastAsia" w:ascii="方正书宋_GBK" w:eastAsia="方正书宋_GBK"/>
              </w:rPr>
              <w:t>以上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[2020]150</w:t>
            </w:r>
            <w:r>
              <w:rPr>
                <w:rFonts w:hint="eastAsia" w:ascii="方正书宋_GBK" w:eastAsia="方正书宋_GBK"/>
              </w:rPr>
              <w:t>号</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38" w:name="_Toc66052294"/>
      <w:r>
        <w:rPr>
          <w:rFonts w:hint="eastAsia" w:ascii="方正仿宋_GBK" w:eastAsia="方正仿宋_GBK"/>
          <w:b/>
          <w:sz w:val="28"/>
        </w:rPr>
        <w:t>37.冀财农[2020]154号/省级/2021年农业生产发展资金绩效目标表</w:t>
      </w:r>
      <w:bookmarkEnd w:id="38"/>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37、冀财农[2020]154号/省级/2021年农业生产发展资金绩效目标表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13052521LKN7GP499FITX</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[2020]154</w:t>
            </w:r>
            <w:r>
              <w:rPr>
                <w:rFonts w:hint="eastAsia" w:ascii="方正书宋_GBK" w:eastAsia="方正书宋_GBK"/>
              </w:rPr>
              <w:t>号</w:t>
            </w:r>
            <w:r>
              <w:rPr>
                <w:rFonts w:ascii="方正书宋_GBK" w:eastAsia="方正书宋_GBK"/>
              </w:rPr>
              <w:t>/</w:t>
            </w:r>
            <w:r>
              <w:rPr>
                <w:rFonts w:hint="eastAsia" w:ascii="方正书宋_GBK" w:eastAsia="方正书宋_GBK"/>
              </w:rPr>
              <w:t>省级</w:t>
            </w:r>
            <w:r>
              <w:rPr>
                <w:rFonts w:ascii="方正书宋_GBK" w:eastAsia="方正书宋_GBK"/>
              </w:rPr>
              <w:t>/2021</w:t>
            </w:r>
            <w:r>
              <w:rPr>
                <w:rFonts w:hint="eastAsia" w:ascii="方正书宋_GBK" w:eastAsia="方正书宋_GBK"/>
              </w:rPr>
              <w:t>年农业生产发展资金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200000.00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根据当地农业生产发展需要及实施方案要求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根据当地农业生产发展需要及实施方案要求</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根据当地产业发展需要</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按照实施方案规定和程序拨付使用</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按照实施方案规定和程序拨付使用</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业务工作完成率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综合业务管理工作完成率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各项任务完成及时率（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各项任务完成及时率（</w:t>
            </w:r>
            <w:r>
              <w:rPr>
                <w:rFonts w:ascii="方正书宋_GBK" w:eastAsia="方正书宋_GBK"/>
              </w:rPr>
              <w:t>%</w:t>
            </w:r>
            <w:r>
              <w:rPr>
                <w:rFonts w:hint="eastAsia" w:ascii="方正书宋_GBK" w:eastAsia="方正书宋_GBK"/>
              </w:rPr>
              <w:t>）</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39" w:name="_Toc66052295"/>
      <w:r>
        <w:rPr>
          <w:rFonts w:hint="eastAsia" w:ascii="方正仿宋_GBK" w:eastAsia="方正仿宋_GBK"/>
          <w:b/>
          <w:sz w:val="28"/>
        </w:rPr>
        <w:t>38.冀财农[2020]154号/省级/2021年省级农业生产发展资金/农药包装废弃物回收绩效目标表</w:t>
      </w:r>
      <w:bookmarkEnd w:id="39"/>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38、冀财农[2020]154号/省级/2021年省级农业生产发展资金/农药包装废弃物回收绩效目标表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13052521N87SAO8TE86T2</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[2020]154</w:t>
            </w:r>
            <w:r>
              <w:rPr>
                <w:rFonts w:hint="eastAsia" w:ascii="方正书宋_GBK" w:eastAsia="方正书宋_GBK"/>
              </w:rPr>
              <w:t>号</w:t>
            </w:r>
            <w:r>
              <w:rPr>
                <w:rFonts w:ascii="方正书宋_GBK" w:eastAsia="方正书宋_GBK"/>
              </w:rPr>
              <w:t>/</w:t>
            </w:r>
            <w:r>
              <w:rPr>
                <w:rFonts w:hint="eastAsia" w:ascii="方正书宋_GBK" w:eastAsia="方正书宋_GBK"/>
              </w:rPr>
              <w:t>省级</w:t>
            </w:r>
            <w:r>
              <w:rPr>
                <w:rFonts w:ascii="方正书宋_GBK" w:eastAsia="方正书宋_GBK"/>
              </w:rPr>
              <w:t>/2021</w:t>
            </w:r>
            <w:r>
              <w:rPr>
                <w:rFonts w:hint="eastAsia" w:ascii="方正书宋_GBK" w:eastAsia="方正书宋_GBK"/>
              </w:rPr>
              <w:t>年省级农业生产发展资金</w:t>
            </w:r>
            <w:r>
              <w:rPr>
                <w:rFonts w:ascii="方正书宋_GBK" w:eastAsia="方正书宋_GBK"/>
              </w:rPr>
              <w:t>/</w:t>
            </w:r>
            <w:r>
              <w:rPr>
                <w:rFonts w:hint="eastAsia" w:ascii="方正书宋_GBK" w:eastAsia="方正书宋_GBK"/>
              </w:rPr>
              <w:t>农药包装废弃物回收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460000.00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460000.00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农药包装废弃物产生量较大县开展农药包装废弃物回收处理试点工作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小麦玉米等粮食作物每个示范区核心区示范面积</w:t>
            </w:r>
            <w:r>
              <w:rPr>
                <w:rFonts w:ascii="方正书宋_GBK" w:eastAsia="方正书宋_GBK"/>
              </w:rPr>
              <w:t>2000-5000</w:t>
            </w:r>
            <w:r>
              <w:rPr>
                <w:rFonts w:hint="eastAsia" w:ascii="方正书宋_GBK" w:eastAsia="方正书宋_GBK"/>
              </w:rPr>
              <w:t>亩，辐射面积</w:t>
            </w:r>
            <w:r>
              <w:rPr>
                <w:rFonts w:ascii="方正书宋_GBK" w:eastAsia="方正书宋_GBK"/>
              </w:rPr>
              <w:t>1-5</w:t>
            </w:r>
            <w:r>
              <w:rPr>
                <w:rFonts w:hint="eastAsia" w:ascii="方正书宋_GBK" w:eastAsia="方正书宋_GBK"/>
              </w:rPr>
              <w:t>万亩。</w:t>
            </w:r>
            <w:r>
              <w:rPr>
                <w:rFonts w:ascii="方正书宋_GBK" w:eastAsia="方正书宋_GBK"/>
              </w:rPr>
              <w:tab/>
            </w:r>
            <w:r>
              <w:rPr>
                <w:rFonts w:ascii="方正书宋_GBK" w:eastAsia="方正书宋_GBK"/>
              </w:rPr>
              <w:tab/>
            </w:r>
            <w:r>
              <w:rPr>
                <w:rFonts w:ascii="方正书宋_GBK" w:eastAsia="方正书宋_GBK"/>
              </w:rPr>
              <w:tab/>
            </w:r>
            <w:r>
              <w:rPr>
                <w:rFonts w:ascii="方正书宋_GBK" w:eastAsia="方正书宋_GBK"/>
              </w:rPr>
              <w:tab/>
            </w:r>
            <w:r>
              <w:rPr>
                <w:rFonts w:ascii="方正书宋_GBK" w:eastAsia="方正书宋_GBK"/>
              </w:rPr>
              <w:tab/>
            </w:r>
            <w:r>
              <w:rPr>
                <w:rFonts w:ascii="方正书宋_GBK" w:eastAsia="方正书宋_GBK"/>
              </w:rPr>
              <w:tab/>
            </w:r>
            <w:r>
              <w:rPr>
                <w:rFonts w:ascii="方正书宋_GBK" w:eastAsia="方正书宋_GBK"/>
              </w:rPr>
              <w:tab/>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经济作物每个示范区核心区示范面积</w:t>
            </w:r>
            <w:r>
              <w:rPr>
                <w:rFonts w:ascii="方正书宋_GBK" w:eastAsia="方正书宋_GBK"/>
              </w:rPr>
              <w:t>2000-5000</w:t>
            </w:r>
            <w:r>
              <w:rPr>
                <w:rFonts w:hint="eastAsia" w:ascii="方正书宋_GBK" w:eastAsia="方正书宋_GBK"/>
              </w:rPr>
              <w:t>亩，辐射面积</w:t>
            </w:r>
            <w:r>
              <w:rPr>
                <w:rFonts w:ascii="方正书宋_GBK" w:eastAsia="方正书宋_GBK"/>
              </w:rPr>
              <w:t>1-5</w:t>
            </w:r>
            <w:r>
              <w:rPr>
                <w:rFonts w:hint="eastAsia" w:ascii="方正书宋_GBK" w:eastAsia="方正书宋_GBK"/>
              </w:rPr>
              <w:t>万亩。</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设施栽培作物核心面积</w:t>
            </w:r>
            <w:r>
              <w:rPr>
                <w:rFonts w:ascii="方正书宋_GBK" w:eastAsia="方正书宋_GBK"/>
              </w:rPr>
              <w:t>50-200</w:t>
            </w:r>
            <w:r>
              <w:rPr>
                <w:rFonts w:hint="eastAsia" w:ascii="方正书宋_GBK" w:eastAsia="方正书宋_GBK"/>
              </w:rPr>
              <w:t>亩</w:t>
            </w:r>
            <w:r>
              <w:rPr>
                <w:rFonts w:ascii="方正书宋_GBK" w:eastAsia="方正书宋_GBK"/>
              </w:rPr>
              <w:t>,</w:t>
            </w:r>
            <w:r>
              <w:rPr>
                <w:rFonts w:hint="eastAsia" w:ascii="方正书宋_GBK" w:eastAsia="方正书宋_GBK"/>
              </w:rPr>
              <w:t>辐射面积</w:t>
            </w:r>
            <w:r>
              <w:rPr>
                <w:rFonts w:ascii="方正书宋_GBK" w:eastAsia="方正书宋_GBK"/>
              </w:rPr>
              <w:t>3000-10000</w:t>
            </w:r>
            <w:r>
              <w:rPr>
                <w:rFonts w:hint="eastAsia" w:ascii="方正书宋_GBK" w:eastAsia="方正书宋_GBK"/>
              </w:rPr>
              <w:t>亩</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核心示范区绿色防控技术到位率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核心示范区绿色防控主推技术到位率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减少化学农药使用量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减少化学农药使用量</w:t>
            </w:r>
            <w:r>
              <w:rPr>
                <w:rFonts w:ascii="方正书宋_GBK" w:eastAsia="方正书宋_GBK"/>
              </w:rPr>
              <w:t>30%</w:t>
            </w:r>
            <w:r>
              <w:rPr>
                <w:rFonts w:hint="eastAsia" w:ascii="方正书宋_GBK" w:eastAsia="方正书宋_GBK"/>
              </w:rPr>
              <w:t>以上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促进农业减量控害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提升农产品品质和产量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提升农产品品质和产量</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46</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提高农业生产效益</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带动绿色防控技术面积推广应用</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辐射带动绿色防控技术面积推广应用</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40" w:name="_Toc66052296"/>
      <w:r>
        <w:rPr>
          <w:rFonts w:hint="eastAsia" w:ascii="方正仿宋_GBK" w:eastAsia="方正仿宋_GBK"/>
          <w:b/>
          <w:sz w:val="28"/>
        </w:rPr>
        <w:t>39.土地出让金/土地确权登记颁证测绘及档案数字化绩效目标表</w:t>
      </w:r>
      <w:bookmarkEnd w:id="40"/>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39、土地出让金/土地确权登记颁证测绘及档案数字化绩效目标表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13052521NX4WU1MYAAP20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土地确权登记颁证测绘及档案数字化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5000000.00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根据河北省《关于开展农村土地承包经营权确权登记颁证工作的意见》，开展农村土地承包经营权确权登记工作，截至目前，我县共有</w:t>
            </w:r>
            <w:r>
              <w:rPr>
                <w:rFonts w:ascii="方正书宋_GBK" w:eastAsia="方正书宋_GBK"/>
              </w:rPr>
              <w:t>236</w:t>
            </w:r>
            <w:r>
              <w:rPr>
                <w:rFonts w:hint="eastAsia" w:ascii="方正书宋_GBK" w:eastAsia="方正书宋_GBK"/>
              </w:rPr>
              <w:t>个村，耕地面积</w:t>
            </w:r>
            <w:r>
              <w:rPr>
                <w:rFonts w:ascii="方正书宋_GBK" w:eastAsia="方正书宋_GBK"/>
              </w:rPr>
              <w:t>69</w:t>
            </w:r>
            <w:r>
              <w:rPr>
                <w:rFonts w:hint="eastAsia" w:ascii="方正书宋_GBK" w:eastAsia="方正书宋_GBK"/>
              </w:rPr>
              <w:t>万亩，</w:t>
            </w:r>
            <w:r>
              <w:rPr>
                <w:rFonts w:ascii="方正书宋_GBK" w:eastAsia="方正书宋_GBK"/>
              </w:rPr>
              <w:t>91588</w:t>
            </w:r>
            <w:r>
              <w:rPr>
                <w:rFonts w:hint="eastAsia" w:ascii="方正书宋_GBK" w:eastAsia="方正书宋_GBK"/>
              </w:rPr>
              <w:t>户。按照省市要求开展工作，将土地确权证书，发放到村到户。</w:t>
            </w:r>
          </w:p>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按照省市要求开展工作，将土地确权证书，发放到村到户。</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确权登记</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91588</w:t>
            </w:r>
            <w:r>
              <w:rPr>
                <w:rFonts w:hint="eastAsia" w:ascii="方正书宋_GBK" w:eastAsia="方正书宋_GBK"/>
              </w:rPr>
              <w:t>户</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91588</w:t>
            </w:r>
            <w:r>
              <w:rPr>
                <w:rFonts w:hint="eastAsia" w:ascii="方正书宋_GBK" w:eastAsia="方正书宋_GBK"/>
              </w:rPr>
              <w:t>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农村综合改革完成率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农村综合改革完成率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工作任务完成的及时率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工作任务完成的及时率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交易平台建设率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农村土地确权产权流转交易平台建设率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经营权土地确权颁证满意度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农村土地承包经营权土地确权颁证满意度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41" w:name="_Toc66052297"/>
      <w:r>
        <w:rPr>
          <w:rFonts w:hint="eastAsia" w:ascii="方正仿宋_GBK" w:eastAsia="方正仿宋_GBK"/>
          <w:b/>
          <w:sz w:val="28"/>
        </w:rPr>
        <w:t>40.村级重点审计和离任审计工作经费绩效目标表</w:t>
      </w:r>
      <w:bookmarkEnd w:id="41"/>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40、村级重点审计和离任审计工作经费绩效目标表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13052521OQVYTS8NKXKO0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村级重点审计和离任审计工作经费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200000.00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对隆尧县域内</w:t>
            </w:r>
            <w:r>
              <w:rPr>
                <w:rFonts w:ascii="方正书宋_GBK" w:eastAsia="方正书宋_GBK"/>
              </w:rPr>
              <w:t>276</w:t>
            </w:r>
            <w:r>
              <w:rPr>
                <w:rFonts w:hint="eastAsia" w:ascii="方正书宋_GBK" w:eastAsia="方正书宋_GBK"/>
              </w:rPr>
              <w:t>个村</w:t>
            </w:r>
            <w:r>
              <w:rPr>
                <w:rFonts w:ascii="方正书宋_GBK" w:eastAsia="方正书宋_GBK"/>
              </w:rPr>
              <w:t>2018-2020</w:t>
            </w:r>
            <w:r>
              <w:rPr>
                <w:rFonts w:hint="eastAsia" w:ascii="方正书宋_GBK" w:eastAsia="方正书宋_GBK"/>
              </w:rPr>
              <w:t>三年账务进行审计。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审计</w:t>
            </w:r>
            <w:r>
              <w:rPr>
                <w:rFonts w:ascii="方正书宋_GBK" w:eastAsia="方正书宋_GBK"/>
              </w:rPr>
              <w:t>276</w:t>
            </w:r>
            <w:r>
              <w:rPr>
                <w:rFonts w:hint="eastAsia" w:ascii="方正书宋_GBK" w:eastAsia="方正书宋_GBK"/>
              </w:rPr>
              <w:t>个村的</w:t>
            </w:r>
            <w:r>
              <w:rPr>
                <w:rFonts w:ascii="方正书宋_GBK" w:eastAsia="方正书宋_GBK"/>
              </w:rPr>
              <w:t>2018-2020</w:t>
            </w:r>
            <w:r>
              <w:rPr>
                <w:rFonts w:hint="eastAsia" w:ascii="方正书宋_GBK" w:eastAsia="方正书宋_GBK"/>
              </w:rPr>
              <w:t>年三年账务</w:t>
            </w:r>
            <w:r>
              <w:rPr>
                <w:rFonts w:ascii="方正书宋_GBK" w:eastAsia="方正书宋_GBK"/>
              </w:rPr>
              <w:tab/>
            </w:r>
            <w:r>
              <w:rPr>
                <w:rFonts w:ascii="方正书宋_GBK" w:eastAsia="方正书宋_GBK"/>
              </w:rPr>
              <w:tab/>
            </w:r>
            <w:r>
              <w:rPr>
                <w:rFonts w:ascii="方正书宋_GBK" w:eastAsia="方正书宋_GBK"/>
              </w:rPr>
              <w:tab/>
            </w:r>
            <w:r>
              <w:rPr>
                <w:rFonts w:ascii="方正书宋_GBK" w:eastAsia="方正书宋_GBK"/>
              </w:rPr>
              <w:tab/>
            </w:r>
            <w:r>
              <w:rPr>
                <w:rFonts w:ascii="方正书宋_GBK" w:eastAsia="方正书宋_GBK"/>
              </w:rPr>
              <w:tab/>
            </w:r>
            <w:r>
              <w:rPr>
                <w:rFonts w:ascii="方正书宋_GBK" w:eastAsia="方正书宋_GBK"/>
              </w:rPr>
              <w:tab/>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确保全县村</w:t>
            </w:r>
            <w:r>
              <w:rPr>
                <w:rFonts w:hint="cs" w:ascii="方正书宋_GBK" w:eastAsia="方正书宋_GBK"/>
              </w:rPr>
              <w:t>“</w:t>
            </w:r>
            <w:r>
              <w:rPr>
                <w:rFonts w:hint="eastAsia" w:ascii="方正书宋_GBK" w:eastAsia="方正书宋_GBK"/>
              </w:rPr>
              <w:t>两委</w:t>
            </w:r>
            <w:r>
              <w:rPr>
                <w:rFonts w:hint="cs" w:ascii="方正书宋_GBK" w:eastAsia="方正书宋_GBK"/>
              </w:rPr>
              <w:t>”</w:t>
            </w:r>
            <w:r>
              <w:rPr>
                <w:rFonts w:hint="eastAsia" w:ascii="方正书宋_GBK" w:eastAsia="方正书宋_GBK"/>
              </w:rPr>
              <w:t>换届任期和离任经济责任审计顺利完成</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资金拨付率</w:t>
            </w:r>
            <w:r>
              <w:rPr>
                <w:rFonts w:ascii="方正书宋_GBK" w:eastAsia="方正书宋_GBK"/>
              </w:rPr>
              <w:t>100%</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审计数量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审计全县</w:t>
            </w:r>
            <w:r>
              <w:rPr>
                <w:rFonts w:ascii="方正书宋_GBK" w:eastAsia="方正书宋_GBK"/>
              </w:rPr>
              <w:t>276</w:t>
            </w:r>
            <w:r>
              <w:rPr>
                <w:rFonts w:hint="eastAsia" w:ascii="方正书宋_GBK" w:eastAsia="方正书宋_GBK"/>
              </w:rPr>
              <w:t>个村</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审计全县</w:t>
            </w:r>
            <w:r>
              <w:rPr>
                <w:rFonts w:ascii="方正书宋_GBK" w:eastAsia="方正书宋_GBK"/>
              </w:rPr>
              <w:t>276</w:t>
            </w:r>
            <w:r>
              <w:rPr>
                <w:rFonts w:hint="eastAsia" w:ascii="方正书宋_GBK" w:eastAsia="方正书宋_GBK"/>
              </w:rPr>
              <w:t>个村</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审计年度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审计</w:t>
            </w:r>
            <w:r>
              <w:rPr>
                <w:rFonts w:ascii="方正书宋_GBK" w:eastAsia="方正书宋_GBK"/>
              </w:rPr>
              <w:t>2018-2020</w:t>
            </w:r>
            <w:r>
              <w:rPr>
                <w:rFonts w:hint="eastAsia" w:ascii="方正书宋_GBK" w:eastAsia="方正书宋_GBK"/>
              </w:rPr>
              <w:t>三个年度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审计</w:t>
            </w:r>
            <w:r>
              <w:rPr>
                <w:rFonts w:ascii="方正书宋_GBK" w:eastAsia="方正书宋_GBK"/>
              </w:rPr>
              <w:t>2018-2020</w:t>
            </w:r>
            <w:r>
              <w:rPr>
                <w:rFonts w:hint="eastAsia" w:ascii="方正书宋_GBK" w:eastAsia="方正书宋_GBK"/>
              </w:rPr>
              <w:t>三个年度</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政策公开率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审计报告实时公开</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审计报告实时公开</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资金支付率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按照时间节点完成项目任务及资金支付</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乡镇审计成本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全县集中审计，节省资金</w:t>
            </w:r>
            <w:r>
              <w:rPr>
                <w:rFonts w:ascii="方正书宋_GBK" w:eastAsia="方正书宋_GBK"/>
              </w:rPr>
              <w:t>20%</w:t>
            </w:r>
            <w:r>
              <w:rPr>
                <w:rFonts w:hint="eastAsia" w:ascii="方正书宋_GBK" w:eastAsia="方正书宋_GBK"/>
              </w:rPr>
              <w:t>以上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规范我县村级财务管理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促进农村社会和谐稳定</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促进农村社会和谐稳定</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被审计对象满意度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被审计对象满意度在</w:t>
            </w:r>
            <w:r>
              <w:rPr>
                <w:rFonts w:ascii="方正书宋_GBK" w:eastAsia="方正书宋_GBK"/>
              </w:rPr>
              <w:t>95%</w:t>
            </w:r>
            <w:r>
              <w:rPr>
                <w:rFonts w:hint="eastAsia" w:ascii="方正书宋_GBK" w:eastAsia="方正书宋_GBK"/>
              </w:rPr>
              <w:t>以上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42" w:name="_Toc66052298"/>
      <w:r>
        <w:rPr>
          <w:rFonts w:hint="eastAsia" w:ascii="方正仿宋_GBK" w:eastAsia="方正仿宋_GBK"/>
          <w:b/>
          <w:sz w:val="28"/>
        </w:rPr>
        <w:t>41.冀财农[2020]154号/省级/2021年省级农业生产发展资金/农产品认证绩效目标表</w:t>
      </w:r>
      <w:bookmarkEnd w:id="42"/>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41、冀财农[2020]154号/省级/2021年省级农业生产发展资金/农产品认证绩效目标表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13052521PEBXXNFWO99P6</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[2020]154</w:t>
            </w:r>
            <w:r>
              <w:rPr>
                <w:rFonts w:hint="eastAsia" w:ascii="方正书宋_GBK" w:eastAsia="方正书宋_GBK"/>
              </w:rPr>
              <w:t>号</w:t>
            </w:r>
            <w:r>
              <w:rPr>
                <w:rFonts w:ascii="方正书宋_GBK" w:eastAsia="方正书宋_GBK"/>
              </w:rPr>
              <w:t>/</w:t>
            </w:r>
            <w:r>
              <w:rPr>
                <w:rFonts w:hint="eastAsia" w:ascii="方正书宋_GBK" w:eastAsia="方正书宋_GBK"/>
              </w:rPr>
              <w:t>省级</w:t>
            </w:r>
            <w:r>
              <w:rPr>
                <w:rFonts w:ascii="方正书宋_GBK" w:eastAsia="方正书宋_GBK"/>
              </w:rPr>
              <w:t>/2021</w:t>
            </w:r>
            <w:r>
              <w:rPr>
                <w:rFonts w:hint="eastAsia" w:ascii="方正书宋_GBK" w:eastAsia="方正书宋_GBK"/>
              </w:rPr>
              <w:t>年省级农业生产发展资金</w:t>
            </w:r>
            <w:r>
              <w:rPr>
                <w:rFonts w:ascii="方正书宋_GBK" w:eastAsia="方正书宋_GBK"/>
              </w:rPr>
              <w:t>/</w:t>
            </w:r>
            <w:r>
              <w:rPr>
                <w:rFonts w:hint="eastAsia" w:ascii="方正书宋_GBK" w:eastAsia="方正书宋_GBK"/>
              </w:rPr>
              <w:t>农产品认证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奖励河北凤韩食品有限公司取得</w:t>
            </w:r>
            <w:r>
              <w:rPr>
                <w:rFonts w:ascii="方正书宋_GBK" w:eastAsia="方正书宋_GBK"/>
              </w:rPr>
              <w:t>HACCP</w:t>
            </w:r>
            <w:r>
              <w:rPr>
                <w:rFonts w:hint="eastAsia" w:ascii="方正书宋_GBK" w:eastAsia="方正书宋_GBK"/>
              </w:rPr>
              <w:t>国际认证。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扩大企业产品出口韩国，</w:t>
            </w:r>
            <w:r>
              <w:rPr>
                <w:rFonts w:ascii="方正书宋_GBK" w:eastAsia="方正书宋_GBK"/>
              </w:rPr>
              <w:t>2020</w:t>
            </w:r>
            <w:r>
              <w:rPr>
                <w:rFonts w:hint="eastAsia" w:ascii="方正书宋_GBK" w:eastAsia="方正书宋_GBK"/>
              </w:rPr>
              <w:t>年出口额增加</w:t>
            </w:r>
            <w:r>
              <w:rPr>
                <w:rFonts w:ascii="方正书宋_GBK" w:eastAsia="方正书宋_GBK"/>
              </w:rPr>
              <w:t>10%</w:t>
            </w:r>
            <w:r>
              <w:rPr>
                <w:rFonts w:hint="eastAsia" w:ascii="方正书宋_GBK" w:eastAsia="方正书宋_GBK"/>
              </w:rPr>
              <w:t>以上</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农产品企业认证</w:t>
            </w:r>
            <w:r>
              <w:rPr>
                <w:rFonts w:ascii="方正书宋_GBK" w:eastAsia="方正书宋_GBK"/>
              </w:rPr>
              <w:t>1</w:t>
            </w:r>
            <w:r>
              <w:rPr>
                <w:rFonts w:hint="eastAsia" w:ascii="方正书宋_GBK" w:eastAsia="方正书宋_GBK"/>
              </w:rPr>
              <w:t>家</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奖励企业</w:t>
            </w:r>
            <w:r>
              <w:rPr>
                <w:rFonts w:ascii="方正书宋_GBK" w:eastAsia="方正书宋_GBK"/>
              </w:rPr>
              <w:t>10</w:t>
            </w:r>
            <w:r>
              <w:rPr>
                <w:rFonts w:hint="eastAsia" w:ascii="方正书宋_GBK" w:eastAsia="方正书宋_GBK"/>
              </w:rPr>
              <w:t>万元</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出口额增长率</w:t>
            </w:r>
            <w:r>
              <w:rPr>
                <w:rFonts w:ascii="方正书宋_GBK" w:eastAsia="方正书宋_GBK"/>
              </w:rPr>
              <w:t>10%</w:t>
            </w:r>
            <w:r>
              <w:rPr>
                <w:rFonts w:hint="eastAsia" w:ascii="方正书宋_GBK" w:eastAsia="方正书宋_GBK"/>
              </w:rPr>
              <w:t>以上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年出口额增加</w:t>
            </w:r>
            <w:r>
              <w:rPr>
                <w:rFonts w:ascii="方正书宋_GBK" w:eastAsia="方正书宋_GBK"/>
              </w:rPr>
              <w:t>10%</w:t>
            </w:r>
            <w:r>
              <w:rPr>
                <w:rFonts w:hint="eastAsia" w:ascii="方正书宋_GBK" w:eastAsia="方正书宋_GBK"/>
              </w:rPr>
              <w:t>以上</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出口额增长</w:t>
            </w:r>
            <w:r>
              <w:rPr>
                <w:rFonts w:ascii="方正书宋_GBK" w:eastAsia="方正书宋_GBK"/>
              </w:rPr>
              <w:t>20</w:t>
            </w:r>
            <w:r>
              <w:rPr>
                <w:rFonts w:hint="eastAsia" w:ascii="方正书宋_GBK" w:eastAsia="方正书宋_GBK"/>
              </w:rPr>
              <w:t>万元以上</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w:t>
            </w:r>
            <w:r>
              <w:rPr>
                <w:rFonts w:hint="eastAsia" w:ascii="方正书宋_GBK" w:eastAsia="方正书宋_GBK"/>
              </w:rPr>
              <w:t>万元以上</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月底前完成拨付</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增加企业利润</w:t>
            </w:r>
            <w:r>
              <w:rPr>
                <w:rFonts w:ascii="方正书宋_GBK" w:eastAsia="方正书宋_GBK"/>
              </w:rPr>
              <w:t>5</w:t>
            </w:r>
            <w:r>
              <w:rPr>
                <w:rFonts w:hint="eastAsia" w:ascii="方正书宋_GBK" w:eastAsia="方正书宋_GBK"/>
              </w:rPr>
              <w:t>万元以上</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万元以上</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财政补助资金</w:t>
            </w:r>
            <w:r>
              <w:rPr>
                <w:rFonts w:ascii="方正书宋_GBK" w:eastAsia="方正书宋_GBK"/>
              </w:rPr>
              <w:t>10</w:t>
            </w:r>
            <w:r>
              <w:rPr>
                <w:rFonts w:hint="eastAsia" w:ascii="方正书宋_GBK" w:eastAsia="方正书宋_GBK"/>
              </w:rPr>
              <w:t>万元</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新增带动</w:t>
            </w:r>
            <w:r>
              <w:rPr>
                <w:rFonts w:ascii="方正书宋_GBK" w:eastAsia="方正书宋_GBK"/>
              </w:rPr>
              <w:t>200</w:t>
            </w:r>
            <w:r>
              <w:rPr>
                <w:rFonts w:hint="eastAsia" w:ascii="方正书宋_GBK" w:eastAsia="方正书宋_GBK"/>
              </w:rPr>
              <w:t>农户</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新增带动</w:t>
            </w:r>
            <w:r>
              <w:rPr>
                <w:rFonts w:ascii="方正书宋_GBK" w:eastAsia="方正书宋_GBK"/>
              </w:rPr>
              <w:t>200</w:t>
            </w:r>
            <w:r>
              <w:rPr>
                <w:rFonts w:hint="eastAsia" w:ascii="方正书宋_GBK" w:eastAsia="方正书宋_GBK"/>
              </w:rPr>
              <w:t>农户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企业增加利润</w:t>
            </w:r>
            <w:r>
              <w:rPr>
                <w:rFonts w:ascii="方正书宋_GBK" w:eastAsia="方正书宋_GBK"/>
              </w:rPr>
              <w:t>5</w:t>
            </w:r>
            <w:r>
              <w:rPr>
                <w:rFonts w:hint="eastAsia" w:ascii="方正书宋_GBK" w:eastAsia="方正书宋_GBK"/>
              </w:rPr>
              <w:t>万元</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企业增加利润</w:t>
            </w:r>
            <w:r>
              <w:rPr>
                <w:rFonts w:ascii="方正书宋_GBK" w:eastAsia="方正书宋_GBK"/>
              </w:rPr>
              <w:t>5</w:t>
            </w:r>
            <w:r>
              <w:rPr>
                <w:rFonts w:hint="eastAsia" w:ascii="方正书宋_GBK" w:eastAsia="方正书宋_GBK"/>
              </w:rPr>
              <w:t>万元</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企业增加利润</w:t>
            </w:r>
            <w:r>
              <w:rPr>
                <w:rFonts w:ascii="方正书宋_GBK" w:eastAsia="方正书宋_GBK"/>
              </w:rPr>
              <w:t>5</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新增带动</w:t>
            </w:r>
            <w:r>
              <w:rPr>
                <w:rFonts w:ascii="方正书宋_GBK" w:eastAsia="方正书宋_GBK"/>
              </w:rPr>
              <w:t>200</w:t>
            </w:r>
            <w:r>
              <w:rPr>
                <w:rFonts w:hint="eastAsia" w:ascii="方正书宋_GBK" w:eastAsia="方正书宋_GBK"/>
              </w:rPr>
              <w:t>农户</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带动农户增收</w:t>
            </w:r>
            <w:r>
              <w:rPr>
                <w:rFonts w:ascii="方正书宋_GBK" w:eastAsia="方正书宋_GBK"/>
              </w:rPr>
              <w:t>10</w:t>
            </w:r>
            <w:r>
              <w:rPr>
                <w:rFonts w:hint="eastAsia" w:ascii="方正书宋_GBK" w:eastAsia="方正书宋_GBK"/>
              </w:rPr>
              <w:t>万元</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带动农户增收</w:t>
            </w:r>
            <w:r>
              <w:rPr>
                <w:rFonts w:ascii="方正书宋_GBK" w:eastAsia="方正书宋_GBK"/>
              </w:rPr>
              <w:t>10</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企业新增利润</w:t>
            </w:r>
            <w:r>
              <w:rPr>
                <w:rFonts w:ascii="方正书宋_GBK" w:eastAsia="方正书宋_GBK"/>
              </w:rPr>
              <w:t>5</w:t>
            </w:r>
            <w:r>
              <w:rPr>
                <w:rFonts w:hint="eastAsia" w:ascii="方正书宋_GBK" w:eastAsia="方正书宋_GBK"/>
              </w:rPr>
              <w:t>万元</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企业满意度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[2020]154</w:t>
            </w:r>
            <w:r>
              <w:rPr>
                <w:rFonts w:hint="eastAsia" w:ascii="方正书宋_GBK" w:eastAsia="方正书宋_GBK"/>
              </w:rPr>
              <w:t>号</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43" w:name="_Toc66052299"/>
      <w:r>
        <w:rPr>
          <w:rFonts w:hint="eastAsia" w:ascii="方正仿宋_GBK" w:eastAsia="方正仿宋_GBK"/>
          <w:b/>
          <w:sz w:val="28"/>
        </w:rPr>
        <w:t>42.良种技术推广绩效目标表</w:t>
      </w:r>
      <w:bookmarkEnd w:id="43"/>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42、良种技术推广绩效目标表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13052521PPDW4I1RY9OBK</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良种技术推广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85000.00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85000.00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良种技术推广，开展主要农作物生育期考察，开展技宣讲术培训，田间地头技术指导，引发技术资料。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建设良种技术示范区</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撰写考察报告</w:t>
            </w:r>
            <w:r>
              <w:rPr>
                <w:rFonts w:ascii="方正书宋_GBK" w:eastAsia="方正书宋_GBK"/>
              </w:rPr>
              <w:t>6-8</w:t>
            </w:r>
            <w:r>
              <w:rPr>
                <w:rFonts w:hint="eastAsia" w:ascii="方正书宋_GBK" w:eastAsia="方正书宋_GBK"/>
              </w:rPr>
              <w:t>期、技术管理意见</w:t>
            </w:r>
            <w:r>
              <w:rPr>
                <w:rFonts w:ascii="方正书宋_GBK" w:eastAsia="方正书宋_GBK"/>
              </w:rPr>
              <w:t>4-6</w:t>
            </w:r>
            <w:r>
              <w:rPr>
                <w:rFonts w:hint="eastAsia" w:ascii="方正书宋_GBK" w:eastAsia="方正书宋_GBK"/>
              </w:rPr>
              <w:t>期</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开展技术宣传培训</w:t>
            </w:r>
            <w:r>
              <w:rPr>
                <w:rFonts w:ascii="方正书宋_GBK" w:eastAsia="方正书宋_GBK"/>
              </w:rPr>
              <w:t>3-5</w:t>
            </w:r>
            <w:r>
              <w:rPr>
                <w:rFonts w:hint="eastAsia" w:ascii="方正书宋_GBK" w:eastAsia="方正书宋_GBK"/>
              </w:rPr>
              <w:t>场次，下乡技术指导</w:t>
            </w:r>
            <w:r>
              <w:rPr>
                <w:rFonts w:ascii="方正书宋_GBK" w:eastAsia="方正书宋_GBK"/>
              </w:rPr>
              <w:t>20</w:t>
            </w:r>
            <w:r>
              <w:rPr>
                <w:rFonts w:hint="eastAsia" w:ascii="方正书宋_GBK" w:eastAsia="方正书宋_GBK"/>
              </w:rPr>
              <w:t>余趟次</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宣传培训、技术指导</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小麦、玉米良种技术示范区</w:t>
            </w:r>
            <w:r>
              <w:rPr>
                <w:rFonts w:ascii="方正书宋_GBK" w:eastAsia="方正书宋_GBK"/>
              </w:rPr>
              <w:t>2-3</w:t>
            </w:r>
            <w:r>
              <w:rPr>
                <w:rFonts w:hint="eastAsia" w:ascii="方正书宋_GBK" w:eastAsia="方正书宋_GBK"/>
              </w:rPr>
              <w:t>个</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小麦、玉米良种技术示范区</w:t>
            </w:r>
            <w:r>
              <w:rPr>
                <w:rFonts w:ascii="方正书宋_GBK" w:eastAsia="方正书宋_GBK"/>
              </w:rPr>
              <w:t>2-3</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示范区良种覆盖率（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良种种植面积与基地面积比率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资金支付率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完成项目任务及资金支付</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按照预算执行</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按照预算批复执行</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按照预算批复执行</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新品种新技术覆盖率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新品种新技术覆盖率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受益农户满意度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群众满意度在</w:t>
            </w:r>
            <w:r>
              <w:rPr>
                <w:rFonts w:ascii="方正书宋_GBK" w:eastAsia="方正书宋_GBK"/>
              </w:rPr>
              <w:t>95%</w:t>
            </w:r>
            <w:r>
              <w:rPr>
                <w:rFonts w:hint="eastAsia" w:ascii="方正书宋_GBK" w:eastAsia="方正书宋_GBK"/>
              </w:rPr>
              <w:t>以上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44" w:name="_Toc66052300"/>
      <w:r>
        <w:rPr>
          <w:rFonts w:hint="eastAsia" w:ascii="方正仿宋_GBK" w:eastAsia="方正仿宋_GBK"/>
          <w:b/>
          <w:sz w:val="28"/>
        </w:rPr>
        <w:t>43.冀财农[2020]139号/中央/2021年农业资源及生态保护资金/耕地质量保护提升绩效目标表</w:t>
      </w:r>
      <w:bookmarkEnd w:id="44"/>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43、冀财农[2020]139号/中央/2021年农业资源及生态保护资金/耕地质量保护提升绩效目标表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13052521PWKVIODPWH0ZX</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[2020]139</w:t>
            </w:r>
            <w:r>
              <w:rPr>
                <w:rFonts w:hint="eastAsia" w:ascii="方正书宋_GBK" w:eastAsia="方正书宋_GBK"/>
              </w:rPr>
              <w:t>号</w:t>
            </w:r>
            <w:r>
              <w:rPr>
                <w:rFonts w:ascii="方正书宋_GBK" w:eastAsia="方正书宋_GBK"/>
              </w:rPr>
              <w:t>/</w:t>
            </w:r>
            <w:r>
              <w:rPr>
                <w:rFonts w:hint="eastAsia" w:ascii="方正书宋_GBK" w:eastAsia="方正书宋_GBK"/>
              </w:rPr>
              <w:t>中央</w:t>
            </w:r>
            <w:r>
              <w:rPr>
                <w:rFonts w:ascii="方正书宋_GBK" w:eastAsia="方正书宋_GBK"/>
              </w:rPr>
              <w:t>/2021</w:t>
            </w:r>
            <w:r>
              <w:rPr>
                <w:rFonts w:hint="eastAsia" w:ascii="方正书宋_GBK" w:eastAsia="方正书宋_GBK"/>
              </w:rPr>
              <w:t>年农业资源及生态保护资金</w:t>
            </w:r>
            <w:r>
              <w:rPr>
                <w:rFonts w:ascii="方正书宋_GBK" w:eastAsia="方正书宋_GBK"/>
              </w:rPr>
              <w:t>/</w:t>
            </w:r>
            <w:r>
              <w:rPr>
                <w:rFonts w:hint="eastAsia" w:ascii="方正书宋_GBK" w:eastAsia="方正书宋_GBK"/>
              </w:rPr>
              <w:t>耕地质量保护提升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350000.00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350000.00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60</w:t>
            </w:r>
            <w:r>
              <w:rPr>
                <w:rFonts w:hint="eastAsia" w:ascii="方正书宋_GBK" w:eastAsia="方正书宋_GBK"/>
              </w:rPr>
              <w:t>个土壤样品的委托采集和检测工作，田间试验示范、施肥指标体系论证和配方发布、测土配方施肥系统更新和信息化服务。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1.60</w:t>
            </w:r>
            <w:r>
              <w:rPr>
                <w:rFonts w:hint="eastAsia" w:ascii="方正书宋_GBK" w:eastAsia="方正书宋_GBK"/>
              </w:rPr>
              <w:t>个土壤样品的委托采集和检测工作</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田间试验示范</w:t>
            </w:r>
            <w:r>
              <w:rPr>
                <w:rFonts w:ascii="方正书宋_GBK" w:eastAsia="方正书宋_GBK"/>
              </w:rPr>
              <w:t>13</w:t>
            </w:r>
            <w:r>
              <w:rPr>
                <w:rFonts w:hint="eastAsia" w:ascii="方正书宋_GBK" w:eastAsia="方正书宋_GBK"/>
              </w:rPr>
              <w:t>个以上</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施肥指标体系论证和配方发布、测土配方施肥系统更新和信息化服务</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监测点委托样品采集</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60</w:t>
            </w:r>
            <w:r>
              <w:rPr>
                <w:rFonts w:hint="eastAsia" w:ascii="方正书宋_GBK" w:eastAsia="方正书宋_GBK"/>
              </w:rPr>
              <w:t>个耕地质量监测点委托样品采集和检测、耕地质量评价工作</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60</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[2020]139</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田间肥效试验数量</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13</w:t>
            </w:r>
            <w:r>
              <w:rPr>
                <w:rFonts w:hint="eastAsia" w:ascii="方正书宋_GBK" w:eastAsia="方正书宋_GBK"/>
              </w:rPr>
              <w:t>个以上</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13</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[2020]139</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化肥减量增效、施肥技术覆盖率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按实施方案完成工作</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按实施方案完成工作</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[2020]139</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年度资金执行率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年度资金执行率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[2020]139</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35</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[2020]139</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为耕地质量保护与提升提供依据</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为耕地质量保护与提升提供依据</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[2020]139</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r>
              <w:rPr>
                <w:rFonts w:ascii="方正书宋_GBK" w:eastAsia="方正书宋_GBK"/>
              </w:rPr>
              <w:t>95%</w:t>
            </w:r>
            <w:r>
              <w:rPr>
                <w:rFonts w:hint="eastAsia" w:ascii="方正书宋_GBK" w:eastAsia="方正书宋_GBK"/>
              </w:rPr>
              <w:t>以上</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r>
              <w:rPr>
                <w:rFonts w:ascii="方正书宋_GBK" w:eastAsia="方正书宋_GBK"/>
              </w:rPr>
              <w:t>95%</w:t>
            </w:r>
            <w:r>
              <w:rPr>
                <w:rFonts w:hint="eastAsia" w:ascii="方正书宋_GBK" w:eastAsia="方正书宋_GBK"/>
              </w:rPr>
              <w:t>以上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[2020]139</w:t>
            </w:r>
            <w:r>
              <w:rPr>
                <w:rFonts w:hint="eastAsia" w:ascii="方正书宋_GBK" w:eastAsia="方正书宋_GBK"/>
              </w:rPr>
              <w:t>号</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45" w:name="_Toc66052301"/>
      <w:r>
        <w:rPr>
          <w:rFonts w:hint="eastAsia" w:ascii="方正仿宋_GBK" w:eastAsia="方正仿宋_GBK"/>
          <w:b/>
          <w:sz w:val="28"/>
        </w:rPr>
        <w:t>44.畜牧防疫疫苗购置费绩效目标表</w:t>
      </w:r>
      <w:bookmarkEnd w:id="45"/>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44、畜牧防疫疫苗购置费绩效目标表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13052521PXGU0KRS800WM</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畜牧防疫疫苗购置费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用于春秋两季集中免疫期间猪瘟、蓝耳疫苗购置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认真搞好我县重大动物疫病防控工作，努力确保不发生区域性重大动物疫情</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促进我县畜牧业健康持续发展，了解免疫效果</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指导养殖场（户）科学开展强制免疫工作</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疫苗购置量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疫苗购置量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根据疫情需求购置</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应免动物疫病强制免疫率（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应免动物疫病强制免疫量占计划强制免疫量的比率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完成及时率（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疫苗购置完成及时率（</w:t>
            </w:r>
            <w:r>
              <w:rPr>
                <w:rFonts w:ascii="方正书宋_GBK" w:eastAsia="方正书宋_GBK"/>
              </w:rPr>
              <w:t>%</w:t>
            </w:r>
            <w:r>
              <w:rPr>
                <w:rFonts w:hint="eastAsia" w:ascii="方正书宋_GBK" w:eastAsia="方正书宋_GBK"/>
              </w:rPr>
              <w:t>）</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50000</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突发动植物疫情处置率（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及时处置突发动植物疫情次数占实际发生疫情次数的比率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居民满意度（</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调查中满意和较满意的居民数量占全部调查人数的比率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46" w:name="_Toc66052302"/>
      <w:r>
        <w:rPr>
          <w:rFonts w:hint="eastAsia" w:ascii="方正仿宋_GBK" w:eastAsia="方正仿宋_GBK"/>
          <w:b/>
          <w:sz w:val="28"/>
        </w:rPr>
        <w:t>45.预算稳定调节基金/冀财农【2018】171号粮食生产功能区划定绩效目标表</w:t>
      </w:r>
      <w:bookmarkEnd w:id="46"/>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45、预算稳定调节基金/冀财农【2018】171号粮食生产功能区划定绩效目标表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13052521QAC8TGNK81K0U</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预算稳定调节基金</w:t>
            </w:r>
            <w:r>
              <w:rPr>
                <w:rFonts w:ascii="方正书宋_GBK" w:eastAsia="方正书宋_GBK"/>
              </w:rPr>
              <w:t>/</w:t>
            </w:r>
            <w:r>
              <w:rPr>
                <w:rFonts w:hint="eastAsia" w:ascii="方正书宋_GBK" w:eastAsia="方正书宋_GBK"/>
              </w:rPr>
              <w:t>冀财农【</w:t>
            </w:r>
            <w:r>
              <w:rPr>
                <w:rFonts w:ascii="方正书宋_GBK" w:eastAsia="方正书宋_GBK"/>
              </w:rPr>
              <w:t>2018</w:t>
            </w:r>
            <w:r>
              <w:rPr>
                <w:rFonts w:hint="eastAsia" w:ascii="方正书宋_GBK" w:eastAsia="方正书宋_GBK"/>
              </w:rPr>
              <w:t>】</w:t>
            </w:r>
            <w:r>
              <w:rPr>
                <w:rFonts w:ascii="方正书宋_GBK" w:eastAsia="方正书宋_GBK"/>
              </w:rPr>
              <w:t>171</w:t>
            </w:r>
            <w:r>
              <w:rPr>
                <w:rFonts w:hint="eastAsia" w:ascii="方正书宋_GBK" w:eastAsia="方正书宋_GBK"/>
              </w:rPr>
              <w:t>号粮食生产功能区划定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25000.00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25000.00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对我县小麦、玉米粮食生产功能区划定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保质保量完成粮食功能区划定任务</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调查中满意和较满意的居民数量占全部调查人数的比率</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划定粮食功能区</w:t>
            </w:r>
            <w:r>
              <w:rPr>
                <w:rFonts w:ascii="方正书宋_GBK" w:eastAsia="方正书宋_GBK"/>
              </w:rPr>
              <w:t>105</w:t>
            </w:r>
            <w:r>
              <w:rPr>
                <w:rFonts w:hint="eastAsia" w:ascii="方正书宋_GBK" w:eastAsia="方正书宋_GBK"/>
              </w:rPr>
              <w:t>万亩</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划定小麦功能区</w:t>
            </w:r>
            <w:r>
              <w:rPr>
                <w:rFonts w:ascii="方正书宋_GBK" w:eastAsia="方正书宋_GBK"/>
              </w:rPr>
              <w:t>57</w:t>
            </w:r>
            <w:r>
              <w:rPr>
                <w:rFonts w:hint="eastAsia" w:ascii="方正书宋_GBK" w:eastAsia="方正书宋_GBK"/>
              </w:rPr>
              <w:t>万亩，玉米</w:t>
            </w:r>
            <w:r>
              <w:rPr>
                <w:rFonts w:ascii="方正书宋_GBK" w:eastAsia="方正书宋_GBK"/>
              </w:rPr>
              <w:t>48</w:t>
            </w:r>
            <w:r>
              <w:rPr>
                <w:rFonts w:hint="eastAsia" w:ascii="方正书宋_GBK" w:eastAsia="方正书宋_GBK"/>
              </w:rPr>
              <w:t>万亩</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划定小麦功能区</w:t>
            </w:r>
            <w:r>
              <w:rPr>
                <w:rFonts w:ascii="方正书宋_GBK" w:eastAsia="方正书宋_GBK"/>
              </w:rPr>
              <w:t>57</w:t>
            </w:r>
            <w:r>
              <w:rPr>
                <w:rFonts w:hint="eastAsia" w:ascii="方正书宋_GBK" w:eastAsia="方正书宋_GBK"/>
              </w:rPr>
              <w:t>万亩，玉米</w:t>
            </w:r>
            <w:r>
              <w:rPr>
                <w:rFonts w:ascii="方正书宋_GBK" w:eastAsia="方正书宋_GBK"/>
              </w:rPr>
              <w:t>48</w:t>
            </w:r>
            <w:r>
              <w:rPr>
                <w:rFonts w:hint="eastAsia" w:ascii="方正书宋_GBK" w:eastAsia="方正书宋_GBK"/>
              </w:rPr>
              <w:t>万亩</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工作目标完成情况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工作目标完成情况</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完成时间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第二季度完成</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第二季度完成</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支付金额</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按照预算批复支付</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按照预算批复支付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功能区划分准确</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与实际种植一致</w:t>
            </w:r>
            <w:r>
              <w:rPr>
                <w:rFonts w:ascii="方正书宋_GBK" w:eastAsia="方正书宋_GBK"/>
              </w:rPr>
              <w:tab/>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与实际种植一致</w:t>
            </w:r>
            <w:r>
              <w:rPr>
                <w:rFonts w:ascii="方正书宋_GBK" w:eastAsia="方正书宋_GBK"/>
              </w:rPr>
              <w:tab/>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47" w:name="_Toc66052303"/>
      <w:r>
        <w:rPr>
          <w:rFonts w:hint="eastAsia" w:ascii="方正仿宋_GBK" w:eastAsia="方正仿宋_GBK"/>
          <w:b/>
          <w:sz w:val="28"/>
        </w:rPr>
        <w:t>46.农村土地流转纠纷调解仲裁绩效目标表</w:t>
      </w:r>
      <w:bookmarkEnd w:id="47"/>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46、农村土地流转纠纷调解仲裁绩效目标表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13052521QK7D17NB9GDBB</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农村土地流转纠纷调解仲裁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农村土地流转纠纷仲裁调解，发放宣传资料，开展政策培训，聘请律师费用。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农村土地流转纠纷仲裁调解</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发放宣传资料，开展政策培训</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聘请律师</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开展政策培训</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培训农村土地仲裁员</w:t>
            </w:r>
            <w:r>
              <w:rPr>
                <w:rFonts w:ascii="方正书宋_GBK" w:eastAsia="方正书宋_GBK"/>
              </w:rPr>
              <w:t>300</w:t>
            </w:r>
            <w:r>
              <w:rPr>
                <w:rFonts w:hint="eastAsia" w:ascii="方正书宋_GBK" w:eastAsia="方正书宋_GBK"/>
              </w:rPr>
              <w:t>人</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培训农村土地仲裁员</w:t>
            </w:r>
            <w:r>
              <w:rPr>
                <w:rFonts w:ascii="方正书宋_GBK" w:eastAsia="方正书宋_GBK"/>
              </w:rPr>
              <w:t>300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培训农村土地仲裁员合格率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培训农村土地仲裁员合格率</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案件、资料上报及时率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案件、资料上报及时完成率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促进农村宅基地工作发展</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完善农宅制度建设</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完善农宅制度建设</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政策宣传农户满意度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政策宣传农户满意度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48" w:name="_Toc66052304"/>
      <w:r>
        <w:rPr>
          <w:rFonts w:hint="eastAsia" w:ascii="方正仿宋_GBK" w:eastAsia="方正仿宋_GBK"/>
          <w:b/>
          <w:sz w:val="28"/>
        </w:rPr>
        <w:t>47.冀财农[2020]154号/省级/2021年省级农业生产发展资金/全程机械化示范县绩效目标表</w:t>
      </w:r>
      <w:bookmarkEnd w:id="48"/>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47、冀财农[2020]154号/省级/2021年省级农业生产发展资金/全程机械化示范县绩效目标表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13052521QP7CAWMAGM37G</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[2020]154</w:t>
            </w:r>
            <w:r>
              <w:rPr>
                <w:rFonts w:hint="eastAsia" w:ascii="方正书宋_GBK" w:eastAsia="方正书宋_GBK"/>
              </w:rPr>
              <w:t>号</w:t>
            </w:r>
            <w:r>
              <w:rPr>
                <w:rFonts w:ascii="方正书宋_GBK" w:eastAsia="方正书宋_GBK"/>
              </w:rPr>
              <w:t>/</w:t>
            </w:r>
            <w:r>
              <w:rPr>
                <w:rFonts w:hint="eastAsia" w:ascii="方正书宋_GBK" w:eastAsia="方正书宋_GBK"/>
              </w:rPr>
              <w:t>省级</w:t>
            </w:r>
            <w:r>
              <w:rPr>
                <w:rFonts w:ascii="方正书宋_GBK" w:eastAsia="方正书宋_GBK"/>
              </w:rPr>
              <w:t>/2021</w:t>
            </w:r>
            <w:r>
              <w:rPr>
                <w:rFonts w:hint="eastAsia" w:ascii="方正书宋_GBK" w:eastAsia="方正书宋_GBK"/>
              </w:rPr>
              <w:t>年省级农业生产发展资金</w:t>
            </w:r>
            <w:r>
              <w:rPr>
                <w:rFonts w:ascii="方正书宋_GBK" w:eastAsia="方正书宋_GBK"/>
              </w:rPr>
              <w:t>/</w:t>
            </w:r>
            <w:r>
              <w:rPr>
                <w:rFonts w:hint="eastAsia" w:ascii="方正书宋_GBK" w:eastAsia="方正书宋_GBK"/>
              </w:rPr>
              <w:t>全程机械化示范县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用于开展全程机械化示范县农机装备建设补助、农机基础建设补助和其他补助。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补助大型动力机械两台</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开展小麦玉米试验示范</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补助合作社</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补助省级示范合作社</w:t>
            </w:r>
            <w:r>
              <w:rPr>
                <w:rFonts w:ascii="方正书宋_GBK" w:eastAsia="方正书宋_GBK"/>
              </w:rPr>
              <w:t>1</w:t>
            </w:r>
            <w:r>
              <w:rPr>
                <w:rFonts w:hint="eastAsia" w:ascii="方正书宋_GBK" w:eastAsia="方正书宋_GBK"/>
              </w:rPr>
              <w:t>家</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家</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购置大型农机具</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补助大型农机具两台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台</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按方案目标完成任务</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达到验收标准完成任务</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百分之</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资金支付率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按照时间节点完成项目任务及资金支付</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百分之</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降低服务对象成本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成本明显减少</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为合作社节省资金</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节省资金</w:t>
            </w:r>
            <w:r>
              <w:rPr>
                <w:rFonts w:ascii="方正书宋_GBK" w:eastAsia="方正书宋_GBK"/>
              </w:rPr>
              <w:t>200</w:t>
            </w:r>
            <w:r>
              <w:rPr>
                <w:rFonts w:hint="eastAsia" w:ascii="方正书宋_GBK" w:eastAsia="方正书宋_GBK"/>
              </w:rPr>
              <w:t>万元</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节省资金</w:t>
            </w:r>
            <w:r>
              <w:rPr>
                <w:rFonts w:ascii="方正书宋_GBK" w:eastAsia="方正书宋_GBK"/>
              </w:rPr>
              <w:t>200</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受益农户满意度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服务群众和服务对象的满意度在</w:t>
            </w:r>
            <w:r>
              <w:rPr>
                <w:rFonts w:ascii="方正书宋_GBK" w:eastAsia="方正书宋_GBK"/>
              </w:rPr>
              <w:t>95%</w:t>
            </w:r>
            <w:r>
              <w:rPr>
                <w:rFonts w:hint="eastAsia" w:ascii="方正书宋_GBK" w:eastAsia="方正书宋_GBK"/>
              </w:rPr>
              <w:t>以上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[2020]154</w:t>
            </w:r>
            <w:r>
              <w:rPr>
                <w:rFonts w:hint="eastAsia" w:ascii="方正书宋_GBK" w:eastAsia="方正书宋_GBK"/>
              </w:rPr>
              <w:t>号</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49" w:name="_Toc66052305"/>
      <w:r>
        <w:rPr>
          <w:rFonts w:hint="eastAsia" w:ascii="方正仿宋_GBK" w:eastAsia="方正仿宋_GBK"/>
          <w:b/>
          <w:sz w:val="28"/>
        </w:rPr>
        <w:t>48.冀财农[2020]150号/省级/2021年农产品质量安全及疫病防治资金/动物防疫资金绩效目标表</w:t>
      </w:r>
      <w:bookmarkEnd w:id="49"/>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48、冀财农[2020]150号/省级/2021年农产品质量安全及疫病防治资金/动物防疫资金绩效目标表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13052521TAS1Q3024M5QT</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[2020]150</w:t>
            </w:r>
            <w:r>
              <w:rPr>
                <w:rFonts w:hint="eastAsia" w:ascii="方正书宋_GBK" w:eastAsia="方正书宋_GBK"/>
              </w:rPr>
              <w:t>号</w:t>
            </w:r>
            <w:r>
              <w:rPr>
                <w:rFonts w:ascii="方正书宋_GBK" w:eastAsia="方正书宋_GBK"/>
              </w:rPr>
              <w:t>/</w:t>
            </w:r>
            <w:r>
              <w:rPr>
                <w:rFonts w:hint="eastAsia" w:ascii="方正书宋_GBK" w:eastAsia="方正书宋_GBK"/>
              </w:rPr>
              <w:t>省级</w:t>
            </w:r>
            <w:r>
              <w:rPr>
                <w:rFonts w:ascii="方正书宋_GBK" w:eastAsia="方正书宋_GBK"/>
              </w:rPr>
              <w:t>/2021</w:t>
            </w:r>
            <w:r>
              <w:rPr>
                <w:rFonts w:hint="eastAsia" w:ascii="方正书宋_GBK" w:eastAsia="方正书宋_GBK"/>
              </w:rPr>
              <w:t>年农产品质量安全及疫病防治资金</w:t>
            </w:r>
            <w:r>
              <w:rPr>
                <w:rFonts w:ascii="方正书宋_GBK" w:eastAsia="方正书宋_GBK"/>
              </w:rPr>
              <w:t>/</w:t>
            </w:r>
            <w:r>
              <w:rPr>
                <w:rFonts w:hint="eastAsia" w:ascii="方正书宋_GBK" w:eastAsia="方正书宋_GBK"/>
              </w:rPr>
              <w:t>动物防疫资金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444800.00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444800.00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为本年度动物强制免疫、强制扑杀、养殖环节病死猪申报确认、收集储存、运输和无害化处理等环节实施资金补助。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为动物强制免疫工作提供补助</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为养殖环节病死猪申报确认、收集储存环节提供补助</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为病死猪运输、无害化处理提供补助</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动物免疫、病死猪无害化处理率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常年免疫率</w:t>
            </w:r>
            <w:r>
              <w:rPr>
                <w:rFonts w:ascii="方正书宋_GBK" w:eastAsia="方正书宋_GBK"/>
              </w:rPr>
              <w:t>100%</w:t>
            </w:r>
            <w:r>
              <w:rPr>
                <w:rFonts w:hint="eastAsia" w:ascii="方正书宋_GBK" w:eastAsia="方正书宋_GBK"/>
              </w:rPr>
              <w:t>、无害化处理率</w:t>
            </w:r>
            <w:r>
              <w:rPr>
                <w:rFonts w:ascii="方正书宋_GBK" w:eastAsia="方正书宋_GBK"/>
              </w:rPr>
              <w:t>100%</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44.48</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财政补助资金到位率</w:t>
            </w:r>
            <w:r>
              <w:rPr>
                <w:rFonts w:ascii="方正书宋_GBK" w:eastAsia="方正书宋_GBK"/>
              </w:rPr>
              <w:t>100%</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财政补助资金拨入财政专户金额（累计数）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44.48</w:t>
            </w:r>
            <w:r>
              <w:rPr>
                <w:rFonts w:hint="eastAsia" w:ascii="方正书宋_GBK" w:eastAsia="方正书宋_GBK"/>
              </w:rPr>
              <w:t>元万</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保护率、处理规范率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保护率</w:t>
            </w:r>
            <w:r>
              <w:rPr>
                <w:rFonts w:ascii="方正书宋_GBK" w:eastAsia="方正书宋_GBK"/>
              </w:rPr>
              <w:t>80%</w:t>
            </w:r>
            <w:r>
              <w:rPr>
                <w:rFonts w:hint="eastAsia" w:ascii="方正书宋_GBK" w:eastAsia="方正书宋_GBK"/>
              </w:rPr>
              <w:t>以上、处理规范率</w:t>
            </w:r>
            <w:r>
              <w:rPr>
                <w:rFonts w:ascii="方正书宋_GBK" w:eastAsia="方正书宋_GBK"/>
              </w:rPr>
              <w:t>100%</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百分之</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支付时限</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7</w:t>
            </w:r>
            <w:r>
              <w:rPr>
                <w:rFonts w:hint="eastAsia" w:ascii="方正书宋_GBK" w:eastAsia="方正书宋_GBK"/>
              </w:rPr>
              <w:t>月底完成强免工作人员部分补助，次年</w:t>
            </w:r>
            <w:r>
              <w:rPr>
                <w:rFonts w:ascii="方正书宋_GBK" w:eastAsia="方正书宋_GBK"/>
              </w:rPr>
              <w:t>2</w:t>
            </w:r>
            <w:r>
              <w:rPr>
                <w:rFonts w:hint="eastAsia" w:ascii="方正书宋_GBK" w:eastAsia="方正书宋_GBK"/>
              </w:rPr>
              <w:t>月底全部完成</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50</w:t>
            </w:r>
            <w:r>
              <w:rPr>
                <w:rFonts w:hint="eastAsia" w:ascii="方正书宋_GBK" w:eastAsia="方正书宋_GBK"/>
              </w:rPr>
              <w:t>百分之</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发放时限</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及时发放</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50</w:t>
            </w:r>
            <w:r>
              <w:rPr>
                <w:rFonts w:hint="eastAsia" w:ascii="方正书宋_GBK" w:eastAsia="方正书宋_GBK"/>
              </w:rPr>
              <w:t>百分之</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根据项目规模平均发放</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按照下达资金数额平均拨付</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年内无重大动物疫情发生</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畜牧业健康发展</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不低于</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保障生态及公共卫生安全</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年内无因动物防疫生态及公共卫生安全事故</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百分之</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补助对象满意度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补助对象满意度</w:t>
            </w:r>
            <w:r>
              <w:rPr>
                <w:rFonts w:ascii="方正书宋_GBK" w:eastAsia="方正书宋_GBK"/>
              </w:rPr>
              <w:t>95%</w:t>
            </w:r>
            <w:r>
              <w:rPr>
                <w:rFonts w:hint="eastAsia" w:ascii="方正书宋_GBK" w:eastAsia="方正书宋_GBK"/>
              </w:rPr>
              <w:t>以上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[2020]150</w:t>
            </w:r>
            <w:r>
              <w:rPr>
                <w:rFonts w:hint="eastAsia" w:ascii="方正书宋_GBK" w:eastAsia="方正书宋_GBK"/>
              </w:rPr>
              <w:t>号</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50" w:name="_Toc66052306"/>
      <w:r>
        <w:rPr>
          <w:rFonts w:hint="eastAsia" w:ascii="方正仿宋_GBK" w:eastAsia="方正仿宋_GBK"/>
          <w:b/>
          <w:sz w:val="28"/>
        </w:rPr>
        <w:t>49.冀财农[2020]139号/中央/2021年农业资源及生态保护资金/秸秆综合利用绩效目标表</w:t>
      </w:r>
      <w:bookmarkEnd w:id="50"/>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49、冀财农[2020]139号/中央/2021年农业资源及生态保护资金/秸秆综合利用绩效目标表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13052521TL00C336EZGDI</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[2020]139</w:t>
            </w:r>
            <w:r>
              <w:rPr>
                <w:rFonts w:hint="eastAsia" w:ascii="方正书宋_GBK" w:eastAsia="方正书宋_GBK"/>
              </w:rPr>
              <w:t>号</w:t>
            </w:r>
            <w:r>
              <w:rPr>
                <w:rFonts w:ascii="方正书宋_GBK" w:eastAsia="方正书宋_GBK"/>
              </w:rPr>
              <w:t>/</w:t>
            </w:r>
            <w:r>
              <w:rPr>
                <w:rFonts w:hint="eastAsia" w:ascii="方正书宋_GBK" w:eastAsia="方正书宋_GBK"/>
              </w:rPr>
              <w:t>中央</w:t>
            </w:r>
            <w:r>
              <w:rPr>
                <w:rFonts w:ascii="方正书宋_GBK" w:eastAsia="方正书宋_GBK"/>
              </w:rPr>
              <w:t>/2021</w:t>
            </w:r>
            <w:r>
              <w:rPr>
                <w:rFonts w:hint="eastAsia" w:ascii="方正书宋_GBK" w:eastAsia="方正书宋_GBK"/>
              </w:rPr>
              <w:t>年农业资源及生态保护资金</w:t>
            </w:r>
            <w:r>
              <w:rPr>
                <w:rFonts w:ascii="方正书宋_GBK" w:eastAsia="方正书宋_GBK"/>
              </w:rPr>
              <w:t>/</w:t>
            </w:r>
            <w:r>
              <w:rPr>
                <w:rFonts w:hint="eastAsia" w:ascii="方正书宋_GBK" w:eastAsia="方正书宋_GBK"/>
              </w:rPr>
              <w:t>秸秆综合利用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6000000.00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6000000.00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为本年度实施秸秆收储、秸秆饲料化、秸秆肥料化的企业购置加工设备的补贴资金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为本年度实施秸秆收储企业提供收储补贴</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为秸秆肥料化生产企业提供设备购置补贴</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为秸秆饲料化生产企业提供设备购置保费</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农作物秸秆离田利用数量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农作物秸秆离田利用数量（累计数）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w:t>
            </w:r>
            <w:r>
              <w:rPr>
                <w:rFonts w:hint="eastAsia" w:ascii="方正书宋_GBK" w:eastAsia="方正书宋_GBK"/>
              </w:rPr>
              <w:t>万吨</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[2020]139</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秸秆肥料化利用数量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秸秆肥料化利用数量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22.39</w:t>
            </w:r>
            <w:r>
              <w:rPr>
                <w:rFonts w:hint="eastAsia" w:ascii="方正书宋_GBK" w:eastAsia="方正书宋_GBK"/>
              </w:rPr>
              <w:t>万吨</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[2020]139</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秸秆饲料化利用数量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秸秆饲料化利用数量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16</w:t>
            </w:r>
            <w:r>
              <w:rPr>
                <w:rFonts w:hint="eastAsia" w:ascii="方正书宋_GBK" w:eastAsia="方正书宋_GBK"/>
              </w:rPr>
              <w:t>万吨</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[2020]139</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秸秆还田率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秸秆还田率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51.3%</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[2020]139</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秸秆离田率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秸秆离田率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47%</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[2020]139</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秸秆综合利用率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秸秆综合利用率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97.2%</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[2020]139</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秸秆综合利用社会化服务组织数量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秸秆综合利用社会化服务组织数量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[2020]139</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秸秆综合利用长效机制</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秸秆综合利用长效机制</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秸秆综合利用长效机制</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[2020]139</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秸秆综合利用项目实施企业服务对象满意度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[2020]139</w:t>
            </w:r>
            <w:r>
              <w:rPr>
                <w:rFonts w:hint="eastAsia" w:ascii="方正书宋_GBK" w:eastAsia="方正书宋_GBK"/>
              </w:rPr>
              <w:t>号</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51" w:name="_Toc66052307"/>
      <w:r>
        <w:rPr>
          <w:rFonts w:hint="eastAsia" w:ascii="方正仿宋_GBK" w:eastAsia="方正仿宋_GBK"/>
          <w:b/>
          <w:sz w:val="28"/>
        </w:rPr>
        <w:t>50.农机购置补贴工作经费绩效目标表</w:t>
      </w:r>
      <w:bookmarkEnd w:id="51"/>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50、农机购置补贴工作经费绩效目标表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13052521UFD3CZ1094VF5</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农机购置补贴工作经费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25500.00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25500.00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主要用于补贴政策的宣传、培训、组织管理等。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补贴政策的宣传、培训、组织管理。</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农机购置补贴机具数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补贴金额占机具销售总价比重</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补贴机具数</w:t>
            </w:r>
            <w:r>
              <w:rPr>
                <w:rFonts w:ascii="方正书宋_GBK" w:eastAsia="方正书宋_GBK"/>
              </w:rPr>
              <w:t>815</w:t>
            </w:r>
            <w:r>
              <w:rPr>
                <w:rFonts w:hint="eastAsia" w:ascii="方正书宋_GBK" w:eastAsia="方正书宋_GBK"/>
              </w:rPr>
              <w:t>台</w:t>
            </w:r>
            <w:r>
              <w:rPr>
                <w:rFonts w:ascii="方正书宋_GBK" w:eastAsia="方正书宋_GBK"/>
              </w:rPr>
              <w:t>/</w:t>
            </w:r>
            <w:r>
              <w:rPr>
                <w:rFonts w:hint="eastAsia" w:ascii="方正书宋_GBK" w:eastAsia="方正书宋_GBK"/>
              </w:rPr>
              <w:t>套</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农机补贴登记率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购置农机补贴登记率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工作按时完成率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按照实施方案进度执行</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按照实施方案进度执行</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按照预算执行</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按照县级预算批复执行资金</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按照县级预算批复执行</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受益农户</w:t>
            </w:r>
            <w:r>
              <w:rPr>
                <w:rFonts w:ascii="方正书宋_GBK" w:eastAsia="方正书宋_GBK"/>
              </w:rPr>
              <w:t>593</w:t>
            </w:r>
            <w:r>
              <w:rPr>
                <w:rFonts w:hint="eastAsia" w:ascii="方正书宋_GBK" w:eastAsia="方正书宋_GBK"/>
              </w:rPr>
              <w:t>户以上</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受益农户</w:t>
            </w:r>
            <w:r>
              <w:rPr>
                <w:rFonts w:ascii="方正书宋_GBK" w:eastAsia="方正书宋_GBK"/>
              </w:rPr>
              <w:t>593</w:t>
            </w:r>
            <w:r>
              <w:rPr>
                <w:rFonts w:hint="eastAsia" w:ascii="方正书宋_GBK" w:eastAsia="方正书宋_GBK"/>
              </w:rPr>
              <w:t>户以上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受益农户</w:t>
            </w:r>
            <w:r>
              <w:rPr>
                <w:rFonts w:ascii="方正书宋_GBK" w:eastAsia="方正书宋_GBK"/>
              </w:rPr>
              <w:t>593</w:t>
            </w:r>
            <w:r>
              <w:rPr>
                <w:rFonts w:hint="eastAsia" w:ascii="方正书宋_GBK" w:eastAsia="方正书宋_GBK"/>
              </w:rPr>
              <w:t>户以上</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服务对象的满意度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服务对象的满意度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52" w:name="_Toc66052308"/>
      <w:r>
        <w:rPr>
          <w:rFonts w:hint="eastAsia" w:ascii="方正仿宋_GBK" w:eastAsia="方正仿宋_GBK"/>
          <w:b/>
          <w:sz w:val="28"/>
        </w:rPr>
        <w:t>51.办案补助经费/犬收容所绩效目标表</w:t>
      </w:r>
      <w:bookmarkEnd w:id="52"/>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51、办案补助经费/犬收容所绩效目标表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13052521V432073FYLTAW</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办案补助经费</w:t>
            </w:r>
            <w:r>
              <w:rPr>
                <w:rFonts w:ascii="方正书宋_GBK" w:eastAsia="方正书宋_GBK"/>
              </w:rPr>
              <w:t>/</w:t>
            </w:r>
            <w:r>
              <w:rPr>
                <w:rFonts w:hint="eastAsia" w:ascii="方正书宋_GBK" w:eastAsia="方正书宋_GBK"/>
              </w:rPr>
              <w:t>犬收容所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120000.00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120000.00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 xml:space="preserve">a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hAnsi="Calibri" w:eastAsia="方正书宋_GBK" w:cs="Calibri"/>
                <w:kern w:val="2"/>
                <w:sz w:val="21"/>
                <w:szCs w:val="21"/>
                <w:lang w:val="en-US" w:eastAsia="zh-CN" w:bidi="ar-SA"/>
              </w:rPr>
            </w:pPr>
            <w:r>
              <w:rPr>
                <w:rFonts w:hint="eastAsia" w:ascii="方正书宋_GBK" w:eastAsia="方正书宋_GBK"/>
                <w:lang w:val="en-US" w:eastAsia="zh-CN"/>
              </w:rPr>
              <w:t>8</w:t>
            </w:r>
            <w:r>
              <w:rPr>
                <w:rFonts w:ascii="方正书宋_GBK" w:eastAsia="方正书宋_GBK"/>
              </w:rPr>
              <w:t>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hAnsi="Calibri" w:eastAsia="方正书宋_GBK" w:cs="Calibri"/>
                <w:kern w:val="2"/>
                <w:sz w:val="21"/>
                <w:szCs w:val="21"/>
                <w:lang w:val="en-US" w:eastAsia="zh-CN" w:bidi="ar-SA"/>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建成收容犬舍，收容公安部门捕捉的流浪犬。</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负责狂犬病免疫，疫情监测，疫病犬无害化处理。</w:t>
            </w:r>
            <w:bookmarkStart w:id="57" w:name="_GoBack"/>
            <w:bookmarkEnd w:id="57"/>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流浪狗收容数量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收容公安捕捉送交的流浪狗</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应收尽收</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疫病犬无害化处理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疫病犬无害化处理率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及时收容，及时处理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及时收容，及时做好疫病防治及无害化处理</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及时收容，及时做好疫病防治及无害化处理</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犬舍建设成本</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减少流浪犬伤人事件</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减少流浪犬伤人事件</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减少流浪犬伤人事件</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疫病犬检测，无害化处理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疫病犬检测，无害化处理，有效防控疫情</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疫病犬检测，无害化处理，有效防控疫情</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城镇居民满意度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城镇居民满意度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53" w:name="_Toc66052309"/>
      <w:r>
        <w:rPr>
          <w:rFonts w:hint="eastAsia" w:ascii="方正仿宋_GBK" w:eastAsia="方正仿宋_GBK"/>
          <w:b/>
          <w:sz w:val="28"/>
        </w:rPr>
        <w:t>52.办案补助经费/自收自支人员工伤保险及食堂补贴绩效目标表</w:t>
      </w:r>
      <w:bookmarkEnd w:id="53"/>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52、办案补助经费/自收自支人员工伤保险及食堂补贴绩效目标表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13052521YI9GQE65P39RG</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办案补助经费</w:t>
            </w:r>
            <w:r>
              <w:rPr>
                <w:rFonts w:ascii="方正书宋_GBK" w:eastAsia="方正书宋_GBK"/>
              </w:rPr>
              <w:t>/</w:t>
            </w:r>
            <w:r>
              <w:rPr>
                <w:rFonts w:hint="eastAsia" w:ascii="方正书宋_GBK" w:eastAsia="方正书宋_GBK"/>
              </w:rPr>
              <w:t>自收自支人员工伤保险及食堂补贴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16000.00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16000.00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用于自收自支人员工伤保险，及单位职工食堂补贴。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单位自收自支人员工伤保险保障</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单位食堂食材等补贴</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自收自支人员工伤保险保障</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自收自支人数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13</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自收自支人员工伤保险保障率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自收自支人员工伤保险保障率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任务完成的及时性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按月及时拨付工伤保险</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按月及时拨付工伤保险</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及时拨付</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及时拨付工伤保险</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2468.52</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自收自支人员工伤保障</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自收自支人员工伤保障</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自收自支人员工伤保障</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合理安排单位食堂标准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合理安排单位食堂标准</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合理安排单位食堂标准</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54" w:name="_Toc66052310"/>
      <w:r>
        <w:rPr>
          <w:rFonts w:hint="eastAsia" w:ascii="方正仿宋_GBK" w:eastAsia="方正仿宋_GBK"/>
          <w:b/>
          <w:sz w:val="28"/>
        </w:rPr>
        <w:t>53.2020年原乡镇（公社）“三员”生活补助资金绩效目标表</w:t>
      </w:r>
      <w:bookmarkEnd w:id="54"/>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53、2020年原乡镇（公社）\“三员\”生活补助资金绩效目标表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13052521YN1CUULB3Z13M</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年原乡镇（公社）</w:t>
            </w:r>
            <w:r>
              <w:rPr>
                <w:rFonts w:hint="cs" w:ascii="方正书宋_GBK" w:eastAsia="方正书宋_GBK"/>
              </w:rPr>
              <w:t>“</w:t>
            </w:r>
            <w:r>
              <w:rPr>
                <w:rFonts w:hint="eastAsia" w:ascii="方正书宋_GBK" w:eastAsia="方正书宋_GBK"/>
              </w:rPr>
              <w:t>三员</w:t>
            </w:r>
            <w:r>
              <w:rPr>
                <w:rFonts w:hint="cs" w:ascii="方正书宋_GBK" w:eastAsia="方正书宋_GBK"/>
              </w:rPr>
              <w:t>”</w:t>
            </w:r>
            <w:r>
              <w:rPr>
                <w:rFonts w:hint="eastAsia" w:ascii="方正书宋_GBK" w:eastAsia="方正书宋_GBK"/>
              </w:rPr>
              <w:t>生活补助资金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1026240.00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1026240.00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对认定原公社乡镇</w:t>
            </w:r>
            <w:r>
              <w:rPr>
                <w:rFonts w:ascii="方正书宋_GBK" w:eastAsia="方正书宋_GBK"/>
              </w:rPr>
              <w:t>"</w:t>
            </w:r>
            <w:r>
              <w:rPr>
                <w:rFonts w:hint="eastAsia" w:ascii="方正书宋_GBK" w:eastAsia="方正书宋_GBK"/>
              </w:rPr>
              <w:t>三员</w:t>
            </w:r>
            <w:r>
              <w:rPr>
                <w:rFonts w:ascii="方正书宋_GBK" w:eastAsia="方正书宋_GBK"/>
              </w:rPr>
              <w:t>"</w:t>
            </w:r>
            <w:r>
              <w:rPr>
                <w:rFonts w:hint="eastAsia" w:ascii="方正书宋_GBK" w:eastAsia="方正书宋_GBK"/>
              </w:rPr>
              <w:t>进行补贴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对认定原公社乡镇</w:t>
            </w:r>
            <w:r>
              <w:rPr>
                <w:rFonts w:ascii="方正书宋_GBK" w:eastAsia="方正书宋_GBK"/>
              </w:rPr>
              <w:t>"</w:t>
            </w:r>
            <w:r>
              <w:rPr>
                <w:rFonts w:hint="eastAsia" w:ascii="方正书宋_GBK" w:eastAsia="方正书宋_GBK"/>
              </w:rPr>
              <w:t>三员</w:t>
            </w:r>
            <w:r>
              <w:rPr>
                <w:rFonts w:ascii="方正书宋_GBK" w:eastAsia="方正书宋_GBK"/>
              </w:rPr>
              <w:t>"</w:t>
            </w:r>
            <w:r>
              <w:rPr>
                <w:rFonts w:hint="eastAsia" w:ascii="方正书宋_GBK" w:eastAsia="方正书宋_GBK"/>
              </w:rPr>
              <w:t>进行补贴</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对认定原公社乡镇</w:t>
            </w:r>
            <w:r>
              <w:rPr>
                <w:rFonts w:ascii="方正书宋_GBK" w:eastAsia="方正书宋_GBK"/>
              </w:rPr>
              <w:t>"</w:t>
            </w:r>
            <w:r>
              <w:rPr>
                <w:rFonts w:hint="eastAsia" w:ascii="方正书宋_GBK" w:eastAsia="方正书宋_GBK"/>
              </w:rPr>
              <w:t>三员</w:t>
            </w:r>
            <w:r>
              <w:rPr>
                <w:rFonts w:ascii="方正书宋_GBK" w:eastAsia="方正书宋_GBK"/>
              </w:rPr>
              <w:t>"</w:t>
            </w:r>
            <w:r>
              <w:rPr>
                <w:rFonts w:hint="eastAsia" w:ascii="方正书宋_GBK" w:eastAsia="方正书宋_GBK"/>
              </w:rPr>
              <w:t>进行及时发放补贴</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对认定原公社乡镇</w:t>
            </w:r>
            <w:r>
              <w:rPr>
                <w:rFonts w:ascii="方正书宋_GBK" w:eastAsia="方正书宋_GBK"/>
              </w:rPr>
              <w:t>"</w:t>
            </w:r>
            <w:r>
              <w:rPr>
                <w:rFonts w:hint="eastAsia" w:ascii="方正书宋_GBK" w:eastAsia="方正书宋_GBK"/>
              </w:rPr>
              <w:t>三员</w:t>
            </w:r>
            <w:r>
              <w:rPr>
                <w:rFonts w:ascii="方正书宋_GBK" w:eastAsia="方正书宋_GBK"/>
              </w:rPr>
              <w:t>"</w:t>
            </w:r>
            <w:r>
              <w:rPr>
                <w:rFonts w:hint="eastAsia" w:ascii="方正书宋_GBK" w:eastAsia="方正书宋_GBK"/>
              </w:rPr>
              <w:t>进行足额发放补贴</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补助人数</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w:t>
            </w:r>
            <w:r>
              <w:rPr>
                <w:rFonts w:ascii="方正书宋_GBK" w:eastAsia="方正书宋_GBK"/>
              </w:rPr>
              <w:t>1</w:t>
            </w:r>
            <w:r>
              <w:rPr>
                <w:rFonts w:hint="eastAsia" w:ascii="方正书宋_GBK" w:eastAsia="方正书宋_GBK"/>
              </w:rPr>
              <w:t>月</w:t>
            </w:r>
            <w:r>
              <w:rPr>
                <w:rFonts w:ascii="方正书宋_GBK" w:eastAsia="方正书宋_GBK"/>
              </w:rPr>
              <w:t>1</w:t>
            </w:r>
            <w:r>
              <w:rPr>
                <w:rFonts w:hint="eastAsia" w:ascii="方正书宋_GBK" w:eastAsia="方正书宋_GBK"/>
              </w:rPr>
              <w:t>日</w:t>
            </w:r>
            <w:r>
              <w:rPr>
                <w:rFonts w:ascii="方正书宋_GBK" w:eastAsia="方正书宋_GBK"/>
              </w:rPr>
              <w:t>60</w:t>
            </w:r>
            <w:r>
              <w:rPr>
                <w:rFonts w:hint="eastAsia" w:ascii="方正书宋_GBK" w:eastAsia="方正书宋_GBK"/>
              </w:rPr>
              <w:t>周岁</w:t>
            </w:r>
            <w:r>
              <w:rPr>
                <w:rFonts w:ascii="方正书宋_GBK" w:eastAsia="方正书宋_GBK"/>
              </w:rPr>
              <w:t>"</w:t>
            </w:r>
            <w:r>
              <w:rPr>
                <w:rFonts w:hint="eastAsia" w:ascii="方正书宋_GBK" w:eastAsia="方正书宋_GBK"/>
              </w:rPr>
              <w:t>三员</w:t>
            </w:r>
            <w:r>
              <w:rPr>
                <w:rFonts w:ascii="方正书宋_GBK" w:eastAsia="方正书宋_GBK"/>
              </w:rPr>
              <w:t>"</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332</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补助覆盖率</w:t>
            </w:r>
            <w:r>
              <w:rPr>
                <w:rFonts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已补助人数占应补助人群的比率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补助资金发放准时率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补助资金发放准时率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实际成本</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1026240</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补助金发放率</w:t>
            </w:r>
            <w:r>
              <w:rPr>
                <w:rFonts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实际发放的补助金金额占计划发放金额的比率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服务群体满意度</w:t>
            </w:r>
            <w:r>
              <w:rPr>
                <w:rFonts w:ascii="方正书宋_GBK" w:eastAsia="方正书宋_GBK"/>
              </w:rPr>
              <w:t>(</w:t>
            </w:r>
            <w:r>
              <w:rPr>
                <w:rFonts w:hint="eastAsia" w:ascii="方正书宋_GBK" w:eastAsia="方正书宋_GBK"/>
              </w:rPr>
              <w:t>％</w:t>
            </w:r>
            <w:r>
              <w:rPr>
                <w:rFonts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调查中满意和较满意的人数占全部调查人数的比率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县级预算批复</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55" w:name="_Toc66052311"/>
      <w:r>
        <w:rPr>
          <w:rFonts w:hint="eastAsia" w:ascii="方正仿宋_GBK" w:eastAsia="方正仿宋_GBK"/>
          <w:b/>
          <w:sz w:val="28"/>
        </w:rPr>
        <w:t>54.定点屠宰工作补助经费绩效目标表</w:t>
      </w:r>
      <w:bookmarkEnd w:id="55"/>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54、定点屠宰工作补助经费绩效目标表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326001</w:t>
            </w:r>
            <w:r>
              <w:rPr>
                <w:rFonts w:hint="eastAsia" w:ascii="方正书宋_GBK" w:eastAsia="方正书宋_GBK"/>
                <w:b/>
              </w:rPr>
              <w:t>隆尧县农业农村局本级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13052521ZS9OCVMTI5XRE</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定点屠宰工作补助经费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560100.00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560100.00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落实定点屠宰工作人员待遇，财政负担医疗、养老保险</w:t>
            </w:r>
            <w:r>
              <w:rPr>
                <w:rFonts w:ascii="方正书宋_GBK" w:eastAsia="方正书宋_GBK"/>
              </w:rPr>
              <w:t>,</w:t>
            </w:r>
            <w:r>
              <w:rPr>
                <w:rFonts w:hint="eastAsia" w:ascii="方正书宋_GBK" w:eastAsia="方正书宋_GBK"/>
              </w:rPr>
              <w:t>落实屠宰人员待遇，较少隐患，有效保障畜禽屠宰质量安全。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落实定点屠宰工作人员待遇，财政负担医疗、养老保险</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落实屠宰人员待遇，较少隐患，有效保障畜禽屠宰质量安全。</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经费保障人数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经费保障人数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w:t>
            </w:r>
            <w:r>
              <w:rPr>
                <w:rFonts w:hint="eastAsia" w:ascii="方正书宋_GBK" w:eastAsia="方正书宋_GBK"/>
              </w:rPr>
              <w:t>人（包括一个离职人员）</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产品抽检率（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实际检验数量占检验产品总量的比率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百分数</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按月完成养老医疗保险缴纳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按月完成养老医疗保险缴纳</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按月完成养老医疗保险缴纳</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560100</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落实待遇，保障工作顺利开展</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妥善安置定点屠宰人员工作经费，保障工作顺利开展</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妥善安置定点屠宰人员工作经费，保障工作顺利开展</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有效保障畜禽屠宰质量安全</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有效保障畜禽屠宰质量安全</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有效保障畜禽屠宰质量安全</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百分数</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autoSpaceDE w:val="0"/>
        <w:autoSpaceDN w:val="0"/>
        <w:adjustRightInd w:val="0"/>
        <w:ind w:left="198" w:firstLine="640" w:firstLineChars="200"/>
        <w:jc w:val="left"/>
        <w:rPr>
          <w:rFonts w:ascii="黑体" w:hAnsi="黑体" w:eastAsia="黑体" w:cs="黑体"/>
          <w:sz w:val="32"/>
          <w:szCs w:val="32"/>
        </w:rPr>
      </w:pPr>
    </w:p>
    <w:p>
      <w:pPr>
        <w:outlineLvl w:val="0"/>
        <w:rPr>
          <w:rFonts w:ascii="方正小标宋_GBK" w:eastAsia="方正小标宋_GBK"/>
          <w:sz w:val="32"/>
        </w:rPr>
      </w:pPr>
      <w:r>
        <w:rPr>
          <w:rFonts w:hint="eastAsia" w:ascii="Times New Roman" w:hAnsi="Times New Roman" w:eastAsia="仿宋" w:cs="Times New Roman"/>
          <w:sz w:val="32"/>
          <w:szCs w:val="32"/>
        </w:rPr>
        <w:t>六、</w:t>
      </w:r>
      <w:r>
        <w:rPr>
          <w:rFonts w:hint="eastAsia" w:ascii="方正小标宋_GBK" w:eastAsia="方正小标宋_GBK"/>
          <w:sz w:val="32"/>
        </w:rPr>
        <w:t>政府采购预算情况</w:t>
      </w:r>
    </w:p>
    <w:p>
      <w:pPr>
        <w:ind w:firstLine="640" w:firstLineChars="200"/>
        <w:outlineLvl w:val="0"/>
        <w:rPr>
          <w:rFonts w:ascii="方正小标宋_GBK" w:hAnsi="Times New Roman" w:eastAsia="方正小标宋_GBK" w:cs="Times New Roman"/>
          <w:color w:val="FFFFFF" w:themeColor="background1"/>
          <w:sz w:val="32"/>
          <w:szCs w:val="32"/>
        </w:rPr>
      </w:pPr>
      <w:r>
        <w:rPr>
          <w:rFonts w:hint="eastAsia" w:ascii="Times New Roman" w:hAnsi="Times New Roman" w:eastAsia="仿宋" w:cs="Times New Roman"/>
          <w:sz w:val="32"/>
          <w:szCs w:val="32"/>
        </w:rPr>
        <w:t>2021</w:t>
      </w:r>
      <w:r>
        <w:rPr>
          <w:rFonts w:hint="eastAsia" w:ascii="Times New Roman" w:hAnsi="Times New Roman" w:eastAsia="仿宋" w:cs="仿宋"/>
          <w:sz w:val="32"/>
          <w:szCs w:val="32"/>
        </w:rPr>
        <w:t>年，安排政府采购预算21824976元。具体内容见下表。</w:t>
      </w:r>
    </w:p>
    <w:p>
      <w:pPr>
        <w:jc w:val="center"/>
        <w:outlineLvl w:val="1"/>
        <w:rPr>
          <w:rFonts w:ascii="Times New Roman" w:hAnsi="宋体"/>
          <w:sz w:val="32"/>
        </w:rPr>
      </w:pPr>
      <w:bookmarkStart w:id="56" w:name="_Toc66015569"/>
      <w:r>
        <w:rPr>
          <w:rFonts w:hint="eastAsia" w:ascii="方正小标宋_GBK" w:eastAsia="方正小标宋_GBK"/>
          <w:sz w:val="32"/>
        </w:rPr>
        <w:t>政府采购预算</w:t>
      </w:r>
      <w:bookmarkEnd w:id="56"/>
      <w:r>
        <w:rPr>
          <w:rFonts w:hint="eastAsia" w:ascii="方正小标宋_GBK" w:eastAsia="方正小标宋_GBK"/>
          <w:sz w:val="32"/>
        </w:rPr>
        <w:t>表</w:t>
      </w:r>
    </w:p>
    <w:tbl>
      <w:tblPr>
        <w:tblStyle w:val="8"/>
        <w:tblW w:w="155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4"/>
        <w:gridCol w:w="1134"/>
        <w:gridCol w:w="1531"/>
        <w:gridCol w:w="1531"/>
        <w:gridCol w:w="709"/>
        <w:gridCol w:w="907"/>
        <w:gridCol w:w="907"/>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703" w:type="dxa"/>
            <w:gridSpan w:val="7"/>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326</w:t>
            </w:r>
            <w:r>
              <w:rPr>
                <w:rFonts w:hint="eastAsia" w:ascii="方正小标宋_GBK" w:eastAsia="方正小标宋_GBK"/>
                <w:sz w:val="24"/>
              </w:rPr>
              <w:t>隆尧县农业农村局</w:t>
            </w:r>
          </w:p>
        </w:tc>
        <w:tc>
          <w:tcPr>
            <w:tcW w:w="6804"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sz w:val="24"/>
              </w:rPr>
            </w:pPr>
            <w:r>
              <w:rPr>
                <w:rFonts w:hint="eastAsia" w:ascii="方正书宋_GBK" w:eastAsia="方正书宋_GBK"/>
                <w:sz w:val="24"/>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18"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53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53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计量</w:t>
            </w:r>
            <w:r>
              <w:rPr>
                <w:rFonts w:ascii="方正书宋_GBK" w:eastAsia="方正书宋_GBK"/>
                <w:b/>
              </w:rPr>
              <w:t xml:space="preserve">  </w:t>
            </w:r>
            <w:r>
              <w:rPr>
                <w:rFonts w:hint="eastAsia" w:ascii="方正书宋_GBK" w:eastAsia="方正书宋_GBK"/>
                <w:b/>
              </w:rPr>
              <w:t>单位</w:t>
            </w:r>
          </w:p>
        </w:tc>
        <w:tc>
          <w:tcPr>
            <w:tcW w:w="90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0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6804" w:type="dxa"/>
            <w:gridSpan w:val="6"/>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8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531" w:type="dxa"/>
            <w:vMerge w:val="continue"/>
            <w:shd w:val="clear" w:color="auto" w:fill="auto"/>
            <w:vAlign w:val="center"/>
          </w:tcPr>
          <w:p>
            <w:pPr>
              <w:spacing w:line="300" w:lineRule="exact"/>
              <w:jc w:val="left"/>
              <w:outlineLvl w:val="1"/>
              <w:rPr>
                <w:rFonts w:ascii="Times New Roman" w:eastAsia="方正仿宋_GBK"/>
                <w:sz w:val="28"/>
              </w:rPr>
            </w:pPr>
          </w:p>
        </w:tc>
        <w:tc>
          <w:tcPr>
            <w:tcW w:w="1531" w:type="dxa"/>
            <w:vMerge w:val="continue"/>
            <w:shd w:val="clear" w:color="auto" w:fill="auto"/>
            <w:vAlign w:val="center"/>
          </w:tcPr>
          <w:p>
            <w:pPr>
              <w:spacing w:line="300" w:lineRule="exact"/>
              <w:jc w:val="left"/>
              <w:outlineLvl w:val="1"/>
              <w:rPr>
                <w:rFonts w:ascii="Times New Roman" w:eastAsia="方正仿宋_GBK"/>
                <w:sz w:val="28"/>
              </w:rPr>
            </w:pPr>
          </w:p>
        </w:tc>
        <w:tc>
          <w:tcPr>
            <w:tcW w:w="709" w:type="dxa"/>
            <w:vMerge w:val="continue"/>
            <w:shd w:val="clear" w:color="auto" w:fill="auto"/>
            <w:vAlign w:val="center"/>
          </w:tcPr>
          <w:p>
            <w:pPr>
              <w:spacing w:line="300" w:lineRule="exact"/>
              <w:jc w:val="left"/>
              <w:outlineLvl w:val="1"/>
              <w:rPr>
                <w:rFonts w:ascii="Times New Roman" w:eastAsia="方正仿宋_GBK"/>
                <w:sz w:val="28"/>
              </w:rPr>
            </w:pPr>
          </w:p>
        </w:tc>
        <w:tc>
          <w:tcPr>
            <w:tcW w:w="907" w:type="dxa"/>
            <w:vMerge w:val="continue"/>
            <w:shd w:val="clear" w:color="auto" w:fill="auto"/>
            <w:vAlign w:val="center"/>
          </w:tcPr>
          <w:p>
            <w:pPr>
              <w:spacing w:line="300" w:lineRule="exact"/>
              <w:jc w:val="left"/>
              <w:outlineLvl w:val="1"/>
              <w:rPr>
                <w:rFonts w:ascii="Times New Roman" w:eastAsia="方正仿宋_GBK"/>
                <w:sz w:val="28"/>
              </w:rPr>
            </w:pPr>
          </w:p>
        </w:tc>
        <w:tc>
          <w:tcPr>
            <w:tcW w:w="907" w:type="dxa"/>
            <w:vMerge w:val="continue"/>
            <w:shd w:val="clear" w:color="auto" w:fill="auto"/>
            <w:vAlign w:val="center"/>
          </w:tcPr>
          <w:p>
            <w:pPr>
              <w:spacing w:line="300" w:lineRule="exact"/>
              <w:jc w:val="left"/>
              <w:outlineLvl w:val="1"/>
              <w:rPr>
                <w:rFonts w:ascii="Times New Roman" w:eastAsia="方正仿宋_GBK"/>
                <w:sz w:val="28"/>
              </w:rPr>
            </w:pP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98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w:t>
            </w:r>
            <w:r>
              <w:rPr>
                <w:rFonts w:ascii="方正书宋_GBK" w:eastAsia="方正书宋_GBK"/>
                <w:b/>
              </w:rPr>
              <w:t xml:space="preserve">  </w:t>
            </w:r>
            <w:r>
              <w:rPr>
                <w:rFonts w:hint="eastAsia" w:ascii="方正书宋_GBK" w:eastAsia="方正书宋_GBK"/>
                <w:b/>
              </w:rPr>
              <w:t>计</w:t>
            </w:r>
          </w:p>
        </w:tc>
        <w:tc>
          <w:tcPr>
            <w:tcW w:w="1134" w:type="dxa"/>
            <w:shd w:val="clear" w:color="auto" w:fill="auto"/>
            <w:vAlign w:val="center"/>
          </w:tcPr>
          <w:p>
            <w:pPr>
              <w:spacing w:line="300" w:lineRule="exact"/>
              <w:jc w:val="right"/>
              <w:rPr>
                <w:rFonts w:ascii="方正书宋_GBK" w:eastAsia="方正书宋_GBK"/>
                <w:b/>
              </w:rPr>
            </w:pPr>
          </w:p>
        </w:tc>
        <w:tc>
          <w:tcPr>
            <w:tcW w:w="1531" w:type="dxa"/>
            <w:shd w:val="clear" w:color="auto" w:fill="auto"/>
            <w:vAlign w:val="center"/>
          </w:tcPr>
          <w:p>
            <w:pPr>
              <w:spacing w:line="300" w:lineRule="exact"/>
              <w:jc w:val="left"/>
              <w:rPr>
                <w:rFonts w:ascii="方正书宋_GBK" w:eastAsia="方正书宋_GBK"/>
                <w:b/>
              </w:rPr>
            </w:pPr>
          </w:p>
        </w:tc>
        <w:tc>
          <w:tcPr>
            <w:tcW w:w="1531" w:type="dxa"/>
            <w:shd w:val="clear" w:color="auto" w:fill="auto"/>
            <w:vAlign w:val="center"/>
          </w:tcPr>
          <w:p>
            <w:pPr>
              <w:spacing w:line="300" w:lineRule="exact"/>
              <w:jc w:val="left"/>
              <w:rPr>
                <w:rFonts w:ascii="方正书宋_GBK" w:eastAsia="方正书宋_GBK"/>
                <w:b/>
              </w:rPr>
            </w:pPr>
          </w:p>
        </w:tc>
        <w:tc>
          <w:tcPr>
            <w:tcW w:w="709" w:type="dxa"/>
            <w:shd w:val="clear" w:color="auto" w:fill="auto"/>
            <w:vAlign w:val="center"/>
          </w:tcPr>
          <w:p>
            <w:pPr>
              <w:spacing w:line="300" w:lineRule="exact"/>
              <w:jc w:val="center"/>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r>
              <w:rPr>
                <w:rFonts w:ascii="方正书宋_GBK" w:eastAsia="方正书宋_GBK"/>
                <w:b/>
              </w:rPr>
              <w:t>21824976.00</w:t>
            </w:r>
          </w:p>
        </w:tc>
        <w:tc>
          <w:tcPr>
            <w:tcW w:w="1134" w:type="dxa"/>
            <w:shd w:val="clear" w:color="auto" w:fill="auto"/>
            <w:vAlign w:val="center"/>
          </w:tcPr>
          <w:p>
            <w:pPr>
              <w:spacing w:line="300" w:lineRule="exact"/>
              <w:jc w:val="right"/>
              <w:rPr>
                <w:rFonts w:ascii="方正书宋_GBK" w:eastAsia="方正书宋_GBK"/>
                <w:b/>
              </w:rPr>
            </w:pPr>
            <w:r>
              <w:rPr>
                <w:rFonts w:ascii="方正书宋_GBK" w:eastAsia="方正书宋_GBK"/>
                <w:b/>
              </w:rPr>
              <w:t>21824976.00</w:t>
            </w: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隆尧县农业农村局本级小计</w:t>
            </w:r>
          </w:p>
        </w:tc>
        <w:tc>
          <w:tcPr>
            <w:tcW w:w="1134" w:type="dxa"/>
            <w:shd w:val="clear" w:color="auto" w:fill="auto"/>
            <w:vAlign w:val="center"/>
          </w:tcPr>
          <w:p>
            <w:pPr>
              <w:spacing w:line="300" w:lineRule="exact"/>
              <w:jc w:val="right"/>
              <w:rPr>
                <w:rFonts w:ascii="方正书宋_GBK" w:eastAsia="方正书宋_GBK"/>
                <w:b/>
              </w:rPr>
            </w:pPr>
          </w:p>
        </w:tc>
        <w:tc>
          <w:tcPr>
            <w:tcW w:w="1531" w:type="dxa"/>
            <w:shd w:val="clear" w:color="auto" w:fill="auto"/>
            <w:vAlign w:val="center"/>
          </w:tcPr>
          <w:p>
            <w:pPr>
              <w:spacing w:line="300" w:lineRule="exact"/>
              <w:jc w:val="left"/>
              <w:rPr>
                <w:rFonts w:ascii="方正书宋_GBK" w:eastAsia="方正书宋_GBK"/>
                <w:b/>
              </w:rPr>
            </w:pPr>
          </w:p>
        </w:tc>
        <w:tc>
          <w:tcPr>
            <w:tcW w:w="1531" w:type="dxa"/>
            <w:shd w:val="clear" w:color="auto" w:fill="auto"/>
            <w:vAlign w:val="center"/>
          </w:tcPr>
          <w:p>
            <w:pPr>
              <w:spacing w:line="300" w:lineRule="exact"/>
              <w:jc w:val="left"/>
              <w:rPr>
                <w:rFonts w:ascii="方正书宋_GBK" w:eastAsia="方正书宋_GBK"/>
                <w:b/>
              </w:rPr>
            </w:pPr>
          </w:p>
        </w:tc>
        <w:tc>
          <w:tcPr>
            <w:tcW w:w="709" w:type="dxa"/>
            <w:shd w:val="clear" w:color="auto" w:fill="auto"/>
            <w:vAlign w:val="center"/>
          </w:tcPr>
          <w:p>
            <w:pPr>
              <w:spacing w:line="300" w:lineRule="exact"/>
              <w:jc w:val="center"/>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r>
              <w:rPr>
                <w:rFonts w:ascii="方正书宋_GBK" w:eastAsia="方正书宋_GBK"/>
                <w:b/>
              </w:rPr>
              <w:t>21824976.00</w:t>
            </w:r>
          </w:p>
        </w:tc>
        <w:tc>
          <w:tcPr>
            <w:tcW w:w="1134" w:type="dxa"/>
            <w:shd w:val="clear" w:color="auto" w:fill="auto"/>
            <w:vAlign w:val="center"/>
          </w:tcPr>
          <w:p>
            <w:pPr>
              <w:spacing w:line="300" w:lineRule="exact"/>
              <w:jc w:val="right"/>
              <w:rPr>
                <w:rFonts w:ascii="方正书宋_GBK" w:eastAsia="方正书宋_GBK"/>
                <w:b/>
              </w:rPr>
            </w:pPr>
            <w:r>
              <w:rPr>
                <w:rFonts w:ascii="方正书宋_GBK" w:eastAsia="方正书宋_GBK"/>
                <w:b/>
              </w:rPr>
              <w:t>21824976.00</w:t>
            </w: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[2020]141</w:t>
            </w:r>
            <w:r>
              <w:rPr>
                <w:rFonts w:hint="eastAsia" w:ascii="方正书宋_GBK" w:eastAsia="方正书宋_GBK"/>
              </w:rPr>
              <w:t>号</w:t>
            </w:r>
            <w:r>
              <w:rPr>
                <w:rFonts w:ascii="方正书宋_GBK" w:eastAsia="方正书宋_GBK"/>
              </w:rPr>
              <w:t>/</w:t>
            </w:r>
            <w:r>
              <w:rPr>
                <w:rFonts w:hint="eastAsia" w:ascii="方正书宋_GBK" w:eastAsia="方正书宋_GBK"/>
              </w:rPr>
              <w:t>中央</w:t>
            </w:r>
            <w:r>
              <w:rPr>
                <w:rFonts w:ascii="方正书宋_GBK" w:eastAsia="方正书宋_GBK"/>
              </w:rPr>
              <w:t>/2021</w:t>
            </w:r>
            <w:r>
              <w:rPr>
                <w:rFonts w:hint="eastAsia" w:ascii="方正书宋_GBK" w:eastAsia="方正书宋_GBK"/>
              </w:rPr>
              <w:t>年农田建设补助资金</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14430000.00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其他农林牧副渔业工程施工</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B021499</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项</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14430000.00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14430000.00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14430000.00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[2020]150</w:t>
            </w:r>
            <w:r>
              <w:rPr>
                <w:rFonts w:hint="eastAsia" w:ascii="方正书宋_GBK" w:eastAsia="方正书宋_GBK"/>
              </w:rPr>
              <w:t>号</w:t>
            </w:r>
            <w:r>
              <w:rPr>
                <w:rFonts w:ascii="方正书宋_GBK" w:eastAsia="方正书宋_GBK"/>
              </w:rPr>
              <w:t>/</w:t>
            </w:r>
            <w:r>
              <w:rPr>
                <w:rFonts w:hint="eastAsia" w:ascii="方正书宋_GBK" w:eastAsia="方正书宋_GBK"/>
              </w:rPr>
              <w:t>省级</w:t>
            </w:r>
            <w:r>
              <w:rPr>
                <w:rFonts w:ascii="方正书宋_GBK" w:eastAsia="方正书宋_GBK"/>
              </w:rPr>
              <w:t>/2021</w:t>
            </w:r>
            <w:r>
              <w:rPr>
                <w:rFonts w:hint="eastAsia" w:ascii="方正书宋_GBK" w:eastAsia="方正书宋_GBK"/>
              </w:rPr>
              <w:t>年农产品质量安全及疫病防治资金</w:t>
            </w:r>
            <w:r>
              <w:rPr>
                <w:rFonts w:ascii="方正书宋_GBK" w:eastAsia="方正书宋_GBK"/>
              </w:rPr>
              <w:t>/</w:t>
            </w:r>
            <w:r>
              <w:rPr>
                <w:rFonts w:hint="eastAsia" w:ascii="方正书宋_GBK" w:eastAsia="方正书宋_GBK"/>
              </w:rPr>
              <w:t>农产品信息采集</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23000.00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其他印刷服务</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C08140199</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批</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7000.00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7000.00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7000.00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[2020]150</w:t>
            </w:r>
            <w:r>
              <w:rPr>
                <w:rFonts w:hint="eastAsia" w:ascii="方正书宋_GBK" w:eastAsia="方正书宋_GBK"/>
              </w:rPr>
              <w:t>号</w:t>
            </w:r>
            <w:r>
              <w:rPr>
                <w:rFonts w:ascii="方正书宋_GBK" w:eastAsia="方正书宋_GBK"/>
              </w:rPr>
              <w:t>/</w:t>
            </w:r>
            <w:r>
              <w:rPr>
                <w:rFonts w:hint="eastAsia" w:ascii="方正书宋_GBK" w:eastAsia="方正书宋_GBK"/>
              </w:rPr>
              <w:t>省级</w:t>
            </w:r>
            <w:r>
              <w:rPr>
                <w:rFonts w:ascii="方正书宋_GBK" w:eastAsia="方正书宋_GBK"/>
              </w:rPr>
              <w:t>/2021</w:t>
            </w:r>
            <w:r>
              <w:rPr>
                <w:rFonts w:hint="eastAsia" w:ascii="方正书宋_GBK" w:eastAsia="方正书宋_GBK"/>
              </w:rPr>
              <w:t>年农产品质量安全及疫病防治资金</w:t>
            </w:r>
            <w:r>
              <w:rPr>
                <w:rFonts w:ascii="方正书宋_GBK" w:eastAsia="方正书宋_GBK"/>
              </w:rPr>
              <w:t>/</w:t>
            </w:r>
            <w:r>
              <w:rPr>
                <w:rFonts w:hint="eastAsia" w:ascii="方正书宋_GBK" w:eastAsia="方正书宋_GBK"/>
              </w:rPr>
              <w:t>农作物病虫害监测防控</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120000.00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其他印刷服务</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C08140199</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批</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20000.00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20000.00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20000.00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[2020]154</w:t>
            </w:r>
            <w:r>
              <w:rPr>
                <w:rFonts w:hint="eastAsia" w:ascii="方正书宋_GBK" w:eastAsia="方正书宋_GBK"/>
              </w:rPr>
              <w:t>号</w:t>
            </w:r>
            <w:r>
              <w:rPr>
                <w:rFonts w:ascii="方正书宋_GBK" w:eastAsia="方正书宋_GBK"/>
              </w:rPr>
              <w:t>/</w:t>
            </w:r>
            <w:r>
              <w:rPr>
                <w:rFonts w:hint="eastAsia" w:ascii="方正书宋_GBK" w:eastAsia="方正书宋_GBK"/>
              </w:rPr>
              <w:t>省级</w:t>
            </w:r>
            <w:r>
              <w:rPr>
                <w:rFonts w:ascii="方正书宋_GBK" w:eastAsia="方正书宋_GBK"/>
              </w:rPr>
              <w:t>/2021</w:t>
            </w:r>
            <w:r>
              <w:rPr>
                <w:rFonts w:hint="eastAsia" w:ascii="方正书宋_GBK" w:eastAsia="方正书宋_GBK"/>
              </w:rPr>
              <w:t>年省级农业生产发展资金</w:t>
            </w:r>
            <w:r>
              <w:rPr>
                <w:rFonts w:ascii="方正书宋_GBK" w:eastAsia="方正书宋_GBK"/>
              </w:rPr>
              <w:t>/</w:t>
            </w:r>
            <w:r>
              <w:rPr>
                <w:rFonts w:hint="eastAsia" w:ascii="方正书宋_GBK" w:eastAsia="方正书宋_GBK"/>
              </w:rPr>
              <w:t>绿色防控示范区</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150000.00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其他印刷服务</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C08140199</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批</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10000.00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10000.00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10000.00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[2020]157</w:t>
            </w:r>
            <w:r>
              <w:rPr>
                <w:rFonts w:hint="eastAsia" w:ascii="方正书宋_GBK" w:eastAsia="方正书宋_GBK"/>
              </w:rPr>
              <w:t>号</w:t>
            </w:r>
            <w:r>
              <w:rPr>
                <w:rFonts w:ascii="方正书宋_GBK" w:eastAsia="方正书宋_GBK"/>
              </w:rPr>
              <w:t>/</w:t>
            </w:r>
            <w:r>
              <w:rPr>
                <w:rFonts w:hint="eastAsia" w:ascii="方正书宋_GBK" w:eastAsia="方正书宋_GBK"/>
              </w:rPr>
              <w:t>省级农田建设补助资金（地方政府债券）</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6640000.00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其他农林牧副渔业工程施工</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B021499</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项</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6130000.00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6130000.00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6130000.00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冀财农</w:t>
            </w:r>
            <w:r>
              <w:rPr>
                <w:rFonts w:ascii="方正书宋_GBK" w:eastAsia="方正书宋_GBK"/>
              </w:rPr>
              <w:t>[2020]165</w:t>
            </w:r>
            <w:r>
              <w:rPr>
                <w:rFonts w:hint="eastAsia" w:ascii="方正书宋_GBK" w:eastAsia="方正书宋_GBK"/>
              </w:rPr>
              <w:t>号</w:t>
            </w:r>
            <w:r>
              <w:rPr>
                <w:rFonts w:ascii="方正书宋_GBK" w:eastAsia="方正书宋_GBK"/>
              </w:rPr>
              <w:t>/</w:t>
            </w:r>
            <w:r>
              <w:rPr>
                <w:rFonts w:hint="eastAsia" w:ascii="方正书宋_GBK" w:eastAsia="方正书宋_GBK"/>
              </w:rPr>
              <w:t>省级</w:t>
            </w:r>
            <w:r>
              <w:rPr>
                <w:rFonts w:ascii="方正书宋_GBK" w:eastAsia="方正书宋_GBK"/>
              </w:rPr>
              <w:t>/2021</w:t>
            </w:r>
            <w:r>
              <w:rPr>
                <w:rFonts w:hint="eastAsia" w:ascii="方正书宋_GBK" w:eastAsia="方正书宋_GBK"/>
              </w:rPr>
              <w:t>年乡村振兴专项资金（农村人居环境整治）</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860000.00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其他建筑物、构筑物修缮</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B0899</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项</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860000.00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860000.00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860000.00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良种技术推广</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85000.00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其他印刷服务</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C08140199</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批</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20000.00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20000.00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20000.00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农村集体经济组织产权改革</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100000.00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其他印刷服务</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C08140199</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批</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69000.00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69000.00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69000.00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农村土地流转纠纷调解仲裁</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50000.00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其他印刷服务</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C08140199</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批</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15000.00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15000.00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15000.00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农村宅基地管理工作经费</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50000.00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其他印刷服务</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C08140199</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批</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15000.00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15000.00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15000.00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农机安全监理机构经费</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17000.00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其他印刷服务</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C08140199</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批</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4000.00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4000.00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4000.00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农机购置补贴工作经费</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25500.00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其他印刷服务</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C08140199</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批</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5000.00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5000.00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5000.00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农业园区及科技示范建设</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100000.00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其他印刷服务</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C08140199</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批</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20000.00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20000.00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20000.00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农业执法经费</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150000.00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台式计算机</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A02010104</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台</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2</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5000.00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10000.00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10000.00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农业执法经费</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150000.00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多功能一体机</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A020204</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台</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2</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2500.00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5000.00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5000.00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农业执法经费</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150000.00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制服</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A07030101</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台</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27</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3888.00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104976.00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104976.00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乡村振兴（人居环境整治）</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150000.00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台式计算机</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A02010104</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台</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8</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3400.00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27200.00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27200.00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乡村振兴（人居环境整治）</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150000.00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便携式计算机</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A02010105</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台</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4190.00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4190.00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4190.00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乡村振兴（人居环境整治）</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150000.00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多功能一体机</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A020204</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台</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3</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1920.00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5760.00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5760.00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乡村振兴（人居环境整治）</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150000.00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空调机</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A0206180203</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台</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4200.00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4200.00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4200.00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乡村振兴（人居环境整治）</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150000.00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空调机</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A0206180203</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台</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8650.00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8650.00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8650.00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畜牧动物检疫经费</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50000.00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其他印刷服务</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C08140199</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批</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10000.00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10000.00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10000.00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预算稳定调节基金</w:t>
            </w:r>
            <w:r>
              <w:rPr>
                <w:rFonts w:ascii="方正书宋_GBK" w:eastAsia="方正书宋_GBK"/>
              </w:rPr>
              <w:t>/</w:t>
            </w:r>
            <w:r>
              <w:rPr>
                <w:rFonts w:hint="eastAsia" w:ascii="方正书宋_GBK" w:eastAsia="方正书宋_GBK"/>
              </w:rPr>
              <w:t>冀财农【</w:t>
            </w:r>
            <w:r>
              <w:rPr>
                <w:rFonts w:ascii="方正书宋_GBK" w:eastAsia="方正书宋_GBK"/>
              </w:rPr>
              <w:t>2018</w:t>
            </w:r>
            <w:r>
              <w:rPr>
                <w:rFonts w:hint="eastAsia" w:ascii="方正书宋_GBK" w:eastAsia="方正书宋_GBK"/>
              </w:rPr>
              <w:t>】</w:t>
            </w:r>
            <w:r>
              <w:rPr>
                <w:rFonts w:ascii="方正书宋_GBK" w:eastAsia="方正书宋_GBK"/>
              </w:rPr>
              <w:t>171</w:t>
            </w:r>
            <w:r>
              <w:rPr>
                <w:rFonts w:hint="eastAsia" w:ascii="方正书宋_GBK" w:eastAsia="方正书宋_GBK"/>
              </w:rPr>
              <w:t>号粮食生产功能区划定</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25000.00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台式计算机</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A02010104</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台</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2</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4700.00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9400.00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9400.00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预算稳定调节基金</w:t>
            </w:r>
            <w:r>
              <w:rPr>
                <w:rFonts w:ascii="方正书宋_GBK" w:eastAsia="方正书宋_GBK"/>
              </w:rPr>
              <w:t>/</w:t>
            </w:r>
            <w:r>
              <w:rPr>
                <w:rFonts w:hint="eastAsia" w:ascii="方正书宋_GBK" w:eastAsia="方正书宋_GBK"/>
              </w:rPr>
              <w:t>冀财农【</w:t>
            </w:r>
            <w:r>
              <w:rPr>
                <w:rFonts w:ascii="方正书宋_GBK" w:eastAsia="方正书宋_GBK"/>
              </w:rPr>
              <w:t>2018</w:t>
            </w:r>
            <w:r>
              <w:rPr>
                <w:rFonts w:hint="eastAsia" w:ascii="方正书宋_GBK" w:eastAsia="方正书宋_GBK"/>
              </w:rPr>
              <w:t>】</w:t>
            </w:r>
            <w:r>
              <w:rPr>
                <w:rFonts w:ascii="方正书宋_GBK" w:eastAsia="方正书宋_GBK"/>
              </w:rPr>
              <w:t>171</w:t>
            </w:r>
            <w:r>
              <w:rPr>
                <w:rFonts w:hint="eastAsia" w:ascii="方正书宋_GBK" w:eastAsia="方正书宋_GBK"/>
              </w:rPr>
              <w:t>号粮食生产功能区划定</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25000.00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便携式计算机</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A02010105</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台</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5900.00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5900.00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5900.00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预算稳定调节基金</w:t>
            </w:r>
            <w:r>
              <w:rPr>
                <w:rFonts w:ascii="方正书宋_GBK" w:eastAsia="方正书宋_GBK"/>
              </w:rPr>
              <w:t>/</w:t>
            </w:r>
            <w:r>
              <w:rPr>
                <w:rFonts w:hint="eastAsia" w:ascii="方正书宋_GBK" w:eastAsia="方正书宋_GBK"/>
              </w:rPr>
              <w:t>冀财农【</w:t>
            </w:r>
            <w:r>
              <w:rPr>
                <w:rFonts w:ascii="方正书宋_GBK" w:eastAsia="方正书宋_GBK"/>
              </w:rPr>
              <w:t>2018</w:t>
            </w:r>
            <w:r>
              <w:rPr>
                <w:rFonts w:hint="eastAsia" w:ascii="方正书宋_GBK" w:eastAsia="方正书宋_GBK"/>
              </w:rPr>
              <w:t>】</w:t>
            </w:r>
            <w:r>
              <w:rPr>
                <w:rFonts w:ascii="方正书宋_GBK" w:eastAsia="方正书宋_GBK"/>
              </w:rPr>
              <w:t>171</w:t>
            </w:r>
            <w:r>
              <w:rPr>
                <w:rFonts w:hint="eastAsia" w:ascii="方正书宋_GBK" w:eastAsia="方正书宋_GBK"/>
              </w:rPr>
              <w:t>号粮食生产功能区划定</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25000.00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多功能一体机</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A020204</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台</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1700.00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1700.00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1700.00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重大病虫草害防治经费</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212500.00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其他印刷服务</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C08140199</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批</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7000.00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7000.00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7000.00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鲈鱼养殖项目补贴</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500000.00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其他印刷服务</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C08140199</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批</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16000.00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16000.00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16000.00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bl>
    <w:p>
      <w:pPr>
        <w:spacing w:line="300" w:lineRule="exact"/>
        <w:jc w:val="left"/>
        <w:outlineLvl w:val="1"/>
        <w:rPr>
          <w:rFonts w:ascii="Times New Roman" w:eastAsia="方正仿宋_GBK"/>
          <w:sz w:val="28"/>
        </w:rPr>
        <w:sectPr>
          <w:pgSz w:w="16839" w:h="11907" w:orient="landscape"/>
          <w:pgMar w:top="1361" w:right="1020" w:bottom="1361" w:left="1020" w:header="851" w:footer="992" w:gutter="0"/>
          <w:cols w:space="425" w:num="1"/>
          <w:docGrid w:type="lines" w:linePitch="312" w:charSpace="0"/>
        </w:sect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七、国有资产信息</w:t>
      </w:r>
    </w:p>
    <w:p>
      <w:pPr>
        <w:ind w:firstLine="640"/>
        <w:rPr>
          <w:rFonts w:ascii="Times New Roman" w:hAnsi="Times New Roman" w:eastAsia="仿宋" w:cs="Times New Roman"/>
          <w:color w:val="000000"/>
          <w:sz w:val="32"/>
          <w:szCs w:val="32"/>
        </w:rPr>
      </w:pPr>
      <w:r>
        <w:rPr>
          <w:rFonts w:hint="eastAsia" w:ascii="Times New Roman" w:hAnsi="Times New Roman" w:eastAsia="仿宋" w:cs="仿宋"/>
          <w:color w:val="000000"/>
          <w:sz w:val="32"/>
          <w:szCs w:val="32"/>
        </w:rPr>
        <w:t>隆尧县农业农村局</w:t>
      </w:r>
      <w:r>
        <w:rPr>
          <w:rFonts w:ascii="Times New Roman" w:hAnsi="Times New Roman" w:eastAsia="仿宋" w:cs="Times New Roman"/>
          <w:color w:val="000000"/>
          <w:sz w:val="32"/>
          <w:szCs w:val="32"/>
        </w:rPr>
        <w:t>20</w:t>
      </w:r>
      <w:r>
        <w:rPr>
          <w:rFonts w:hint="eastAsia" w:ascii="Times New Roman" w:hAnsi="Times New Roman" w:eastAsia="仿宋" w:cs="Times New Roman"/>
          <w:color w:val="000000"/>
          <w:sz w:val="32"/>
          <w:szCs w:val="32"/>
        </w:rPr>
        <w:t>20</w:t>
      </w:r>
      <w:r>
        <w:rPr>
          <w:rFonts w:hint="eastAsia" w:ascii="Times New Roman" w:hAnsi="Times New Roman" w:eastAsia="仿宋" w:cs="仿宋"/>
          <w:color w:val="000000"/>
          <w:sz w:val="32"/>
          <w:szCs w:val="32"/>
        </w:rPr>
        <w:t>年末固定资产金额为8238603.47元（详见下表），本年度单位（各处室）拟购置固定资产总额为82000元，主要为电脑、空调、打印机等办公设备，已列入政府采购预算表，详见政府采购预算表。</w:t>
      </w:r>
    </w:p>
    <w:tbl>
      <w:tblPr>
        <w:tblStyle w:val="8"/>
        <w:tblW w:w="13482" w:type="dxa"/>
        <w:tblInd w:w="-106"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cs="Times New Roman"/>
                <w:b/>
                <w:bCs/>
                <w:kern w:val="0"/>
                <w:sz w:val="32"/>
                <w:szCs w:val="32"/>
              </w:rPr>
            </w:pPr>
            <w:r>
              <w:rPr>
                <w:rFonts w:hint="eastAsia" w:ascii="宋体" w:hAnsi="宋体" w:cs="宋体"/>
                <w:b/>
                <w:bCs/>
                <w:kern w:val="0"/>
                <w:sz w:val="32"/>
                <w:szCs w:val="32"/>
              </w:rPr>
              <w:t>隆尧县农业农村局固定资产占用情况表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编制部门：隆尧县农业农村局</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截止时间：</w:t>
            </w:r>
            <w:r>
              <w:rPr>
                <w:rFonts w:ascii="Times New Roman" w:hAnsi="Times New Roman" w:eastAsia="仿宋" w:cs="Times New Roman"/>
                <w:kern w:val="0"/>
                <w:sz w:val="22"/>
                <w:szCs w:val="22"/>
              </w:rPr>
              <w:t>20</w:t>
            </w:r>
            <w:r>
              <w:rPr>
                <w:rFonts w:hint="eastAsia" w:ascii="Times New Roman" w:hAnsi="Times New Roman" w:eastAsia="仿宋" w:cs="Times New Roman"/>
                <w:kern w:val="0"/>
                <w:sz w:val="22"/>
                <w:szCs w:val="22"/>
              </w:rPr>
              <w:t>20</w:t>
            </w:r>
            <w:r>
              <w:rPr>
                <w:rFonts w:hint="eastAsia" w:ascii="Times New Roman" w:hAnsi="Times New Roman" w:eastAsia="仿宋" w:cs="仿宋"/>
                <w:kern w:val="0"/>
                <w:sz w:val="22"/>
                <w:szCs w:val="22"/>
              </w:rPr>
              <w:t>年</w:t>
            </w:r>
            <w:r>
              <w:rPr>
                <w:rFonts w:ascii="Times New Roman" w:hAnsi="Times New Roman" w:eastAsia="仿宋" w:cs="Times New Roman"/>
                <w:kern w:val="0"/>
                <w:sz w:val="22"/>
                <w:szCs w:val="22"/>
              </w:rPr>
              <w:t>12</w:t>
            </w:r>
            <w:r>
              <w:rPr>
                <w:rFonts w:hint="eastAsia" w:ascii="Times New Roman" w:hAnsi="Times New Roman" w:eastAsia="仿宋" w:cs="仿宋"/>
                <w:kern w:val="0"/>
                <w:sz w:val="22"/>
                <w:szCs w:val="22"/>
              </w:rPr>
              <w:t>月</w:t>
            </w:r>
            <w:r>
              <w:rPr>
                <w:rFonts w:ascii="Times New Roman" w:hAnsi="Times New Roman" w:eastAsia="仿宋" w:cs="Times New Roman"/>
                <w:kern w:val="0"/>
                <w:sz w:val="22"/>
                <w:szCs w:val="22"/>
              </w:rPr>
              <w:t>31</w:t>
            </w:r>
            <w:r>
              <w:rPr>
                <w:rFonts w:hint="eastAsia" w:ascii="Times New Roman" w:hAnsi="Times New Roman" w:eastAsia="仿宋" w:cs="仿宋"/>
                <w:kern w:val="0"/>
                <w:sz w:val="22"/>
                <w:szCs w:val="22"/>
              </w:rPr>
              <w:t>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cs="Times New Roman"/>
                <w:b/>
                <w:bCs/>
                <w:kern w:val="0"/>
                <w:sz w:val="22"/>
                <w:szCs w:val="22"/>
              </w:rPr>
            </w:pPr>
            <w:r>
              <w:rPr>
                <w:rFonts w:hint="eastAsia" w:ascii="宋体" w:hAnsi="宋体" w:cs="宋体"/>
                <w:b/>
                <w:bCs/>
                <w:kern w:val="0"/>
                <w:sz w:val="22"/>
                <w:szCs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cs="Times New Roman"/>
                <w:b/>
                <w:bCs/>
                <w:kern w:val="0"/>
                <w:sz w:val="22"/>
                <w:szCs w:val="22"/>
              </w:rPr>
            </w:pPr>
            <w:r>
              <w:rPr>
                <w:rFonts w:hint="eastAsia" w:ascii="宋体" w:hAnsi="宋体" w:cs="宋体"/>
                <w:b/>
                <w:bCs/>
                <w:kern w:val="0"/>
                <w:sz w:val="22"/>
                <w:szCs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cs="Times New Roman"/>
                <w:b/>
                <w:bCs/>
                <w:kern w:val="0"/>
                <w:sz w:val="22"/>
                <w:szCs w:val="22"/>
              </w:rPr>
            </w:pPr>
            <w:r>
              <w:rPr>
                <w:rFonts w:hint="eastAsia" w:ascii="宋体" w:hAnsi="宋体" w:cs="宋体"/>
                <w:b/>
                <w:bCs/>
                <w:kern w:val="0"/>
                <w:sz w:val="22"/>
                <w:szCs w:val="22"/>
              </w:rPr>
              <w:t>价值（金额单位：元）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FF0000"/>
                <w:kern w:val="0"/>
                <w:sz w:val="22"/>
                <w:szCs w:val="22"/>
              </w:rPr>
            </w:pPr>
            <w:r>
              <w:rPr>
                <w:rFonts w:hint="eastAsia" w:ascii="Times New Roman" w:hAnsi="Times New Roman" w:eastAsia="仿宋" w:cs="Times New Roman"/>
                <w:color w:val="000000"/>
                <w:kern w:val="0"/>
                <w:sz w:val="22"/>
                <w:szCs w:val="22"/>
              </w:rPr>
              <w:t>8238603.47</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ascii="Times New Roman" w:hAnsi="Times New Roman" w:eastAsia="仿宋" w:cs="Times New Roman"/>
                <w:kern w:val="0"/>
                <w:sz w:val="22"/>
                <w:szCs w:val="22"/>
              </w:rPr>
              <w:t>1</w:t>
            </w:r>
            <w:r>
              <w:rPr>
                <w:rFonts w:hint="eastAsia" w:ascii="Times New Roman" w:hAnsi="Times New Roman" w:eastAsia="仿宋" w:cs="仿宋"/>
                <w:kern w:val="0"/>
                <w:sz w:val="22"/>
                <w:szCs w:val="22"/>
              </w:rPr>
              <w:t>、房屋（平方米）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hint="eastAsia" w:ascii="Times New Roman" w:hAnsi="Times New Roman" w:eastAsia="仿宋" w:cs="Times New Roman"/>
                <w:kern w:val="0"/>
                <w:sz w:val="22"/>
                <w:szCs w:val="22"/>
              </w:rPr>
              <w:t>5985.43</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hint="eastAsia" w:ascii="Times New Roman" w:hAnsi="Times New Roman" w:eastAsia="仿宋" w:cs="Times New Roman"/>
                <w:kern w:val="0"/>
                <w:sz w:val="22"/>
                <w:szCs w:val="22"/>
              </w:rPr>
              <w:t>2241881.57</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hint="eastAsia" w:ascii="Times New Roman" w:hAnsi="Times New Roman" w:eastAsia="仿宋" w:cs="Times New Roman"/>
                <w:kern w:val="0"/>
                <w:sz w:val="22"/>
                <w:szCs w:val="22"/>
              </w:rPr>
              <w:t>3919.93</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hint="eastAsia" w:ascii="Times New Roman" w:hAnsi="Times New Roman" w:eastAsia="仿宋" w:cs="Times New Roman"/>
                <w:kern w:val="0"/>
                <w:sz w:val="22"/>
                <w:szCs w:val="22"/>
              </w:rPr>
              <w:t>1523000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ascii="Times New Roman" w:hAnsi="Times New Roman" w:eastAsia="仿宋" w:cs="Times New Roman"/>
                <w:kern w:val="0"/>
                <w:sz w:val="22"/>
                <w:szCs w:val="22"/>
              </w:rPr>
              <w:t>2</w:t>
            </w:r>
            <w:r>
              <w:rPr>
                <w:rFonts w:hint="eastAsia" w:ascii="Times New Roman" w:hAnsi="Times New Roman" w:eastAsia="仿宋" w:cs="仿宋"/>
                <w:kern w:val="0"/>
                <w:sz w:val="22"/>
                <w:szCs w:val="22"/>
              </w:rPr>
              <w:t>、车辆（台、辆）</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hint="eastAsia" w:ascii="Times New Roman" w:hAnsi="Times New Roman" w:eastAsia="仿宋" w:cs="Times New Roman"/>
                <w:kern w:val="0"/>
                <w:sz w:val="22"/>
                <w:szCs w:val="22"/>
              </w:rPr>
              <w:t>0</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hint="eastAsia" w:ascii="Times New Roman" w:hAnsi="Times New Roman" w:eastAsia="仿宋" w:cs="Times New Roman"/>
                <w:kern w:val="0"/>
                <w:sz w:val="22"/>
                <w:szCs w:val="22"/>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ascii="Times New Roman" w:hAnsi="Times New Roman" w:eastAsia="仿宋" w:cs="Times New Roman"/>
                <w:kern w:val="0"/>
                <w:sz w:val="22"/>
                <w:szCs w:val="22"/>
              </w:rPr>
              <w:t>3</w:t>
            </w:r>
            <w:r>
              <w:rPr>
                <w:rFonts w:hint="eastAsia" w:ascii="Times New Roman" w:hAnsi="Times New Roman" w:eastAsia="仿宋" w:cs="仿宋"/>
                <w:kern w:val="0"/>
                <w:sz w:val="22"/>
                <w:szCs w:val="22"/>
              </w:rPr>
              <w:t>、其他设备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ascii="Times New Roman" w:hAnsi="Times New Roman" w:eastAsia="仿宋" w:cs="Times New Roman"/>
                <w:kern w:val="0"/>
                <w:sz w:val="22"/>
                <w:szCs w:val="22"/>
              </w:rPr>
              <w:t>4</w:t>
            </w:r>
            <w:r>
              <w:rPr>
                <w:rFonts w:hint="eastAsia" w:ascii="Times New Roman" w:hAnsi="Times New Roman" w:eastAsia="仿宋" w:cs="仿宋"/>
                <w:kern w:val="0"/>
                <w:sz w:val="22"/>
                <w:szCs w:val="22"/>
              </w:rPr>
              <w:t>、其他固定资产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hint="eastAsia" w:ascii="Times New Roman" w:hAnsi="Times New Roman" w:eastAsia="仿宋" w:cs="Times New Roman"/>
                <w:kern w:val="0"/>
                <w:sz w:val="22"/>
                <w:szCs w:val="22"/>
              </w:rPr>
              <w:t>5996721.90</w:t>
            </w: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八、名词解释</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仿宋"/>
          <w:sz w:val="32"/>
          <w:szCs w:val="32"/>
        </w:rPr>
        <w:t>、一般公共预算拨款收入：指县级财政当年拨付的资金。</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仿宋"/>
          <w:sz w:val="32"/>
          <w:szCs w:val="32"/>
        </w:rPr>
        <w:t>、事业收入：指事业单位开展专业业务活动及辅助活动所取得的收入。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仿宋"/>
          <w:sz w:val="32"/>
          <w:szCs w:val="32"/>
        </w:rPr>
        <w:t>、其他收入：指除“一般公共预算拨款收入”、“事业收入”等以外的收入。主要是按规定动用的租房收入、存款利息收入等。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4</w:t>
      </w:r>
      <w:r>
        <w:rPr>
          <w:rFonts w:hint="eastAsia" w:ascii="Times New Roman" w:hAnsi="Times New Roman" w:eastAsia="仿宋" w:cs="仿宋"/>
          <w:sz w:val="32"/>
          <w:szCs w:val="32"/>
        </w:rPr>
        <w:t>、基本支出：指为保障机构正常运转、完成日常工作任务而发生的人员支出和公用支出。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5</w:t>
      </w:r>
      <w:r>
        <w:rPr>
          <w:rFonts w:hint="eastAsia" w:ascii="Times New Roman" w:hAnsi="Times New Roman" w:eastAsia="仿宋" w:cs="仿宋"/>
          <w:sz w:val="32"/>
          <w:szCs w:val="32"/>
        </w:rPr>
        <w:t>、项目支出：指在基本支出之外为完成特定行政任务和事业发展目标所发生的支出。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6</w:t>
      </w:r>
      <w:r>
        <w:rPr>
          <w:rFonts w:hint="eastAsia" w:ascii="Times New Roman" w:hAnsi="Times New Roman" w:eastAsia="仿宋" w:cs="仿宋"/>
          <w:sz w:val="32"/>
          <w:szCs w:val="32"/>
        </w:rPr>
        <w:t>、上缴上级支出：指下级单位上缴上级的支出。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7</w:t>
      </w:r>
      <w:r>
        <w:rPr>
          <w:rFonts w:hint="eastAsia" w:ascii="Times New Roman" w:hAnsi="Times New Roman" w:eastAsia="仿宋" w:cs="仿宋"/>
          <w:sz w:val="32"/>
          <w:szCs w:val="32"/>
        </w:rPr>
        <w:t>、“三公”经费：纳入县级财政预算管理的“三公”经费，是指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8</w:t>
      </w:r>
      <w:r>
        <w:rPr>
          <w:rFonts w:hint="eastAsia" w:ascii="Times New Roman" w:hAnsi="Times New Roman" w:eastAsia="仿宋" w:cs="仿宋"/>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9</w:t>
      </w:r>
      <w:r>
        <w:rPr>
          <w:rFonts w:hint="eastAsia" w:ascii="Times New Roman" w:hAnsi="Times New Roman" w:eastAsia="仿宋" w:cs="仿宋"/>
          <w:sz w:val="32"/>
          <w:szCs w:val="32"/>
        </w:rPr>
        <w:t>、上年结转：指以前年度尚未完成、结转到本年仍按原规定用途继续使用的资金。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10</w:t>
      </w:r>
      <w:r>
        <w:rPr>
          <w:rFonts w:hint="eastAsia" w:ascii="Times New Roman" w:hAnsi="Times New Roman" w:eastAsia="仿宋" w:cs="仿宋"/>
          <w:sz w:val="32"/>
          <w:szCs w:val="32"/>
        </w:rPr>
        <w:t>、事业单位经营支出：指事业单位在专业业务活动及其辅助活动之外开展非独立核算经营活动发生的支出。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Times New Roman"/>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仿宋"/>
          <w:sz w:val="32"/>
          <w:szCs w:val="32"/>
        </w:rPr>
        <w:t>我部门无其他需要说明的事项。</w:t>
      </w:r>
    </w:p>
    <w:sectPr>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SimSun-ExtB"/>
    <w:panose1 w:val="00000000000000000000"/>
    <w:charset w:val="86"/>
    <w:family w:val="script"/>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方正仿宋_GBK">
    <w:altName w:val="宋体"/>
    <w:panose1 w:val="00000000000000000000"/>
    <w:charset w:val="86"/>
    <w:family w:val="roman"/>
    <w:pitch w:val="default"/>
    <w:sig w:usb0="00000000" w:usb1="00000000" w:usb2="00000000" w:usb3="00000000" w:csb0="00040001" w:csb1="00000000"/>
  </w:font>
  <w:font w:name="方正书宋_GBK">
    <w:altName w:val="微软雅黑"/>
    <w:panose1 w:val="00000000000000000000"/>
    <w:charset w:val="86"/>
    <w:family w:val="script"/>
    <w:pitch w:val="default"/>
    <w:sig w:usb0="00000000" w:usb1="00000000" w:usb2="00000010" w:usb3="00000000" w:csb0="00040000" w:csb1="00000000"/>
  </w:font>
  <w:font w:name="宋体-方正超大字符集">
    <w:altName w:val="宋体"/>
    <w:panose1 w:val="00000000000000000000"/>
    <w:charset w:val="86"/>
    <w:family w:val="script"/>
    <w:pitch w:val="default"/>
    <w:sig w:usb0="00000000" w:usb1="00000000" w:usb2="00000010" w:usb3="00000000" w:csb0="00040000" w:csb1="00000000"/>
  </w:font>
  <w:font w:name="SimSun-ExtB">
    <w:panose1 w:val="02010609060101010101"/>
    <w:charset w:val="86"/>
    <w:family w:val="auto"/>
    <w:pitch w:val="default"/>
    <w:sig w:usb0="00000001" w:usb1="02000000" w:usb2="00000000" w:usb3="00000000" w:csb0="00040001"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hideSpellingErrors/>
  <w:doNotTrackMoves/>
  <w:documentProtection w:enforcement="0"/>
  <w:defaultTabStop w:val="420"/>
  <w:doNotHyphenateCaps/>
  <w:drawingGridHorizontalSpacing w:val="105"/>
  <w:drawingGridVerticalSpacing w:val="156"/>
  <w:displayHorizontalDrawingGridEvery w:val="2"/>
  <w:displayVerticalDrawingGridEvery w:val="2"/>
  <w:noPunctuationKerning w:val="1"/>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OWM3NmQ1ZjhlYzRhMDcyNGZiZWI0OWI1YTk1MDU3OTYifQ=="/>
  </w:docVars>
  <w:rsids>
    <w:rsidRoot w:val="00C67CC4"/>
    <w:rsid w:val="0000235E"/>
    <w:rsid w:val="000036F0"/>
    <w:rsid w:val="00032B21"/>
    <w:rsid w:val="000364FF"/>
    <w:rsid w:val="00036E47"/>
    <w:rsid w:val="00043BF5"/>
    <w:rsid w:val="0005732F"/>
    <w:rsid w:val="0011751E"/>
    <w:rsid w:val="00120219"/>
    <w:rsid w:val="00136966"/>
    <w:rsid w:val="001530C3"/>
    <w:rsid w:val="00163F6B"/>
    <w:rsid w:val="00166DDB"/>
    <w:rsid w:val="001A0D67"/>
    <w:rsid w:val="001B2F68"/>
    <w:rsid w:val="001E3A12"/>
    <w:rsid w:val="002270AA"/>
    <w:rsid w:val="00232406"/>
    <w:rsid w:val="0025753E"/>
    <w:rsid w:val="00260C7B"/>
    <w:rsid w:val="00292197"/>
    <w:rsid w:val="002A7A88"/>
    <w:rsid w:val="0031390B"/>
    <w:rsid w:val="00327DFE"/>
    <w:rsid w:val="0037307E"/>
    <w:rsid w:val="003C1FF5"/>
    <w:rsid w:val="003D7FEE"/>
    <w:rsid w:val="003F4292"/>
    <w:rsid w:val="00410DEB"/>
    <w:rsid w:val="0044640C"/>
    <w:rsid w:val="00451521"/>
    <w:rsid w:val="0046545D"/>
    <w:rsid w:val="004A72A6"/>
    <w:rsid w:val="004B493B"/>
    <w:rsid w:val="004D5BCD"/>
    <w:rsid w:val="004E0B6B"/>
    <w:rsid w:val="00596D49"/>
    <w:rsid w:val="005A7AD9"/>
    <w:rsid w:val="005C12B8"/>
    <w:rsid w:val="005C1CE1"/>
    <w:rsid w:val="00606E3E"/>
    <w:rsid w:val="00606F0B"/>
    <w:rsid w:val="006077CB"/>
    <w:rsid w:val="00634EC2"/>
    <w:rsid w:val="006427C6"/>
    <w:rsid w:val="0066439E"/>
    <w:rsid w:val="006C2E03"/>
    <w:rsid w:val="007127CF"/>
    <w:rsid w:val="00743136"/>
    <w:rsid w:val="007941F0"/>
    <w:rsid w:val="007C3132"/>
    <w:rsid w:val="007C7158"/>
    <w:rsid w:val="007E07C0"/>
    <w:rsid w:val="007F24AD"/>
    <w:rsid w:val="007F416A"/>
    <w:rsid w:val="00807123"/>
    <w:rsid w:val="00851097"/>
    <w:rsid w:val="00870CCB"/>
    <w:rsid w:val="008731ED"/>
    <w:rsid w:val="008A2897"/>
    <w:rsid w:val="00946A0B"/>
    <w:rsid w:val="00947DE4"/>
    <w:rsid w:val="00950847"/>
    <w:rsid w:val="00953E93"/>
    <w:rsid w:val="009829B2"/>
    <w:rsid w:val="009B0422"/>
    <w:rsid w:val="009E545B"/>
    <w:rsid w:val="00A22C86"/>
    <w:rsid w:val="00A5050A"/>
    <w:rsid w:val="00A71536"/>
    <w:rsid w:val="00A819A4"/>
    <w:rsid w:val="00AE2981"/>
    <w:rsid w:val="00AE5DAE"/>
    <w:rsid w:val="00AF797C"/>
    <w:rsid w:val="00AF7B14"/>
    <w:rsid w:val="00B1014B"/>
    <w:rsid w:val="00B624C8"/>
    <w:rsid w:val="00B7249C"/>
    <w:rsid w:val="00B72B78"/>
    <w:rsid w:val="00B80636"/>
    <w:rsid w:val="00BB670E"/>
    <w:rsid w:val="00BD4433"/>
    <w:rsid w:val="00C02E3E"/>
    <w:rsid w:val="00C054A5"/>
    <w:rsid w:val="00C12632"/>
    <w:rsid w:val="00C22356"/>
    <w:rsid w:val="00C37B1A"/>
    <w:rsid w:val="00C40AA4"/>
    <w:rsid w:val="00C45C25"/>
    <w:rsid w:val="00C601B2"/>
    <w:rsid w:val="00C67CC4"/>
    <w:rsid w:val="00CD14C5"/>
    <w:rsid w:val="00CD1B26"/>
    <w:rsid w:val="00D47B08"/>
    <w:rsid w:val="00D6323F"/>
    <w:rsid w:val="00D818B9"/>
    <w:rsid w:val="00DB33CA"/>
    <w:rsid w:val="00DE18DE"/>
    <w:rsid w:val="00E01E6B"/>
    <w:rsid w:val="00E046BF"/>
    <w:rsid w:val="00E3015D"/>
    <w:rsid w:val="00E51EC6"/>
    <w:rsid w:val="00EA44DD"/>
    <w:rsid w:val="00EC3709"/>
    <w:rsid w:val="00EE78C9"/>
    <w:rsid w:val="00F357EB"/>
    <w:rsid w:val="00F54DD0"/>
    <w:rsid w:val="00F612EA"/>
    <w:rsid w:val="00F713A8"/>
    <w:rsid w:val="00F730BE"/>
    <w:rsid w:val="00F73D27"/>
    <w:rsid w:val="00F75755"/>
    <w:rsid w:val="00FA4381"/>
    <w:rsid w:val="00FA5794"/>
    <w:rsid w:val="02D17B65"/>
    <w:rsid w:val="03331211"/>
    <w:rsid w:val="05033F9B"/>
    <w:rsid w:val="09AB281B"/>
    <w:rsid w:val="0B792976"/>
    <w:rsid w:val="13CC666F"/>
    <w:rsid w:val="144C104A"/>
    <w:rsid w:val="178E46AE"/>
    <w:rsid w:val="180462B3"/>
    <w:rsid w:val="18FB062B"/>
    <w:rsid w:val="193A68B2"/>
    <w:rsid w:val="19C31D17"/>
    <w:rsid w:val="1A4D44F9"/>
    <w:rsid w:val="1CF0262F"/>
    <w:rsid w:val="1F873F03"/>
    <w:rsid w:val="217E3140"/>
    <w:rsid w:val="250B07D7"/>
    <w:rsid w:val="267C2723"/>
    <w:rsid w:val="287046BB"/>
    <w:rsid w:val="289F5BE6"/>
    <w:rsid w:val="29A73FEE"/>
    <w:rsid w:val="2BCF5961"/>
    <w:rsid w:val="2DA60F90"/>
    <w:rsid w:val="2F4B3026"/>
    <w:rsid w:val="316123DF"/>
    <w:rsid w:val="3363402E"/>
    <w:rsid w:val="35C258A1"/>
    <w:rsid w:val="38782527"/>
    <w:rsid w:val="391B147D"/>
    <w:rsid w:val="3A3D4016"/>
    <w:rsid w:val="3D514009"/>
    <w:rsid w:val="3FA21B2F"/>
    <w:rsid w:val="432C7570"/>
    <w:rsid w:val="437237ED"/>
    <w:rsid w:val="447938D3"/>
    <w:rsid w:val="46D0334D"/>
    <w:rsid w:val="478601F4"/>
    <w:rsid w:val="4B677D6C"/>
    <w:rsid w:val="4C901807"/>
    <w:rsid w:val="4D4D25BE"/>
    <w:rsid w:val="509375E9"/>
    <w:rsid w:val="51306A3F"/>
    <w:rsid w:val="52312AB5"/>
    <w:rsid w:val="524A6D28"/>
    <w:rsid w:val="55BC781A"/>
    <w:rsid w:val="5651065D"/>
    <w:rsid w:val="58721E0B"/>
    <w:rsid w:val="5A3A64B1"/>
    <w:rsid w:val="5C2146E3"/>
    <w:rsid w:val="5E0F1846"/>
    <w:rsid w:val="601249F7"/>
    <w:rsid w:val="62486582"/>
    <w:rsid w:val="624C0CE9"/>
    <w:rsid w:val="64D075F9"/>
    <w:rsid w:val="65034FDF"/>
    <w:rsid w:val="66112907"/>
    <w:rsid w:val="67CC13E5"/>
    <w:rsid w:val="6B4E6CA3"/>
    <w:rsid w:val="72AA1077"/>
    <w:rsid w:val="73C440C9"/>
    <w:rsid w:val="7A0C680D"/>
    <w:rsid w:val="7B5A5AA4"/>
    <w:rsid w:val="7D4A45B8"/>
    <w:rsid w:val="7F0614BA"/>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name="toc 1"/>
    <w:lsdException w:qFormat="1" w:unhideWhenUsed="0" w:uiPriority="39" w:semiHidden="0" w:name="toc 2"/>
    <w:lsdException w:unhideWhenUsed="0" w:uiPriority="0" w:semiHidden="0" w:name="toc 3" w:locked="1"/>
    <w:lsdException w:qFormat="1" w:uiPriority="39"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qFormat="1" w:unhideWhenUsed="0"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qFormat="1" w:unhideWhenUsed="0" w:uiPriority="99" w:name="footnote reference"/>
    <w:lsdException w:uiPriority="99" w:name="annotation reference"/>
    <w:lsdException w:uiPriority="99" w:name="line number"/>
    <w:lsdException w:qFormat="1" w:unhideWhenUsed="0"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character" w:default="1" w:styleId="9">
    <w:name w:val="Default Paragraph Font"/>
    <w:semiHidden/>
    <w:unhideWhenUsed/>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3"/>
    <w:qFormat/>
    <w:uiPriority w:val="99"/>
    <w:pPr>
      <w:tabs>
        <w:tab w:val="center" w:pos="4153"/>
        <w:tab w:val="right" w:pos="8306"/>
      </w:tabs>
      <w:snapToGrid w:val="0"/>
      <w:jc w:val="left"/>
    </w:pPr>
    <w:rPr>
      <w:rFonts w:ascii="Times New Roman" w:hAnsi="Times New Roman" w:cs="Times New Roman"/>
      <w:kern w:val="0"/>
      <w:sz w:val="18"/>
      <w:szCs w:val="18"/>
    </w:rPr>
  </w:style>
  <w:style w:type="paragraph" w:styleId="3">
    <w:name w:val="header"/>
    <w:basedOn w:val="1"/>
    <w:link w:val="14"/>
    <w:qFormat/>
    <w:uiPriority w:val="99"/>
    <w:pPr>
      <w:pBdr>
        <w:bottom w:val="single" w:color="auto" w:sz="6" w:space="1"/>
      </w:pBdr>
      <w:tabs>
        <w:tab w:val="center" w:pos="4153"/>
        <w:tab w:val="right" w:pos="8306"/>
      </w:tabs>
      <w:snapToGrid w:val="0"/>
      <w:jc w:val="center"/>
    </w:pPr>
    <w:rPr>
      <w:rFonts w:ascii="Times New Roman" w:hAnsi="Times New Roman" w:cs="Times New Roman"/>
      <w:kern w:val="0"/>
      <w:sz w:val="18"/>
      <w:szCs w:val="18"/>
    </w:rPr>
  </w:style>
  <w:style w:type="paragraph" w:styleId="4">
    <w:name w:val="toc 1"/>
    <w:basedOn w:val="1"/>
    <w:next w:val="1"/>
    <w:semiHidden/>
    <w:qFormat/>
    <w:uiPriority w:val="99"/>
    <w:rPr>
      <w:rFonts w:ascii="Times New Roman" w:hAnsi="Times New Roman" w:cs="Times New Roman"/>
    </w:rPr>
  </w:style>
  <w:style w:type="paragraph" w:styleId="5">
    <w:name w:val="toc 4"/>
    <w:basedOn w:val="1"/>
    <w:next w:val="1"/>
    <w:unhideWhenUsed/>
    <w:qFormat/>
    <w:locked/>
    <w:uiPriority w:val="39"/>
    <w:pPr>
      <w:ind w:left="1260" w:leftChars="600"/>
    </w:pPr>
    <w:rPr>
      <w:rFonts w:cs="Times New Roman"/>
      <w:szCs w:val="22"/>
    </w:rPr>
  </w:style>
  <w:style w:type="paragraph" w:styleId="6">
    <w:name w:val="footnote text"/>
    <w:basedOn w:val="1"/>
    <w:link w:val="15"/>
    <w:semiHidden/>
    <w:qFormat/>
    <w:uiPriority w:val="99"/>
    <w:pPr>
      <w:snapToGrid w:val="0"/>
      <w:jc w:val="left"/>
    </w:pPr>
    <w:rPr>
      <w:sz w:val="18"/>
      <w:szCs w:val="18"/>
    </w:rPr>
  </w:style>
  <w:style w:type="paragraph" w:styleId="7">
    <w:name w:val="toc 2"/>
    <w:basedOn w:val="1"/>
    <w:next w:val="1"/>
    <w:qFormat/>
    <w:uiPriority w:val="39"/>
    <w:pPr>
      <w:ind w:left="420" w:leftChars="200"/>
    </w:pPr>
    <w:rPr>
      <w:rFonts w:ascii="Times New Roman" w:hAnsi="Times New Roman" w:cs="Times New Roman"/>
    </w:rPr>
  </w:style>
  <w:style w:type="character" w:styleId="10">
    <w:name w:val="page number"/>
    <w:basedOn w:val="9"/>
    <w:semiHidden/>
    <w:qFormat/>
    <w:uiPriority w:val="99"/>
  </w:style>
  <w:style w:type="character" w:styleId="11">
    <w:name w:val="Hyperlink"/>
    <w:basedOn w:val="9"/>
    <w:unhideWhenUsed/>
    <w:qFormat/>
    <w:uiPriority w:val="99"/>
    <w:rPr>
      <w:color w:val="0000FF"/>
      <w:u w:val="single"/>
    </w:rPr>
  </w:style>
  <w:style w:type="character" w:styleId="12">
    <w:name w:val="footnote reference"/>
    <w:basedOn w:val="9"/>
    <w:semiHidden/>
    <w:qFormat/>
    <w:uiPriority w:val="99"/>
    <w:rPr>
      <w:vertAlign w:val="superscript"/>
    </w:rPr>
  </w:style>
  <w:style w:type="character" w:customStyle="1" w:styleId="13">
    <w:name w:val="页脚 Char"/>
    <w:basedOn w:val="9"/>
    <w:link w:val="2"/>
    <w:semiHidden/>
    <w:qFormat/>
    <w:locked/>
    <w:uiPriority w:val="99"/>
    <w:rPr>
      <w:rFonts w:ascii="Times New Roman" w:hAnsi="Times New Roman" w:eastAsia="宋体" w:cs="Times New Roman"/>
      <w:sz w:val="18"/>
      <w:szCs w:val="18"/>
    </w:rPr>
  </w:style>
  <w:style w:type="character" w:customStyle="1" w:styleId="14">
    <w:name w:val="页眉 Char"/>
    <w:basedOn w:val="9"/>
    <w:link w:val="3"/>
    <w:semiHidden/>
    <w:qFormat/>
    <w:locked/>
    <w:uiPriority w:val="99"/>
    <w:rPr>
      <w:rFonts w:ascii="Times New Roman" w:hAnsi="Times New Roman" w:eastAsia="宋体" w:cs="Times New Roman"/>
      <w:sz w:val="18"/>
      <w:szCs w:val="18"/>
    </w:rPr>
  </w:style>
  <w:style w:type="character" w:customStyle="1" w:styleId="15">
    <w:name w:val="脚注文本 Char"/>
    <w:basedOn w:val="9"/>
    <w:link w:val="6"/>
    <w:semiHidden/>
    <w:qFormat/>
    <w:uiPriority w:val="99"/>
    <w:rPr>
      <w:rFonts w:ascii="Calibri" w:hAnsi="Calibri" w:cs="Calibri"/>
      <w:sz w:val="18"/>
      <w:szCs w:val="18"/>
    </w:rPr>
  </w:style>
  <w:style w:type="paragraph" w:customStyle="1" w:styleId="16">
    <w:name w:val="Char"/>
    <w:basedOn w:val="1"/>
    <w:qFormat/>
    <w:uiPriority w:val="99"/>
    <w:rPr>
      <w:rFonts w:ascii="Times New Roman" w:hAnsi="Times New Roman" w:cs="Times New Roman"/>
    </w:rPr>
  </w:style>
  <w:style w:type="paragraph" w:customStyle="1" w:styleId="17">
    <w:name w:val="[Normal]"/>
    <w:qFormat/>
    <w:uiPriority w:val="6"/>
    <w:rPr>
      <w:rFonts w:ascii="宋体" w:hAnsi="宋体" w:eastAsia="宋体" w:cs="Times New Roman"/>
      <w:sz w:val="24"/>
      <w:lang w:val="en-US" w:eastAsia="en-US" w:bidi="ar-SA"/>
    </w:rPr>
  </w:style>
  <w:style w:type="paragraph" w:customStyle="1" w:styleId="18">
    <w:name w:val="普通(网站)11"/>
    <w:basedOn w:val="1"/>
    <w:qFormat/>
    <w:uiPriority w:val="2"/>
    <w:pPr>
      <w:jc w:val="left"/>
    </w:pPr>
    <w:rPr>
      <w:rFonts w:ascii="宋体" w:hAnsi="宋体"/>
      <w:sz w:val="24"/>
    </w:rPr>
  </w:style>
  <w:style w:type="paragraph" w:customStyle="1" w:styleId="19">
    <w:name w:val="正文首行缩进 21"/>
    <w:basedOn w:val="20"/>
    <w:qFormat/>
    <w:uiPriority w:val="0"/>
    <w:pPr>
      <w:spacing w:after="0" w:line="360" w:lineRule="auto"/>
      <w:ind w:left="0" w:firstLine="420"/>
    </w:pPr>
    <w:rPr>
      <w:sz w:val="24"/>
    </w:rPr>
  </w:style>
  <w:style w:type="paragraph" w:customStyle="1" w:styleId="20">
    <w:name w:val="正文文本缩进1"/>
    <w:basedOn w:val="1"/>
    <w:qFormat/>
    <w:uiPriority w:val="0"/>
    <w:pPr>
      <w:spacing w:after="120"/>
      <w:ind w:left="420"/>
    </w:pPr>
  </w:style>
  <w:style w:type="paragraph" w:customStyle="1" w:styleId="21">
    <w:name w:val="普通(网站)1"/>
    <w:basedOn w:val="1"/>
    <w:qFormat/>
    <w:uiPriority w:val="2"/>
    <w:pPr>
      <w:jc w:val="left"/>
    </w:pPr>
    <w:rPr>
      <w:sz w:val="24"/>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customXml/item1.xml" Type="http://schemas.openxmlformats.org/officeDocument/2006/relationships/customXml"/><Relationship Id="rId5" Target="fontTable.xml" Type="http://schemas.openxmlformats.org/officeDocument/2006/relationships/fontTabl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96CA1067-F606-4780-8238-CC6D444E30CD}">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72</Pages>
  <Words>32248</Words>
  <Characters>39771</Characters>
  <Lines>341</Lines>
  <Paragraphs>96</Paragraphs>
  <TotalTime>0</TotalTime>
  <ScaleCrop>false</ScaleCrop>
  <LinksUpToDate>false</LinksUpToDate>
  <CharactersWithSpaces>39880</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2017-01-23T09:29:00Z</dcterms:created>
  <dc:creator>guest</dc:creator>
  <cp:lastModifiedBy>Administrator</cp:lastModifiedBy>
  <cp:lastPrinted>2017-02-10T09:57:00Z</cp:lastPrinted>
  <dcterms:modified xsi:type="dcterms:W3CDTF">2023-04-25T09:08:01Z</dcterms:modified>
  <cp:revision>66</cp:revision>
  <dc:title>o</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7827C4CEEF5A4DC880E24242AB7622AE</vt:lpwstr>
  </property>
</Properties>
</file>