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  <w:lang w:eastAsia="zh-CN"/>
        </w:rPr>
        <w:t>本级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本级</w:t>
      </w:r>
      <w:r>
        <w:rPr>
          <w:rFonts w:hint="eastAsia" w:ascii="楷体" w:hAnsi="楷体" w:eastAsia="楷体" w:cs="仿宋_GB2312"/>
          <w:b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楷体" w:hAnsi="楷体" w:eastAsia="楷体" w:cs="仿宋_GB2312"/>
          <w:b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WM3NmQ1ZjhlYzRhMDcyNGZiZWI0OWI1YTk1MDU3OTYifQ=="/>
  </w:docVars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42A4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numbering.xml" Type="http://schemas.openxmlformats.org/officeDocument/2006/relationships/numbering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263</Words>
  <Characters>266</Characters>
  <Lines>0</Lines>
  <Paragraphs>0</Paragraphs>
  <TotalTime>0</TotalTime>
  <ScaleCrop>false</ScaleCrop>
  <LinksUpToDate>false</LinksUpToDate>
  <CharactersWithSpaces>270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Administrator</cp:lastModifiedBy>
  <dcterms:modified xsi:type="dcterms:W3CDTF">2022-09-16T08:52:49Z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F48375FB0FB3489291CD9A4E475A52B3</vt:lpwstr>
  </property>
</Properties>
</file>