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480" w:hanging="480" w:hangingChars="200"/>
        <w:jc w:val="left"/>
        <w:rPr>
          <w:rFonts w:hint="eastAsia" w:ascii="方正小标宋简体" w:hAnsi="方正小标宋简体" w:eastAsia="方正小标宋简体" w:cs="方正小标宋简体"/>
          <w:sz w:val="44"/>
          <w:szCs w:val="44"/>
          <w:lang w:eastAsia="zh-CN"/>
        </w:rPr>
      </w:pPr>
      <w:r>
        <w:rPr>
          <w:rFonts w:ascii="宋体" w:hAnsi="宋体" w:eastAsia="宋体" w:cs="宋体"/>
          <w:sz w:val="24"/>
          <w:szCs w:val="24"/>
        </w:rPr>
        <w:br w:type="textWrapping"/>
      </w:r>
      <w:r>
        <w:rPr>
          <w:rFonts w:hint="eastAsia" w:ascii="方正小标宋简体" w:hAnsi="方正小标宋简体" w:eastAsia="方正小标宋简体" w:cs="方正小标宋简体"/>
          <w:sz w:val="44"/>
          <w:szCs w:val="44"/>
          <w:lang w:eastAsia="zh-CN"/>
        </w:rPr>
        <w:t>隆尧县加强测绘成果汇交管理工作方案</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贯彻执行测绘成果汇交制度，避免重复测绘，推进测绘成果资源共享，根据《中华人民共和国测绘法》《中华人民共和国测绘成果管理条例》《河北省测绘成果管理办法》《河北省自然资源厅关于使用全国测绘成果目录汇交系统进行测绘成果目录汇交的通知》(冀自然资字[2021] 145号)等有关规定，结合本</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实际，制定《</w:t>
      </w:r>
      <w:r>
        <w:rPr>
          <w:rFonts w:hint="eastAsia" w:ascii="仿宋_GB2312" w:hAnsi="仿宋_GB2312" w:eastAsia="仿宋_GB2312" w:cs="仿宋_GB2312"/>
          <w:sz w:val="32"/>
          <w:szCs w:val="32"/>
          <w:lang w:eastAsia="zh-CN"/>
        </w:rPr>
        <w:t>隆尧县</w:t>
      </w:r>
      <w:r>
        <w:rPr>
          <w:rFonts w:hint="eastAsia" w:ascii="仿宋_GB2312" w:hAnsi="仿宋_GB2312" w:eastAsia="仿宋_GB2312" w:cs="仿宋_GB2312"/>
          <w:sz w:val="32"/>
          <w:szCs w:val="32"/>
        </w:rPr>
        <w:t>加强测绘成果汇交管理工作方案》。</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一、工作目标</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全面汇交</w:t>
      </w:r>
      <w:r>
        <w:rPr>
          <w:rFonts w:hint="eastAsia" w:ascii="仿宋_GB2312" w:hAnsi="仿宋_GB2312" w:eastAsia="仿宋_GB2312" w:cs="仿宋_GB2312"/>
          <w:sz w:val="32"/>
          <w:szCs w:val="32"/>
          <w:lang w:eastAsia="zh-CN"/>
        </w:rPr>
        <w:t>隆尧县</w:t>
      </w:r>
      <w:r>
        <w:rPr>
          <w:rFonts w:hint="eastAsia" w:ascii="仿宋_GB2312" w:hAnsi="仿宋_GB2312" w:eastAsia="仿宋_GB2312" w:cs="仿宋_GB2312"/>
          <w:sz w:val="32"/>
          <w:szCs w:val="32"/>
        </w:rPr>
        <w:t>域范围内各类测绘成果，加强测绘成果管理，促进测绘成果共享利用，减少重复测绘，助力“放管服”改革，为</w:t>
      </w:r>
      <w:r>
        <w:rPr>
          <w:rFonts w:hint="eastAsia" w:ascii="仿宋_GB2312" w:hAnsi="仿宋_GB2312" w:eastAsia="仿宋_GB2312" w:cs="仿宋_GB2312"/>
          <w:sz w:val="32"/>
          <w:szCs w:val="32"/>
          <w:lang w:eastAsia="zh-CN"/>
        </w:rPr>
        <w:t>隆尧</w:t>
      </w:r>
      <w:r>
        <w:rPr>
          <w:rFonts w:hint="eastAsia" w:ascii="仿宋_GB2312" w:hAnsi="仿宋_GB2312" w:eastAsia="仿宋_GB2312" w:cs="仿宋_GB2312"/>
          <w:sz w:val="32"/>
          <w:szCs w:val="32"/>
        </w:rPr>
        <w:t>经济建设城市管理，社会发展提供基础地理信息支撑。</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工作内容</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(一)汇交单位</w:t>
      </w:r>
    </w:p>
    <w:p>
      <w:pPr>
        <w:bidi w:val="0"/>
        <w:ind w:firstLine="640" w:firstLineChars="200"/>
        <w:rPr>
          <w:rFonts w:hint="eastAsia"/>
        </w:rPr>
      </w:pPr>
      <w:r>
        <w:rPr>
          <w:rFonts w:hint="eastAsia" w:ascii="仿宋_GB2312" w:hAnsi="仿宋_GB2312" w:eastAsia="仿宋_GB2312" w:cs="仿宋_GB2312"/>
          <w:sz w:val="32"/>
          <w:szCs w:val="32"/>
          <w:lang w:eastAsia="zh-CN"/>
        </w:rPr>
        <w:t>隆尧县</w:t>
      </w:r>
      <w:r>
        <w:rPr>
          <w:rFonts w:hint="eastAsia" w:ascii="仿宋_GB2312" w:hAnsi="仿宋_GB2312" w:eastAsia="仿宋_GB2312" w:cs="仿宋_GB2312"/>
          <w:sz w:val="32"/>
          <w:szCs w:val="32"/>
        </w:rPr>
        <w:t>域内承担测绘活动的测绘资质单位或项目单位。</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638" w:leftChars="304" w:firstLine="0" w:firstLineChars="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)汇交范围</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测绘项目验收完成之日起3个月内汇交。</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(三)汇交内容</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各单位应汇交在我</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行政区域内完成的测绘项目成果。测绘成果分为基础测绘成果和非基础测绘成果。属于基础测绘成果的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汇交成果资料及副本;属于非基础测绘成果的，只需汇交目录。</w:t>
      </w:r>
    </w:p>
    <w:p>
      <w:pPr>
        <w:numPr>
          <w:ilvl w:val="0"/>
          <w:numId w:val="0"/>
        </w:numPr>
        <w:bidi w:val="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基础测绘成果包括:</w:t>
      </w:r>
    </w:p>
    <w:p>
      <w:pPr>
        <w:numPr>
          <w:ilvl w:val="0"/>
          <w:numId w:val="0"/>
        </w:numPr>
        <w:bidi w:val="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(1)为建立全国统一的测绘基准和测绘系统进行的天文测量、三角测量、水准测量、卫星大地测量、重力测量所获取的数据、图件;</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(2)基础航空摄影所获取的数据、影像资料;</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(3)遥感卫星和其他航天飞行器对地观测所获取的基础地理信息遥感资料;</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(4)国家基本比例尺地图、影像图及其数字化产品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(5)基础地理信息系统的数据、信息等;</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(6)全市地图的基础地理底图的数据和信息;</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(7)与基础测绘成果有关的其他技术资料。包括:房产测量形成的房产分丘图及结合表等带有空间位置信息的成果;地籍测量形成的宗地图及界址点坐标成果、街坊图及索引图、标准分幅图及结合表等带有空间位置信息的成果;土地勘测定界测量形成的勘测定界图及坐标等带有空间位置信息的成果;城市规划、建设等测量形成的测绘成果、建筑物定位放样测绘成果等带有空间位置信息的成果;其他测量形成的带有空间位置信息的成果。</w:t>
      </w:r>
    </w:p>
    <w:p>
      <w:pPr>
        <w:numPr>
          <w:ilvl w:val="0"/>
          <w:numId w:val="0"/>
        </w:numPr>
        <w:bidi w:val="0"/>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2.非基础测绘成果，是除基础测绘成果以外具有专业内容的测绘成果。</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三、汇交要求</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(一)测绘资质单位将测绘成果汇交目录和测绘成果提交</w:t>
      </w:r>
      <w:r>
        <w:rPr>
          <w:rFonts w:hint="eastAsia" w:ascii="仿宋_GB2312" w:hAnsi="仿宋_GB2312" w:eastAsia="仿宋_GB2312" w:cs="仿宋_GB2312"/>
          <w:sz w:val="32"/>
          <w:szCs w:val="32"/>
          <w:lang w:eastAsia="zh-CN"/>
        </w:rPr>
        <w:t>于隆尧</w:t>
      </w:r>
      <w:r>
        <w:rPr>
          <w:rFonts w:hint="eastAsia" w:ascii="仿宋_GB2312" w:hAnsi="仿宋_GB2312" w:eastAsia="仿宋_GB2312" w:cs="仿宋_GB2312"/>
          <w:sz w:val="32"/>
          <w:szCs w:val="32"/>
        </w:rPr>
        <w:t>县自然资源和规划局。</w:t>
      </w:r>
      <w:r>
        <w:rPr>
          <w:rFonts w:hint="eastAsia" w:ascii="仿宋_GB2312" w:hAnsi="仿宋_GB2312" w:eastAsia="仿宋_GB2312" w:cs="仿宋_GB2312"/>
          <w:sz w:val="32"/>
          <w:szCs w:val="32"/>
          <w:lang w:val="en-US" w:eastAsia="zh-CN"/>
        </w:rPr>
        <w:t xml:space="preserve">    </w:t>
      </w:r>
      <w:bookmarkStart w:id="0" w:name="_GoBack"/>
      <w:bookmarkEnd w:id="0"/>
    </w:p>
    <w:p>
      <w:pPr>
        <w:numPr>
          <w:ilvl w:val="0"/>
          <w:numId w:val="0"/>
        </w:numPr>
        <w:bidi w:val="0"/>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(二)测绘成果的副本和目</w:t>
      </w:r>
      <w:r>
        <w:rPr>
          <w:rFonts w:hint="eastAsia" w:ascii="仿宋_GB2312" w:hAnsi="仿宋_GB2312" w:eastAsia="仿宋_GB2312" w:cs="仿宋_GB2312"/>
          <w:sz w:val="32"/>
          <w:szCs w:val="32"/>
          <w:lang w:eastAsia="zh-CN"/>
        </w:rPr>
        <w:t>录</w:t>
      </w:r>
      <w:r>
        <w:rPr>
          <w:rFonts w:hint="eastAsia" w:ascii="仿宋_GB2312" w:hAnsi="仿宋_GB2312" w:eastAsia="仿宋_GB2312" w:cs="仿宋_GB2312"/>
          <w:sz w:val="32"/>
          <w:szCs w:val="32"/>
        </w:rPr>
        <w:t>实行无偿汇交</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(三)测绘项目通过全国测绘成果目录汇交系统(网址:sub</w:t>
      </w:r>
      <w:r>
        <w:rPr>
          <w:rFonts w:hint="eastAsia" w:ascii="仿宋_GB2312" w:hAnsi="仿宋_GB2312" w:eastAsia="仿宋_GB2312" w:cs="仿宋_GB2312"/>
          <w:sz w:val="32"/>
          <w:szCs w:val="32"/>
          <w:lang w:val="en-US" w:eastAsia="zh-CN"/>
        </w:rPr>
        <w:t>mit.we</w:t>
      </w:r>
      <w:r>
        <w:rPr>
          <w:rFonts w:hint="eastAsia" w:ascii="仿宋_GB2312" w:hAnsi="仿宋_GB2312" w:eastAsia="仿宋_GB2312" w:cs="仿宋_GB2312"/>
          <w:sz w:val="32"/>
          <w:szCs w:val="32"/>
        </w:rPr>
        <w:t>b</w:t>
      </w:r>
      <w:r>
        <w:rPr>
          <w:rFonts w:hint="eastAsia" w:ascii="仿宋_GB2312" w:hAnsi="仿宋_GB2312" w:eastAsia="仿宋_GB2312" w:cs="仿宋_GB2312"/>
          <w:sz w:val="32"/>
          <w:szCs w:val="32"/>
          <w:lang w:val="en-US" w:eastAsia="zh-CN"/>
        </w:rPr>
        <w:t>map.cn</w:t>
      </w:r>
      <w:r>
        <w:rPr>
          <w:rFonts w:hint="eastAsia" w:ascii="仿宋_GB2312" w:hAnsi="仿宋_GB2312" w:eastAsia="仿宋_GB2312" w:cs="仿宋_GB2312"/>
          <w:sz w:val="32"/>
          <w:szCs w:val="32"/>
        </w:rPr>
        <w:t>)汇交目录，按照要求填写表格，整理测绘成果。</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(四)电子版成果格式要求:基础测绘成果副本矢量数据格式为dwg,影像数据为jpg, 坐标成果为txt</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四、其他事项</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(一)测绘单位应对所完成的测绘成果质量负责。任何单位和个人不得篡改、伪造测绘成果。</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(二)测绘成果资料多涉及国家秘密，禁止通过互联网汇交测绘成果，各有关单位在汇交、接收、审核、保管测绘成果时，务必遵守有关法律法规的规定，保障测绘成果资料安全。</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(三)测绘成果汇交是国家法定制度，对逾期拒不汇交或汇交不完整的单位，依据《中华人民共和国测绘法》第六十条的规定进行处理。</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I5MTFkZWJmZjFiMmM3ZTY3ZWI1ODg5YmEzMmJmMzEifQ=="/>
  </w:docVars>
  <w:rsids>
    <w:rsidRoot w:val="5B8E4046"/>
    <w:rsid w:val="05A61652"/>
    <w:rsid w:val="0D961154"/>
    <w:rsid w:val="112C42A9"/>
    <w:rsid w:val="12E34E3B"/>
    <w:rsid w:val="1AFE0CAA"/>
    <w:rsid w:val="1D2422D8"/>
    <w:rsid w:val="2CBB60C1"/>
    <w:rsid w:val="41125AB6"/>
    <w:rsid w:val="470E452E"/>
    <w:rsid w:val="50947199"/>
    <w:rsid w:val="50D37CC2"/>
    <w:rsid w:val="5B8E4046"/>
    <w:rsid w:val="738B682D"/>
    <w:rsid w:val="761738FD"/>
    <w:rsid w:val="7FE511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1158</Words>
  <Characters>1206</Characters>
  <Lines>0</Lines>
  <Paragraphs>0</Paragraphs>
  <TotalTime>137</TotalTime>
  <ScaleCrop>false</ScaleCrop>
  <LinksUpToDate>false</LinksUpToDate>
  <CharactersWithSpaces>1276</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2023-03-21T03:05:00Z</dcterms:created>
  <dc:creator>Administrator</dc:creator>
  <cp:lastModifiedBy>Administrator</cp:lastModifiedBy>
  <cp:lastPrinted>2023-03-21T05:31:00Z</cp:lastPrinted>
  <dcterms:modified xsi:type="dcterms:W3CDTF">2023-03-23T01:18:44Z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8B1B6A94F8F74D30A3967FF858F85A24</vt:lpwstr>
  </property>
</Properties>
</file>