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0" w:lineRule="atLeast"/>
        <w:jc w:val="center"/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  <w:lang w:val="en-US" w:eastAsia="zh-CN"/>
        </w:rPr>
        <w:t>隆尧县气象局</w:t>
      </w:r>
    </w:p>
    <w:p>
      <w:pPr>
        <w:widowControl/>
        <w:shd w:val="clear" w:color="auto" w:fill="FFFFFF"/>
        <w:spacing w:line="0" w:lineRule="atLeast"/>
        <w:jc w:val="center"/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  <w:lang w:val="en-US" w:eastAsia="zh-CN"/>
        </w:rPr>
        <w:t>2022年</w:t>
      </w:r>
      <w:r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</w:rPr>
        <w:t>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82"/>
        <w:jc w:val="lef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82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2022年1月1日至12月31日。</w:t>
      </w:r>
    </w:p>
    <w:p>
      <w:pPr>
        <w:widowControl/>
        <w:numPr>
          <w:ilvl w:val="0"/>
          <w:numId w:val="1"/>
        </w:numPr>
        <w:shd w:val="clear" w:color="auto" w:fill="FFFFFF"/>
        <w:ind w:firstLine="640" w:firstLineChars="200"/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  <w:t>总体情况</w:t>
      </w:r>
    </w:p>
    <w:p>
      <w:pPr>
        <w:widowControl/>
        <w:numPr>
          <w:ilvl w:val="0"/>
          <w:numId w:val="0"/>
        </w:numPr>
        <w:shd w:val="clear" w:color="auto" w:fill="FFFFFF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20</w:t>
      </w:r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22年，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隆尧县气象局</w:t>
      </w:r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在邢台市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气象局</w:t>
      </w:r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和县委县政府的正确领导下，坚持以习近平新时代中国特色社会主义思想为指导，深入贯彻落实党的二十大</w:t>
      </w:r>
      <w:bookmarkStart w:id="0" w:name="_GoBack"/>
      <w:bookmarkEnd w:id="0"/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精神，以加强政务公开为服务民生的切入点，认真落实《中华人民共和国政府信息公开条例》相关要求，不断完善工作机制，积极推动政务信息公开工作有序开展。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0" w:firstLineChars="200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主动公开。及时公开制定的各类政策文件、工作安排部署、财务收支预算、政务公开事项目录、权责清单等信息。其中通过政府网站部门版块发布信息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12</w:t>
      </w:r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条，均未发生政府信息公开失泄密事件。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640" w:firstLineChars="200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规范依申请公开。2022年我局继续完善了依申请公开政务信息工作机制，明确了依申请公开受理机构、申请步骤、救济方式及程序。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640" w:firstLineChars="200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建立健全工作机制、规范工作制度。严格按照《条例》的规定，建立规范的公开机制；对重大政策、重大项目、重大活动、中心工作等涉及气象政策法规、经济社会发展和群众切身利益的信息，进行及时、主动、全面公开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0" w:firstLineChars="200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（</w:t>
      </w:r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四）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政府信息公开平台建设。在梳理原有制度的基础上，查漏补缺，加强监督检查和追踪问责机制，结合县委、县政府网站普查工作，做好网站内容保障，及时回应网民关切，方便群众网上办事，真正达到树立良好形象、服务群众的目的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0" w:firstLineChars="200"/>
        <w:jc w:val="lef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（五）</w:t>
      </w:r>
      <w:r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监督保障。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局信息公开领导小组负责对全局信息公开工作的日常监督考核，对信息公开的属性、程序、实效进行指导督查，保障信息公开工作有效开展。严格落实公开前保密审查工作机制，加强政府信息公开前的审查力度，未经审查和批准，不对外公开发布政府信息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  <w:t>二、主动公开政府信息情况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00" w:lineRule="exact"/>
        <w:ind w:right="0" w:rightChars="0"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截止2022年12月31日，在隆尧县政府信息公开平台公开信息12条。</w:t>
      </w:r>
    </w:p>
    <w:tbl>
      <w:tblPr>
        <w:tblStyle w:val="3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6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</w:tr>
    </w:tbl>
    <w:p>
      <w:pPr>
        <w:widowControl/>
        <w:shd w:val="clear" w:color="auto" w:fill="FFFFFF"/>
        <w:ind w:firstLine="640" w:firstLineChars="200"/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3"/>
        <w:tblW w:w="8236" w:type="dxa"/>
        <w:tblInd w:w="181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50"/>
        <w:gridCol w:w="2086"/>
        <w:gridCol w:w="813"/>
        <w:gridCol w:w="755"/>
        <w:gridCol w:w="755"/>
        <w:gridCol w:w="813"/>
        <w:gridCol w:w="438"/>
        <w:gridCol w:w="248"/>
        <w:gridCol w:w="592"/>
        <w:gridCol w:w="64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（本列数据的勾稽关系为：第一项加第二项之和，等于第三项加第四项之和）</w:t>
            </w:r>
          </w:p>
        </w:tc>
        <w:tc>
          <w:tcPr>
            <w:tcW w:w="5060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自然人</w:t>
            </w:r>
          </w:p>
        </w:tc>
        <w:tc>
          <w:tcPr>
            <w:tcW w:w="3601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法人或其他组织</w:t>
            </w:r>
          </w:p>
        </w:tc>
        <w:tc>
          <w:tcPr>
            <w:tcW w:w="64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社会公益组织</w:t>
            </w:r>
          </w:p>
        </w:tc>
        <w:tc>
          <w:tcPr>
            <w:tcW w:w="68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法律服务机构</w:t>
            </w:r>
          </w:p>
        </w:tc>
        <w:tc>
          <w:tcPr>
            <w:tcW w:w="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</w:t>
            </w:r>
          </w:p>
        </w:tc>
        <w:tc>
          <w:tcPr>
            <w:tcW w:w="64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三、本年度办理结果</w:t>
            </w:r>
          </w:p>
        </w:tc>
        <w:tc>
          <w:tcPr>
            <w:tcW w:w="263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63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（二）部分公开（县分处理的，只计这一情形，不计其他情形）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</w:trPr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63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63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both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both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both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仿宋_GB2312" w:hAnsi="宋体" w:eastAsia="仿宋_GB2312" w:cs="宋体"/>
          <w:b/>
          <w:bCs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b/>
          <w:bCs/>
          <w:color w:val="333333"/>
          <w:kern w:val="0"/>
          <w:sz w:val="32"/>
          <w:szCs w:val="32"/>
          <w:lang w:val="en-US" w:eastAsia="zh-CN" w:bidi="ar-SA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2022年，隆尧县气象局政务公开工作总体上取得了积极进展，工作成效较明显，同时我们也认识到，政务公开工作仍有很大的提升空间，需要继续在规范性文件的公众参与、政策解读质量、主动回应信息公开等方面下功夫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针对存在的问题和不足，我局进一步完善措施，加强整改，真正把政务公开工作落到实处。一是根据相关文件要求，对照政务公开的重点内容进行调整，对未公开的内容进行查缺补漏，及时有效公开。二是拓展公开内容，提升政务信息公开时效。以民众需求为导向，及时调整公开和依申请公开的内容，广泛收集人民群众和服务对象的意见并及时处理和反馈。对决策、执行、监督等权利运行的主要环节客观公正的公开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仿宋_GB2312" w:hAnsi="宋体" w:eastAsia="仿宋_GB2312" w:cs="宋体"/>
          <w:b/>
          <w:bCs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b/>
          <w:bCs/>
          <w:color w:val="333333"/>
          <w:kern w:val="0"/>
          <w:sz w:val="32"/>
          <w:szCs w:val="32"/>
          <w:lang w:val="en-US" w:eastAsia="zh-CN" w:bidi="ar-SA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2022年隆尧县气象局认真做好政府信息公开工作，无其他需要报告的事项。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 xml:space="preserve">                                       隆尧县气象局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 xml:space="preserve">                                     2023年1月31日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CBDBE6"/>
    <w:multiLevelType w:val="singleLevel"/>
    <w:tmpl w:val="88CBDBE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C1CA5361"/>
    <w:multiLevelType w:val="singleLevel"/>
    <w:tmpl w:val="C1CA536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IzOGQwNzVlZWVlYjc0YmJmYTllYTRhYjFjNmJmOTkifQ=="/>
  </w:docVars>
  <w:rsids>
    <w:rsidRoot w:val="15C578C3"/>
    <w:rsid w:val="00274597"/>
    <w:rsid w:val="15C578C3"/>
    <w:rsid w:val="1A0D4857"/>
    <w:rsid w:val="1DF03A43"/>
    <w:rsid w:val="2E5D7250"/>
    <w:rsid w:val="319372FA"/>
    <w:rsid w:val="41B72E3F"/>
    <w:rsid w:val="475A67D1"/>
    <w:rsid w:val="4FCB3005"/>
    <w:rsid w:val="533C492A"/>
    <w:rsid w:val="577E4E20"/>
    <w:rsid w:val="5CCF5925"/>
    <w:rsid w:val="5EE628D5"/>
    <w:rsid w:val="61333712"/>
    <w:rsid w:val="63FE3E93"/>
    <w:rsid w:val="6C195358"/>
    <w:rsid w:val="721D5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-SA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1790</Words>
  <Characters>1833</Characters>
  <Lines>0</Lines>
  <Paragraphs>0</Paragraphs>
  <TotalTime>3</TotalTime>
  <ScaleCrop>false</ScaleCrop>
  <LinksUpToDate>false</LinksUpToDate>
  <CharactersWithSpaces>2100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2021-01-08T19:25:00Z</dcterms:created>
  <dc:creator>Administrator</dc:creator>
  <cp:lastModifiedBy>work</cp:lastModifiedBy>
  <dcterms:modified xsi:type="dcterms:W3CDTF">2023-02-10T10:23:45Z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52159C492EC74C7AB1AAE5633C0505FF</vt:lpwstr>
  </property>
</Properties>
</file>