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footer+xml" PartName="/word/footer2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312" w:afterLines="100" w:line="540" w:lineRule="exact"/>
        <w:jc w:val="both"/>
        <w:textAlignment w:val="auto"/>
        <w:rPr>
          <w:rFonts w:hint="eastAsia" w:ascii="仿宋_GB2312" w:hAnsi="宋体" w:eastAsia="仿宋_GB2312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both"/>
        <w:textAlignment w:val="auto"/>
        <w:rPr>
          <w:rFonts w:hint="eastAsia" w:ascii="仿宋_GB2312" w:hAnsi="宋体" w:eastAsia="仿宋_GB2312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jc w:val="both"/>
        <w:textAlignment w:val="auto"/>
        <w:rPr>
          <w:rFonts w:hint="eastAsia" w:ascii="仿宋_GB2312" w:hAnsi="宋体" w:eastAsia="仿宋_GB2312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jc w:val="both"/>
        <w:textAlignment w:val="auto"/>
        <w:rPr>
          <w:rFonts w:hint="eastAsia" w:ascii="仿宋_GB2312" w:hAnsi="宋体" w:eastAsia="仿宋_GB2312"/>
          <w:sz w:val="44"/>
          <w:szCs w:val="44"/>
        </w:rPr>
      </w:pPr>
    </w:p>
    <w:p>
      <w:pPr>
        <w:jc w:val="righ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是否同意公开：是</w:t>
      </w:r>
    </w:p>
    <w:p>
      <w:pPr>
        <w:jc w:val="right"/>
        <w:rPr>
          <w:rFonts w:hint="eastAsia" w:ascii="仿宋_GB2312" w:hAnsi="宋体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</w:rPr>
        <w:t>隆财建议字〔20</w:t>
      </w: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22</w:t>
      </w:r>
      <w:r>
        <w:rPr>
          <w:rFonts w:hint="eastAsia" w:ascii="仿宋_GB2312" w:hAnsi="宋体" w:eastAsia="仿宋_GB2312"/>
          <w:sz w:val="32"/>
          <w:szCs w:val="32"/>
        </w:rPr>
        <w:t>〕第</w:t>
      </w: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1</w:t>
      </w:r>
      <w:r>
        <w:rPr>
          <w:rFonts w:hint="eastAsia" w:ascii="仿宋_GB2312" w:hAnsi="宋体" w:eastAsia="仿宋_GB2312"/>
          <w:sz w:val="32"/>
          <w:szCs w:val="32"/>
        </w:rPr>
        <w:t>号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6" w:beforeLines="50" w:line="600" w:lineRule="exact"/>
        <w:ind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对隆尧县第十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  <w:t>六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届人民代表大会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第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eastAsia="zh-CN"/>
        </w:rPr>
        <w:t>二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次会议第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  <w:t>3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号建议的</w:t>
      </w: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eastAsia="zh-CN"/>
        </w:rPr>
        <w:t>会办意见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="313" w:beforeLines="100" w:line="560" w:lineRule="exact"/>
        <w:ind w:right="0"/>
        <w:jc w:val="left"/>
        <w:textAlignment w:val="auto"/>
        <w:rPr>
          <w:rFonts w:hint="eastAsia" w:ascii="仿宋_GB2312" w:eastAsia="仿宋_GB2312"/>
          <w:sz w:val="32"/>
        </w:rPr>
      </w:pPr>
      <w:r>
        <w:rPr>
          <w:rFonts w:hint="eastAsia" w:ascii="仿宋_GB2312" w:eastAsia="仿宋_GB2312"/>
          <w:sz w:val="32"/>
          <w:lang w:eastAsia="zh-CN"/>
        </w:rPr>
        <w:t>交通运输局</w:t>
      </w:r>
      <w:r>
        <w:rPr>
          <w:rFonts w:hint="eastAsia" w:ascii="仿宋_GB2312" w:eastAsia="仿宋_GB2312"/>
          <w:sz w:val="32"/>
        </w:rPr>
        <w:t>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/>
        <w:jc w:val="both"/>
        <w:textAlignment w:val="auto"/>
        <w:rPr>
          <w:rFonts w:hint="eastAsia" w:ascii="仿宋_GB2312" w:eastAsia="仿宋_GB2312"/>
          <w:sz w:val="32"/>
        </w:rPr>
      </w:pPr>
      <w:r>
        <w:rPr>
          <w:rFonts w:hint="eastAsia" w:ascii="仿宋_GB2312" w:eastAsia="仿宋_GB2312"/>
          <w:sz w:val="32"/>
        </w:rPr>
        <w:t>县人大第十</w:t>
      </w:r>
      <w:r>
        <w:rPr>
          <w:rFonts w:hint="eastAsia" w:ascii="仿宋_GB2312" w:eastAsia="仿宋_GB2312"/>
          <w:sz w:val="32"/>
          <w:lang w:eastAsia="zh-CN"/>
        </w:rPr>
        <w:t>六</w:t>
      </w:r>
      <w:r>
        <w:rPr>
          <w:rFonts w:hint="eastAsia" w:ascii="仿宋_GB2312" w:eastAsia="仿宋_GB2312"/>
          <w:sz w:val="32"/>
        </w:rPr>
        <w:t>届第</w:t>
      </w:r>
      <w:r>
        <w:rPr>
          <w:rFonts w:hint="eastAsia" w:ascii="仿宋_GB2312" w:eastAsia="仿宋_GB2312"/>
          <w:sz w:val="32"/>
          <w:lang w:eastAsia="zh-CN"/>
        </w:rPr>
        <w:t>二</w:t>
      </w:r>
      <w:r>
        <w:rPr>
          <w:rFonts w:hint="eastAsia" w:ascii="仿宋_GB2312" w:eastAsia="仿宋_GB2312"/>
          <w:sz w:val="32"/>
        </w:rPr>
        <w:t>次会议第</w:t>
      </w:r>
      <w:r>
        <w:rPr>
          <w:rFonts w:hint="eastAsia" w:ascii="仿宋_GB2312" w:eastAsia="仿宋_GB2312"/>
          <w:sz w:val="32"/>
          <w:lang w:val="en-US" w:eastAsia="zh-CN"/>
        </w:rPr>
        <w:t>3</w:t>
      </w:r>
      <w:r>
        <w:rPr>
          <w:rFonts w:hint="eastAsia" w:ascii="仿宋_GB2312" w:eastAsia="仿宋_GB2312"/>
          <w:sz w:val="32"/>
        </w:rPr>
        <w:t>号建议“关于</w:t>
      </w:r>
      <w:r>
        <w:rPr>
          <w:rFonts w:hint="eastAsia" w:ascii="仿宋_GB2312" w:eastAsia="仿宋_GB2312"/>
          <w:sz w:val="32"/>
          <w:lang w:eastAsia="zh-CN"/>
        </w:rPr>
        <w:t>加强红色教育基地的基础设施的建设</w:t>
      </w:r>
      <w:r>
        <w:rPr>
          <w:rFonts w:hint="eastAsia" w:ascii="仿宋_GB2312" w:eastAsia="仿宋_GB2312"/>
          <w:sz w:val="32"/>
        </w:rPr>
        <w:t>”的建议，已由县政府批转，由贵局主办,</w:t>
      </w:r>
      <w:r>
        <w:rPr>
          <w:rFonts w:hint="eastAsia" w:ascii="仿宋_GB2312" w:eastAsia="仿宋_GB2312"/>
          <w:sz w:val="32"/>
          <w:lang w:eastAsia="zh-CN"/>
        </w:rPr>
        <w:t>文广体旅</w:t>
      </w:r>
      <w:r>
        <w:rPr>
          <w:rFonts w:hint="eastAsia" w:ascii="仿宋_GB2312" w:eastAsia="仿宋_GB2312"/>
          <w:sz w:val="32"/>
        </w:rPr>
        <w:t>局和我局会办,经局领导研究,现就会办意见答复如下：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1"/>
        <w:jc w:val="left"/>
        <w:textAlignment w:val="auto"/>
        <w:rPr>
          <w:rFonts w:hint="default" w:ascii="仿宋_GB2312" w:eastAsia="仿宋_GB2312"/>
          <w:sz w:val="32"/>
          <w:lang w:val="en-US" w:eastAsia="zh-CN"/>
        </w:rPr>
      </w:pPr>
      <w:r>
        <w:rPr>
          <w:rFonts w:hint="default" w:ascii="仿宋_GB2312" w:eastAsia="仿宋_GB2312"/>
          <w:sz w:val="32"/>
          <w:lang w:val="en-US" w:eastAsia="zh-CN"/>
        </w:rPr>
        <w:t>“红色教育基地的基础设施”胡家疙瘩村道路情况是农村公路建设的内容之一。近两年我县高度重视农村公路建设，实施了一批农村公路建设项目。近期竣工的途经胡家疙瘩“霸耿线”翻新成沥青路面，给群众出行带来很大便利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1"/>
        <w:jc w:val="left"/>
        <w:textAlignment w:val="auto"/>
        <w:rPr>
          <w:rFonts w:hint="eastAsia" w:eastAsia="仿宋_GB2312"/>
          <w:sz w:val="32"/>
          <w:lang w:val="en-US" w:eastAsia="zh-CN"/>
        </w:rPr>
      </w:pPr>
      <w:r>
        <w:rPr>
          <w:rFonts w:hint="default" w:ascii="仿宋_GB2312" w:eastAsia="仿宋_GB2312"/>
          <w:sz w:val="32"/>
          <w:lang w:val="en-US" w:eastAsia="zh-CN"/>
        </w:rPr>
        <w:t>“霸耿线”至胡家疙瘩的进村路翻修需要县交运局向省交运厅申请改建计划，县级筹集配套资金。根据我县农村道路规划，县交运局每年按照计划申请改建范围，省交运厅审批后下达补贴资金，项目实施。</w:t>
      </w:r>
      <w:r>
        <w:rPr>
          <w:rFonts w:hint="eastAsia" w:eastAsia="仿宋_GB2312"/>
          <w:sz w:val="32"/>
        </w:rPr>
        <w:t xml:space="preserve">                                                                   </w:t>
      </w:r>
      <w:r>
        <w:rPr>
          <w:rFonts w:hint="eastAsia" w:eastAsia="仿宋_GB2312"/>
          <w:sz w:val="32"/>
          <w:lang w:val="en-US" w:eastAsia="zh-CN"/>
        </w:rPr>
        <w:t xml:space="preserve">           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right"/>
        <w:textAlignment w:val="auto"/>
        <w:rPr>
          <w:rFonts w:hint="eastAsia" w:eastAsia="仿宋_GB2312"/>
          <w:sz w:val="32"/>
          <w:lang w:val="en-US"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right"/>
        <w:textAlignment w:val="auto"/>
        <w:rPr>
          <w:rFonts w:hint="eastAsia" w:eastAsia="仿宋_GB2312"/>
          <w:sz w:val="32"/>
          <w:lang w:val="en-US"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right"/>
        <w:textAlignment w:val="auto"/>
        <w:rPr>
          <w:rFonts w:hint="default" w:eastAsia="仿宋_GB2312"/>
          <w:sz w:val="32"/>
          <w:lang w:val="en-US" w:eastAsia="zh-CN"/>
        </w:rPr>
      </w:pPr>
      <w:r>
        <w:rPr>
          <w:rFonts w:hint="eastAsia" w:eastAsia="仿宋_GB2312"/>
          <w:sz w:val="32"/>
          <w:lang w:val="en-US" w:eastAsia="zh-CN"/>
        </w:rPr>
        <w:t>2022</w:t>
      </w:r>
      <w:bookmarkStart w:id="0" w:name="_GoBack"/>
      <w:bookmarkEnd w:id="0"/>
      <w:r>
        <w:rPr>
          <w:rFonts w:hint="eastAsia" w:eastAsia="仿宋_GB2312"/>
          <w:sz w:val="32"/>
          <w:lang w:val="en-US" w:eastAsia="zh-CN"/>
        </w:rPr>
        <w:t>年6月15日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eastAsia="仿宋_GB2312"/>
          <w:sz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eastAsia="仿宋_GB2312"/>
          <w:sz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eastAsia="仿宋_GB2312"/>
          <w:sz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eastAsia="仿宋_GB2312"/>
          <w:sz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eastAsia="仿宋_GB2312"/>
          <w:sz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eastAsia="仿宋_GB2312"/>
          <w:sz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eastAsia="仿宋_GB2312"/>
          <w:sz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eastAsia="仿宋_GB2312"/>
          <w:sz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eastAsia="仿宋_GB2312"/>
          <w:sz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eastAsia="仿宋_GB2312"/>
          <w:sz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eastAsia="仿宋_GB2312"/>
          <w:sz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eastAsia="仿宋_GB2312"/>
          <w:sz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eastAsia="仿宋_GB2312"/>
          <w:sz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eastAsia="仿宋_GB2312"/>
          <w:sz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eastAsia="仿宋_GB2312"/>
          <w:sz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eastAsia="仿宋_GB2312"/>
          <w:sz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eastAsia="仿宋_GB2312"/>
          <w:sz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eastAsia="仿宋_GB2312"/>
          <w:sz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eastAsia="仿宋_GB2312"/>
          <w:sz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eastAsia="仿宋_GB2312"/>
          <w:sz w:val="32"/>
          <w:lang w:eastAsia="zh-CN"/>
        </w:rPr>
      </w:pPr>
      <w:r>
        <w:rPr>
          <w:rFonts w:hint="eastAsia" w:eastAsia="仿宋_GB2312"/>
          <w:sz w:val="32"/>
        </w:rPr>
        <w:t>领导签发：</w:t>
      </w:r>
      <w:r>
        <w:rPr>
          <w:rFonts w:hint="eastAsia" w:eastAsia="仿宋_GB2312"/>
          <w:sz w:val="32"/>
          <w:lang w:eastAsia="zh-CN"/>
        </w:rPr>
        <w:t>张国辉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eastAsia="仿宋_GB2312"/>
          <w:sz w:val="32"/>
        </w:rPr>
      </w:pPr>
      <w:r>
        <w:rPr>
          <w:rFonts w:hint="eastAsia" w:eastAsia="仿宋_GB2312"/>
          <w:sz w:val="32"/>
        </w:rPr>
        <w:t>联系人及电话：靳志平  666</w:t>
      </w:r>
      <w:r>
        <w:rPr>
          <w:rFonts w:hint="eastAsia" w:eastAsia="仿宋_GB2312"/>
          <w:sz w:val="32"/>
          <w:lang w:val="en-US" w:eastAsia="zh-CN"/>
        </w:rPr>
        <w:t>2583</w:t>
      </w:r>
      <w:r>
        <w:rPr>
          <w:rFonts w:hint="eastAsia" w:eastAsia="仿宋_GB2312"/>
          <w:sz w:val="32"/>
        </w:rPr>
        <w:t>-8058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44"/>
        <w:textAlignment w:val="auto"/>
      </w:pPr>
      <w:r>
        <w:rPr>
          <w:rFonts w:hint="eastAsia" w:eastAsia="仿宋_GB2312"/>
          <w:sz w:val="32"/>
        </w:rPr>
        <w:t>抄报：县人大常委</w:t>
      </w:r>
      <w:r>
        <w:rPr>
          <w:rFonts w:hint="eastAsia" w:eastAsia="仿宋_GB2312"/>
          <w:sz w:val="32"/>
          <w:lang w:eastAsia="zh-CN"/>
        </w:rPr>
        <w:t>会选举任免</w:t>
      </w:r>
      <w:r>
        <w:rPr>
          <w:rFonts w:hint="eastAsia" w:eastAsia="仿宋_GB2312"/>
          <w:sz w:val="32"/>
        </w:rPr>
        <w:t>代表</w:t>
      </w:r>
      <w:r>
        <w:rPr>
          <w:rFonts w:hint="eastAsia" w:eastAsia="仿宋_GB2312"/>
          <w:sz w:val="32"/>
          <w:lang w:eastAsia="zh-CN"/>
        </w:rPr>
        <w:t>工作委员会</w:t>
      </w:r>
      <w:r>
        <w:rPr>
          <w:rFonts w:hint="eastAsia" w:eastAsia="仿宋_GB2312"/>
          <w:sz w:val="32"/>
        </w:rPr>
        <w:t>，县政府办公室。</w:t>
      </w:r>
    </w:p>
    <w:sectPr>
      <w:footerReference r:id="rId3" w:type="default"/>
      <w:footerReference r:id="rId4" w:type="even"/>
      <w:pgSz w:w="11906" w:h="16838"/>
      <w:pgMar w:top="1701" w:right="1474" w:bottom="1418" w:left="1587" w:header="851" w:footer="851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center" w:y="1"/>
      <w:rPr>
        <w:rStyle w:val="5"/>
      </w:rPr>
    </w:pPr>
    <w:r>
      <w:fldChar w:fldCharType="begin"/>
    </w:r>
    <w:r>
      <w:rPr>
        <w:rStyle w:val="5"/>
      </w:rPr>
      <w:instrText xml:space="preserve">PAGE  </w:instrText>
    </w:r>
    <w:r>
      <w:fldChar w:fldCharType="end"/>
    </w:r>
  </w:p>
  <w:p>
    <w:pPr>
      <w:pStyle w:val="2"/>
      <w:ind w:right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2B560298"/>
    <w:rsid w:val="35D45EE6"/>
    <w:rsid w:val="3B55191C"/>
    <w:rsid w:val="40E30E83"/>
    <w:rsid w:val="505E5193"/>
    <w:rsid w:val="5B1B51E0"/>
    <w:rsid w:val="79E94D5C"/>
    <w:rsid w:val="7A274E49"/>
    <w:rsid w:val="7B8A185A"/>
    <w:rsid w:val="7D736D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styleId="5">
    <w:name w:val="page number"/>
    <w:basedOn w:val="4"/>
    <w:qFormat/>
    <w:uiPriority w:val="0"/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footer1.xml" Type="http://schemas.openxmlformats.org/officeDocument/2006/relationships/footer"/><Relationship Id="rId4" Target="footer2.xml" Type="http://schemas.openxmlformats.org/officeDocument/2006/relationships/footer"/><Relationship Id="rId5" Target="theme/theme1.xml" Type="http://schemas.openxmlformats.org/officeDocument/2006/relationships/theme"/><Relationship Id="rId6" Target="../customXml/item1.xml" Type="http://schemas.openxmlformats.org/officeDocument/2006/relationships/customXml"/><Relationship Id="rId7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Kingsoft</Company>
  <Pages>1</Pages>
  <Words>0</Words>
  <Characters>0</Characters>
  <Lines>0</Lines>
  <Paragraphs>0</Paragraphs>
  <TotalTime>16</TotalTime>
  <ScaleCrop>false</ScaleCrop>
  <LinksUpToDate>false</LinksUpToDate>
  <CharactersWithSpaces>0</CharactersWithSpaces>
  <Application>WPS Office_11.8.2.8053_F1E327BC-269C-435d-A152-05C5408002CA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2020-03-04T06:18:00Z</dcterms:created>
  <dc:creator>lenovo</dc:creator>
  <cp:lastModifiedBy>文艺范</cp:lastModifiedBy>
  <cp:lastPrinted>2022-09-26T05:39:01Z</cp:lastPrinted>
  <dcterms:modified xsi:type="dcterms:W3CDTF">2022-09-26T05:41:54Z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2052-11.8.2.8053</vt:lpwstr>
  </property>
</Properties>
</file>