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6AB" w:rsidRDefault="00D766AB">
      <w:pPr>
        <w:jc w:val="center"/>
        <w:rPr>
          <w:rFonts w:ascii="Times New Roman" w:eastAsia="方正小标宋_GBK" w:hAnsi="Times New Roman" w:cs="Times New Roman"/>
          <w:sz w:val="44"/>
          <w:szCs w:val="44"/>
        </w:rPr>
      </w:pPr>
    </w:p>
    <w:p w:rsidR="00D766AB" w:rsidRDefault="00EF48A4">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中共隆尧县委党史研究室</w:t>
      </w:r>
      <w:r>
        <w:rPr>
          <w:rFonts w:ascii="Times New Roman" w:eastAsia="方正小标宋_GBK" w:hAnsi="Times New Roman" w:cs="Times New Roman"/>
          <w:sz w:val="44"/>
          <w:szCs w:val="44"/>
        </w:rPr>
        <w:t>20</w:t>
      </w:r>
      <w:r w:rsidR="00E00613">
        <w:rPr>
          <w:rFonts w:ascii="Times New Roman" w:eastAsia="方正小标宋_GBK" w:hAnsi="Times New Roman" w:cs="Times New Roman" w:hint="eastAsia"/>
          <w:sz w:val="44"/>
          <w:szCs w:val="44"/>
        </w:rPr>
        <w:t>21</w:t>
      </w:r>
      <w:r>
        <w:rPr>
          <w:rFonts w:ascii="Times New Roman" w:eastAsia="方正小标宋_GBK" w:hAnsi="Times New Roman" w:cs="方正小标宋_GBK" w:hint="eastAsia"/>
          <w:sz w:val="44"/>
          <w:szCs w:val="44"/>
        </w:rPr>
        <w:t>年部门预算信息公开情况说明</w:t>
      </w:r>
    </w:p>
    <w:p w:rsidR="00D766AB" w:rsidRDefault="00D766AB">
      <w:pPr>
        <w:jc w:val="center"/>
        <w:rPr>
          <w:rFonts w:ascii="Times New Roman" w:eastAsia="方正小标宋_GBK" w:hAnsi="Times New Roman" w:cs="Times New Roman"/>
          <w:sz w:val="44"/>
          <w:szCs w:val="44"/>
        </w:rPr>
      </w:pPr>
    </w:p>
    <w:p w:rsidR="00D766AB" w:rsidRDefault="00EF48A4">
      <w:pPr>
        <w:ind w:firstLineChars="200" w:firstLine="640"/>
        <w:rPr>
          <w:rFonts w:ascii="仿宋" w:eastAsia="仿宋" w:hAnsi="仿宋" w:cs="Times New Roman"/>
          <w:sz w:val="32"/>
          <w:szCs w:val="32"/>
        </w:rPr>
      </w:pPr>
      <w:r>
        <w:rPr>
          <w:rFonts w:ascii="仿宋" w:eastAsia="仿宋" w:hAnsi="仿宋" w:cs="仿宋" w:hint="eastAsia"/>
          <w:sz w:val="32"/>
          <w:szCs w:val="32"/>
        </w:rPr>
        <w:t>按照《预算法》、《地方预决算公开操作规程》和《河北省省级预算公开办法》规定，现将中共隆尧县委党史研究室</w:t>
      </w:r>
      <w:r>
        <w:rPr>
          <w:rFonts w:ascii="仿宋" w:eastAsia="仿宋" w:hAnsi="仿宋" w:cs="仿宋"/>
          <w:sz w:val="32"/>
          <w:szCs w:val="32"/>
        </w:rPr>
        <w:t>20</w:t>
      </w:r>
      <w:r w:rsidR="00E00613">
        <w:rPr>
          <w:rFonts w:ascii="仿宋" w:eastAsia="仿宋" w:hAnsi="仿宋" w:cs="仿宋" w:hint="eastAsia"/>
          <w:sz w:val="32"/>
          <w:szCs w:val="32"/>
        </w:rPr>
        <w:t>21</w:t>
      </w:r>
      <w:r>
        <w:rPr>
          <w:rFonts w:ascii="仿宋" w:eastAsia="仿宋" w:hAnsi="仿宋" w:cs="仿宋" w:hint="eastAsia"/>
          <w:sz w:val="32"/>
          <w:szCs w:val="32"/>
        </w:rPr>
        <w:t>年部门预算公开如下：</w:t>
      </w:r>
    </w:p>
    <w:p w:rsidR="00D766AB" w:rsidRDefault="00EF48A4">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D766AB" w:rsidRDefault="00EF48A4">
      <w:pPr>
        <w:ind w:firstLine="640"/>
        <w:rPr>
          <w:rFonts w:ascii="仿宋_GB2312" w:eastAsia="仿宋_GB2312" w:hAnsi="仿宋" w:cs="Times New Roman"/>
          <w:sz w:val="32"/>
          <w:szCs w:val="32"/>
        </w:rPr>
      </w:pPr>
      <w:r>
        <w:rPr>
          <w:rFonts w:ascii="仿宋" w:eastAsia="仿宋" w:hAnsi="仿宋" w:cs="仿宋" w:hint="eastAsia"/>
          <w:b/>
          <w:bCs/>
          <w:sz w:val="32"/>
          <w:szCs w:val="32"/>
        </w:rPr>
        <w:t>部门职责：</w:t>
      </w:r>
      <w:r>
        <w:rPr>
          <w:rFonts w:ascii="仿宋_GB2312" w:eastAsia="仿宋_GB2312" w:hAnsi="仿宋" w:cs="仿宋_GB2312" w:hint="eastAsia"/>
          <w:sz w:val="32"/>
          <w:szCs w:val="32"/>
        </w:rPr>
        <w:t>（一）根据中央及省市、委党史部门的部署，组织本辖区内民主革命时期、社会主义建设时期和改革开放时期党史资料的征集、编纂、研究和宣传工作。</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（二）负责党史资料、党史图书的整理、归档、管理和开发利用。</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（三）推动党史成果的转化，向广大党史干部群众进行党史、革命传统教育。配合有关部门对青少年进行爱国主义、集体主义和革命传统教育。</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（四）负责对本县辖区内编写、使用、出售的党史书籍、刊物及以党史为题材的文艺作品进行审查、鉴定；协助审查本辖区党史、革命英烈的展览、纪念馆陈列等。</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（五）围绕县委中心工作，开展党史专题研究。</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t>（六）完成中央和省市委党史部门布置的党史资料征编研宣任务。</w:t>
      </w:r>
    </w:p>
    <w:p w:rsidR="00D766AB" w:rsidRDefault="00EF48A4">
      <w:pPr>
        <w:ind w:firstLine="640"/>
        <w:rPr>
          <w:rFonts w:ascii="仿宋_GB2312" w:eastAsia="仿宋_GB2312" w:hAnsi="仿宋" w:cs="Times New Roman"/>
          <w:sz w:val="32"/>
          <w:szCs w:val="32"/>
        </w:rPr>
      </w:pPr>
      <w:r>
        <w:rPr>
          <w:rFonts w:ascii="仿宋_GB2312" w:eastAsia="仿宋_GB2312" w:hAnsi="仿宋" w:cs="仿宋_GB2312" w:hint="eastAsia"/>
          <w:sz w:val="32"/>
          <w:szCs w:val="32"/>
        </w:rPr>
        <w:lastRenderedPageBreak/>
        <w:t>（七）完成县委交办的其他工作任务。</w:t>
      </w:r>
    </w:p>
    <w:p w:rsidR="00D766AB" w:rsidRDefault="00EF48A4">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D766AB" w:rsidRDefault="00EF48A4">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中共隆尧县委党史研究室部门机构设置情况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231"/>
        <w:gridCol w:w="3543"/>
        <w:gridCol w:w="2477"/>
        <w:gridCol w:w="2769"/>
      </w:tblGrid>
      <w:tr w:rsidR="00D766AB">
        <w:tc>
          <w:tcPr>
            <w:tcW w:w="4231"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单位名称</w:t>
            </w:r>
          </w:p>
        </w:tc>
        <w:tc>
          <w:tcPr>
            <w:tcW w:w="3543"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单位性质</w:t>
            </w:r>
          </w:p>
        </w:tc>
        <w:tc>
          <w:tcPr>
            <w:tcW w:w="2477"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单位规格</w:t>
            </w:r>
          </w:p>
        </w:tc>
        <w:tc>
          <w:tcPr>
            <w:tcW w:w="2769"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Times New Roman" w:eastAsia="方正书宋_GBK" w:hAnsi="Times New Roman" w:cs="方正书宋_GBK" w:hint="eastAsia"/>
                <w:sz w:val="24"/>
                <w:szCs w:val="24"/>
              </w:rPr>
              <w:t>经费保障形式</w:t>
            </w:r>
          </w:p>
        </w:tc>
      </w:tr>
      <w:tr w:rsidR="00D766AB">
        <w:tc>
          <w:tcPr>
            <w:tcW w:w="4231"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中共隆尧县委党史研究室</w:t>
            </w:r>
          </w:p>
        </w:tc>
        <w:tc>
          <w:tcPr>
            <w:tcW w:w="3543" w:type="dxa"/>
          </w:tcPr>
          <w:p w:rsidR="00D766AB" w:rsidRDefault="00E00613">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参公</w:t>
            </w:r>
            <w:r w:rsidR="00EF48A4">
              <w:rPr>
                <w:rFonts w:ascii="仿宋_GB2312" w:eastAsia="仿宋_GB2312" w:hAnsi="仿宋_GB2312" w:cs="仿宋_GB2312" w:hint="eastAsia"/>
                <w:kern w:val="0"/>
                <w:sz w:val="24"/>
                <w:szCs w:val="24"/>
              </w:rPr>
              <w:t>事业</w:t>
            </w:r>
          </w:p>
        </w:tc>
        <w:tc>
          <w:tcPr>
            <w:tcW w:w="2477"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正科级</w:t>
            </w:r>
          </w:p>
        </w:tc>
        <w:tc>
          <w:tcPr>
            <w:tcW w:w="2769" w:type="dxa"/>
          </w:tcPr>
          <w:p w:rsidR="00D766AB" w:rsidRDefault="00EF48A4">
            <w:pPr>
              <w:autoSpaceDE w:val="0"/>
              <w:autoSpaceDN w:val="0"/>
              <w:adjustRightInd w:val="0"/>
              <w:jc w:val="left"/>
              <w:rPr>
                <w:rFonts w:ascii="仿宋_GB2312" w:eastAsia="仿宋_GB2312" w:hAnsi="仿宋_GB2312" w:cs="Times New Roman"/>
                <w:kern w:val="0"/>
                <w:sz w:val="24"/>
                <w:szCs w:val="24"/>
              </w:rPr>
            </w:pPr>
            <w:r>
              <w:rPr>
                <w:rFonts w:ascii="仿宋_GB2312" w:eastAsia="仿宋_GB2312" w:hAnsi="仿宋_GB2312" w:cs="仿宋_GB2312" w:hint="eastAsia"/>
                <w:kern w:val="0"/>
                <w:sz w:val="24"/>
                <w:szCs w:val="24"/>
              </w:rPr>
              <w:t>财政拨款</w:t>
            </w:r>
          </w:p>
        </w:tc>
      </w:tr>
    </w:tbl>
    <w:p w:rsidR="00D766AB" w:rsidRDefault="00EF48A4">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按照预算管理有关规定，目前我部门预算的编制实行综合预算管理，即全部收入和支出都反映的预算中。中共隆尧县委党史研究室的收支包含在部门预算中。</w:t>
      </w:r>
    </w:p>
    <w:p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w:t>
      </w:r>
      <w:r w:rsidR="007C00FF">
        <w:rPr>
          <w:rFonts w:ascii="Times New Roman" w:eastAsia="仿宋" w:hAnsi="Times New Roman" w:cs="Times New Roman" w:hint="eastAsia"/>
          <w:sz w:val="32"/>
          <w:szCs w:val="32"/>
        </w:rPr>
        <w:t>21</w:t>
      </w:r>
      <w:r>
        <w:rPr>
          <w:rFonts w:ascii="Times New Roman" w:eastAsia="仿宋" w:hAnsi="Times New Roman" w:cs="仿宋" w:hint="eastAsia"/>
          <w:sz w:val="32"/>
          <w:szCs w:val="32"/>
        </w:rPr>
        <w:t>年预算收入</w:t>
      </w:r>
      <w:r w:rsidR="007C00FF">
        <w:rPr>
          <w:rFonts w:ascii="Times New Roman" w:eastAsia="仿宋" w:hAnsi="Times New Roman" w:cs="Times New Roman" w:hint="eastAsia"/>
          <w:sz w:val="32"/>
          <w:szCs w:val="32"/>
        </w:rPr>
        <w:t>38.63</w:t>
      </w:r>
      <w:r>
        <w:rPr>
          <w:rFonts w:ascii="Times New Roman" w:eastAsia="仿宋" w:hAnsi="Times New Roman" w:cs="仿宋" w:hint="eastAsia"/>
          <w:sz w:val="32"/>
          <w:szCs w:val="32"/>
        </w:rPr>
        <w:t>万元，其中：一般公共预算收入</w:t>
      </w:r>
      <w:r w:rsidR="007C00FF">
        <w:rPr>
          <w:rFonts w:ascii="Times New Roman" w:eastAsia="仿宋" w:hAnsi="Times New Roman" w:cs="Times New Roman" w:hint="eastAsia"/>
          <w:sz w:val="32"/>
          <w:szCs w:val="32"/>
        </w:rPr>
        <w:t>38.63</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D766AB" w:rsidRDefault="00EF48A4">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收支预算总表支出栏、基本支出表、项目支出表按经济分类和支出功能分类科目编制，反映中共隆尧县委党史研究室年度部门预算中支出预算的总体情况。</w:t>
      </w:r>
      <w:r>
        <w:rPr>
          <w:rFonts w:ascii="Times New Roman" w:eastAsia="仿宋" w:hAnsi="Times New Roman" w:cs="Times New Roman"/>
          <w:sz w:val="32"/>
          <w:szCs w:val="32"/>
        </w:rPr>
        <w:t>20</w:t>
      </w:r>
      <w:r w:rsidR="007C00FF">
        <w:rPr>
          <w:rFonts w:ascii="Times New Roman" w:eastAsia="仿宋" w:hAnsi="Times New Roman" w:cs="Times New Roman" w:hint="eastAsia"/>
          <w:sz w:val="32"/>
          <w:szCs w:val="32"/>
        </w:rPr>
        <w:t>21</w:t>
      </w:r>
      <w:r>
        <w:rPr>
          <w:rFonts w:ascii="Times New Roman" w:eastAsia="仿宋" w:hAnsi="Times New Roman" w:cs="仿宋" w:hint="eastAsia"/>
          <w:sz w:val="32"/>
          <w:szCs w:val="32"/>
        </w:rPr>
        <w:t>年部门支出预算为</w:t>
      </w:r>
      <w:r w:rsidR="007C00FF">
        <w:rPr>
          <w:rFonts w:ascii="Times New Roman" w:eastAsia="仿宋" w:hAnsi="Times New Roman" w:cs="Times New Roman" w:hint="eastAsia"/>
          <w:sz w:val="32"/>
          <w:szCs w:val="32"/>
        </w:rPr>
        <w:t>38.63</w:t>
      </w:r>
      <w:r>
        <w:rPr>
          <w:rFonts w:ascii="Times New Roman" w:eastAsia="仿宋" w:hAnsi="Times New Roman" w:cs="仿宋" w:hint="eastAsia"/>
          <w:sz w:val="32"/>
          <w:szCs w:val="32"/>
        </w:rPr>
        <w:t>万元，其中基本支出</w:t>
      </w:r>
      <w:r w:rsidR="007C00FF">
        <w:rPr>
          <w:rFonts w:ascii="Times New Roman" w:eastAsia="仿宋" w:hAnsi="Times New Roman" w:cs="Times New Roman" w:hint="eastAsia"/>
          <w:sz w:val="32"/>
          <w:szCs w:val="32"/>
        </w:rPr>
        <w:t>30.03</w:t>
      </w:r>
      <w:r>
        <w:rPr>
          <w:rFonts w:ascii="Times New Roman" w:eastAsia="仿宋" w:hAnsi="Times New Roman" w:cs="仿宋" w:hint="eastAsia"/>
          <w:sz w:val="32"/>
          <w:szCs w:val="32"/>
        </w:rPr>
        <w:t>万元，包括人员经费</w:t>
      </w:r>
      <w:r w:rsidR="007C00FF">
        <w:rPr>
          <w:rFonts w:ascii="Times New Roman" w:eastAsia="仿宋" w:hAnsi="Times New Roman" w:cs="Times New Roman" w:hint="eastAsia"/>
          <w:sz w:val="32"/>
          <w:szCs w:val="32"/>
        </w:rPr>
        <w:t>26.46</w:t>
      </w:r>
      <w:r>
        <w:rPr>
          <w:rFonts w:ascii="Times New Roman" w:eastAsia="仿宋" w:hAnsi="Times New Roman" w:cs="仿宋" w:hint="eastAsia"/>
          <w:sz w:val="32"/>
          <w:szCs w:val="32"/>
        </w:rPr>
        <w:t>万元和日常公用经费</w:t>
      </w:r>
      <w:r w:rsidR="007C00FF">
        <w:rPr>
          <w:rFonts w:ascii="Times New Roman" w:eastAsia="仿宋" w:hAnsi="Times New Roman" w:cs="Times New Roman" w:hint="eastAsia"/>
          <w:sz w:val="32"/>
          <w:szCs w:val="32"/>
        </w:rPr>
        <w:t>3.58</w:t>
      </w:r>
      <w:r>
        <w:rPr>
          <w:rFonts w:ascii="Times New Roman" w:eastAsia="仿宋" w:hAnsi="Times New Roman" w:cs="仿宋" w:hint="eastAsia"/>
          <w:sz w:val="32"/>
          <w:szCs w:val="32"/>
        </w:rPr>
        <w:t>万元；项目支出</w:t>
      </w:r>
      <w:r w:rsidR="006737A6">
        <w:rPr>
          <w:rFonts w:ascii="Times New Roman" w:eastAsia="仿宋" w:hAnsi="Times New Roman" w:cs="Times New Roman" w:hint="eastAsia"/>
          <w:sz w:val="32"/>
          <w:szCs w:val="32"/>
        </w:rPr>
        <w:t>8.60</w:t>
      </w:r>
      <w:r>
        <w:rPr>
          <w:rFonts w:ascii="Times New Roman" w:eastAsia="仿宋" w:hAnsi="Times New Roman" w:cs="仿宋" w:hint="eastAsia"/>
          <w:sz w:val="32"/>
          <w:szCs w:val="32"/>
        </w:rPr>
        <w:t>万元，主要为党史经费</w:t>
      </w:r>
      <w:r w:rsidR="006737A6">
        <w:rPr>
          <w:rFonts w:ascii="Times New Roman" w:eastAsia="仿宋" w:hAnsi="Times New Roman" w:cs="Times New Roman" w:hint="eastAsia"/>
          <w:sz w:val="32"/>
          <w:szCs w:val="32"/>
        </w:rPr>
        <w:t>2</w:t>
      </w:r>
      <w:r>
        <w:rPr>
          <w:rFonts w:ascii="Times New Roman" w:eastAsia="仿宋" w:hAnsi="Times New Roman" w:cs="Times New Roman"/>
          <w:sz w:val="32"/>
          <w:szCs w:val="32"/>
        </w:rPr>
        <w:t>.</w:t>
      </w:r>
      <w:r w:rsidR="006737A6">
        <w:rPr>
          <w:rFonts w:ascii="Times New Roman" w:eastAsia="仿宋" w:hAnsi="Times New Roman" w:cs="Times New Roman" w:hint="eastAsia"/>
          <w:sz w:val="32"/>
          <w:szCs w:val="32"/>
        </w:rPr>
        <w:t>60</w:t>
      </w:r>
      <w:r>
        <w:rPr>
          <w:rFonts w:ascii="Times New Roman" w:eastAsia="仿宋" w:hAnsi="Times New Roman" w:cs="仿宋" w:hint="eastAsia"/>
          <w:sz w:val="32"/>
          <w:szCs w:val="32"/>
        </w:rPr>
        <w:t>万元，党史编纂专项经费</w:t>
      </w:r>
      <w:r w:rsidR="006737A6">
        <w:rPr>
          <w:rFonts w:ascii="Times New Roman" w:eastAsia="仿宋" w:hAnsi="Times New Roman" w:cs="Times New Roman" w:hint="eastAsia"/>
          <w:sz w:val="32"/>
          <w:szCs w:val="32"/>
        </w:rPr>
        <w:t>6</w:t>
      </w:r>
      <w:r>
        <w:rPr>
          <w:rFonts w:ascii="Times New Roman" w:eastAsia="仿宋" w:hAnsi="Times New Roman" w:cs="仿宋" w:hint="eastAsia"/>
          <w:sz w:val="32"/>
          <w:szCs w:val="32"/>
        </w:rPr>
        <w:t>万元。</w:t>
      </w:r>
    </w:p>
    <w:p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3</w:t>
      </w:r>
      <w:r>
        <w:rPr>
          <w:rFonts w:ascii="Times New Roman" w:eastAsia="仿宋" w:hAnsi="Times New Roman" w:cs="仿宋" w:hint="eastAsia"/>
          <w:sz w:val="32"/>
          <w:szCs w:val="32"/>
        </w:rPr>
        <w:t>、比上年增减情况</w:t>
      </w:r>
    </w:p>
    <w:p w:rsidR="00D766AB" w:rsidRDefault="00EF48A4">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w:t>
      </w:r>
      <w:r w:rsidR="007C00FF">
        <w:rPr>
          <w:rFonts w:ascii="Times New Roman" w:eastAsia="仿宋" w:hAnsi="Times New Roman" w:cs="Times New Roman" w:hint="eastAsia"/>
          <w:color w:val="000000"/>
          <w:sz w:val="32"/>
          <w:szCs w:val="32"/>
        </w:rPr>
        <w:t>21</w:t>
      </w:r>
      <w:r>
        <w:rPr>
          <w:rFonts w:ascii="Times New Roman" w:eastAsia="仿宋" w:hAnsi="Times New Roman" w:cs="仿宋" w:hint="eastAsia"/>
          <w:color w:val="000000"/>
          <w:sz w:val="32"/>
          <w:szCs w:val="32"/>
        </w:rPr>
        <w:t>年部门预算收支安排</w:t>
      </w:r>
      <w:r w:rsidR="006737A6">
        <w:rPr>
          <w:rFonts w:ascii="Times New Roman" w:eastAsia="仿宋" w:hAnsi="Times New Roman" w:cs="Times New Roman" w:hint="eastAsia"/>
          <w:sz w:val="32"/>
          <w:szCs w:val="32"/>
        </w:rPr>
        <w:t>38.</w:t>
      </w:r>
      <w:r w:rsidR="007C00FF">
        <w:rPr>
          <w:rFonts w:ascii="Times New Roman" w:eastAsia="仿宋" w:hAnsi="Times New Roman" w:cs="Times New Roman" w:hint="eastAsia"/>
          <w:sz w:val="32"/>
          <w:szCs w:val="32"/>
        </w:rPr>
        <w:t>63</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sidR="007C00FF">
        <w:rPr>
          <w:rFonts w:ascii="Times New Roman" w:eastAsia="仿宋" w:hAnsi="Times New Roman" w:cs="Times New Roman"/>
          <w:sz w:val="32"/>
          <w:szCs w:val="32"/>
        </w:rPr>
        <w:t>20</w:t>
      </w:r>
      <w:r w:rsidR="007C00FF">
        <w:rPr>
          <w:rFonts w:ascii="Times New Roman" w:eastAsia="仿宋" w:hAnsi="Times New Roman" w:cs="Times New Roman" w:hint="eastAsia"/>
          <w:sz w:val="32"/>
          <w:szCs w:val="32"/>
        </w:rPr>
        <w:t>20</w:t>
      </w:r>
      <w:r w:rsidR="007C00FF">
        <w:rPr>
          <w:rFonts w:ascii="Times New Roman" w:eastAsia="仿宋" w:hAnsi="Times New Roman" w:cs="仿宋" w:hint="eastAsia"/>
          <w:sz w:val="32"/>
          <w:szCs w:val="32"/>
        </w:rPr>
        <w:t>年增加</w:t>
      </w:r>
      <w:r w:rsidR="007C00FF">
        <w:rPr>
          <w:rFonts w:ascii="Times New Roman" w:eastAsia="仿宋" w:hAnsi="Times New Roman" w:cs="Times New Roman" w:hint="eastAsia"/>
          <w:sz w:val="32"/>
          <w:szCs w:val="32"/>
        </w:rPr>
        <w:t>0.26</w:t>
      </w:r>
      <w:r>
        <w:rPr>
          <w:rFonts w:ascii="Times New Roman" w:eastAsia="仿宋" w:hAnsi="Times New Roman" w:cs="仿宋" w:hint="eastAsia"/>
          <w:sz w:val="32"/>
          <w:szCs w:val="32"/>
        </w:rPr>
        <w:t>万元，其中原因为：</w:t>
      </w:r>
      <w:r w:rsidR="007C00FF">
        <w:rPr>
          <w:rFonts w:ascii="Times New Roman" w:eastAsia="仿宋" w:hAnsi="Times New Roman" w:cs="仿宋" w:hint="eastAsia"/>
          <w:sz w:val="32"/>
          <w:szCs w:val="32"/>
        </w:rPr>
        <w:t>日常公用经费增加</w:t>
      </w:r>
      <w:r>
        <w:rPr>
          <w:rFonts w:ascii="Times New Roman" w:eastAsia="仿宋" w:hAnsi="Times New Roman" w:cs="仿宋" w:hint="eastAsia"/>
          <w:sz w:val="32"/>
          <w:szCs w:val="32"/>
        </w:rPr>
        <w:t>。</w:t>
      </w:r>
    </w:p>
    <w:p w:rsidR="00D766AB" w:rsidRDefault="00EF48A4">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D766AB" w:rsidRDefault="007C00FF">
      <w:pPr>
        <w:autoSpaceDE w:val="0"/>
        <w:autoSpaceDN w:val="0"/>
        <w:ind w:firstLineChars="200" w:firstLine="640"/>
        <w:rPr>
          <w:rFonts w:ascii="仿宋_GB2312" w:eastAsia="仿宋_GB2312" w:hAnsi="仿宋_GB2312" w:cs="Times New Roman"/>
          <w:color w:val="000000"/>
          <w:sz w:val="32"/>
          <w:szCs w:val="32"/>
        </w:rPr>
      </w:pPr>
      <w:r>
        <w:rPr>
          <w:rFonts w:ascii="Times New Roman" w:eastAsia="仿宋" w:hAnsi="Times New Roman" w:cs="Times New Roman" w:hint="eastAsia"/>
          <w:sz w:val="32"/>
          <w:szCs w:val="32"/>
        </w:rPr>
        <w:t>2021</w:t>
      </w:r>
      <w:r w:rsidR="00EF48A4">
        <w:rPr>
          <w:rFonts w:ascii="Times New Roman" w:eastAsia="仿宋" w:hAnsi="Times New Roman" w:cs="仿宋" w:hint="eastAsia"/>
          <w:sz w:val="32"/>
          <w:szCs w:val="32"/>
        </w:rPr>
        <w:t>年，我部门机关运行经费共计安排</w:t>
      </w:r>
      <w:r w:rsidR="00931D29">
        <w:rPr>
          <w:rFonts w:ascii="Times New Roman" w:eastAsia="仿宋" w:hAnsi="Times New Roman" w:cs="Times New Roman" w:hint="eastAsia"/>
          <w:sz w:val="32"/>
          <w:szCs w:val="32"/>
        </w:rPr>
        <w:t>3.58</w:t>
      </w:r>
      <w:r w:rsidR="00EF48A4">
        <w:rPr>
          <w:rFonts w:ascii="Times New Roman" w:eastAsia="仿宋" w:hAnsi="Times New Roman" w:cs="仿宋" w:hint="eastAsia"/>
          <w:sz w:val="32"/>
          <w:szCs w:val="32"/>
        </w:rPr>
        <w:t>万元，主要用于保证机关正常运转的</w:t>
      </w:r>
      <w:r w:rsidR="00EF48A4">
        <w:rPr>
          <w:rFonts w:ascii="仿宋_GB2312" w:eastAsia="仿宋_GB2312" w:hAnsi="仿宋_GB2312" w:cs="仿宋_GB2312" w:hint="eastAsia"/>
          <w:color w:val="000000"/>
          <w:sz w:val="32"/>
          <w:szCs w:val="32"/>
        </w:rPr>
        <w:t>办公费、福利费、其他交通费用等日常运行支出。</w:t>
      </w:r>
    </w:p>
    <w:p w:rsidR="00D766AB" w:rsidRDefault="00EF48A4">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D766AB" w:rsidRDefault="00EF48A4">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sidR="00931D29">
        <w:rPr>
          <w:rFonts w:ascii="Times New Roman" w:eastAsia="仿宋" w:hAnsi="Times New Roman" w:cs="Times New Roman" w:hint="eastAsia"/>
          <w:sz w:val="32"/>
          <w:szCs w:val="32"/>
        </w:rPr>
        <w:t>21</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sz w:val="32"/>
          <w:szCs w:val="32"/>
        </w:rPr>
        <w:t>0</w:t>
      </w:r>
      <w:r>
        <w:rPr>
          <w:rFonts w:ascii="Times New Roman" w:eastAsia="仿宋" w:hAnsi="Times New Roman" w:cs="仿宋" w:hint="eastAsia"/>
          <w:sz w:val="32"/>
          <w:szCs w:val="32"/>
        </w:rPr>
        <w:t>万元。“三公”经费与上年持平，无增减变化。</w:t>
      </w:r>
    </w:p>
    <w:p w:rsidR="00D766AB" w:rsidRDefault="00EF48A4">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五、绩效预算信息</w:t>
      </w:r>
    </w:p>
    <w:p w:rsidR="00D766AB" w:rsidRDefault="00CD35ED">
      <w:pPr>
        <w:autoSpaceDE w:val="0"/>
        <w:autoSpaceDN w:val="0"/>
        <w:adjustRightInd w:val="0"/>
        <w:ind w:left="198" w:firstLineChars="200" w:firstLine="64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一、</w:t>
      </w:r>
      <w:r w:rsidR="00EF48A4">
        <w:rPr>
          <w:rFonts w:ascii="Times New Roman" w:eastAsia="仿宋" w:hAnsi="Times New Roman" w:cs="仿宋" w:hint="eastAsia"/>
          <w:sz w:val="32"/>
          <w:szCs w:val="32"/>
        </w:rPr>
        <w:t>总体绩效目标：</w:t>
      </w:r>
    </w:p>
    <w:p w:rsidR="00D766AB" w:rsidRDefault="00EF48A4"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Times New Roman"/>
          <w:sz w:val="32"/>
          <w:szCs w:val="32"/>
        </w:rPr>
        <w:t xml:space="preserve">   </w:t>
      </w:r>
      <w:r w:rsidR="00F179C0">
        <w:rPr>
          <w:rFonts w:ascii="Times New Roman" w:eastAsia="仿宋" w:hAnsi="Times New Roman" w:cs="Times New Roman" w:hint="eastAsia"/>
          <w:sz w:val="32"/>
          <w:szCs w:val="32"/>
        </w:rPr>
        <w:t>撰写中共隆尧县历史专著，编辑出版党史书刊。完成专题资料、口述资料、照片资料等搜集工作。</w:t>
      </w:r>
      <w:r w:rsidR="003141C7">
        <w:rPr>
          <w:rFonts w:ascii="Times New Roman" w:eastAsia="仿宋" w:hAnsi="Times New Roman" w:cs="Times New Roman" w:hint="eastAsia"/>
          <w:sz w:val="32"/>
          <w:szCs w:val="32"/>
        </w:rPr>
        <w:t>围绕党委、政府中心工作，充分发挥党史资政育人做用。让全县人民、特别是广大党员干部全面系统地了解我县地方党组织的历史发展脉络以及在领导革命、建设、通过对历史经验的总结，</w:t>
      </w:r>
      <w:r w:rsidR="003141C7">
        <w:rPr>
          <w:rFonts w:ascii="Times New Roman" w:eastAsia="仿宋" w:hAnsi="Times New Roman" w:cs="Times New Roman" w:hint="eastAsia"/>
          <w:sz w:val="32"/>
          <w:szCs w:val="32"/>
        </w:rPr>
        <w:lastRenderedPageBreak/>
        <w:t>按历史发展的不同时期，通过搜集大量资料，积极推出</w:t>
      </w:r>
      <w:r w:rsidR="00CB5B58">
        <w:rPr>
          <w:rFonts w:ascii="Times New Roman" w:eastAsia="仿宋" w:hAnsi="Times New Roman" w:cs="Times New Roman" w:hint="eastAsia"/>
          <w:sz w:val="32"/>
          <w:szCs w:val="32"/>
        </w:rPr>
        <w:t>一批有价值的研究成果。加强党史人才建设，把党史干部培训纳入全县配村规划，举办全县党史干部业务培训班。努力建设一支具有丰富的党史知识，具有</w:t>
      </w:r>
      <w:r w:rsidR="00CB5B58">
        <w:rPr>
          <w:rFonts w:ascii="Times New Roman" w:eastAsia="仿宋" w:hAnsi="Times New Roman" w:cs="仿宋" w:hint="eastAsia"/>
          <w:sz w:val="32"/>
          <w:szCs w:val="32"/>
        </w:rPr>
        <w:t>较高的理论素养和研究能力的党史工作者队伍。</w:t>
      </w:r>
    </w:p>
    <w:p w:rsidR="00CB5B58" w:rsidRDefault="00CB5B58"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完成市党史研究室部署的工作任务，完成隆尧县委交办的党史方面及其他方面的工作任务，为县委解决有关党史方面的问题</w:t>
      </w:r>
      <w:r w:rsidR="001D7975">
        <w:rPr>
          <w:rFonts w:ascii="Times New Roman" w:eastAsia="仿宋" w:hAnsi="Times New Roman" w:cs="仿宋" w:hint="eastAsia"/>
          <w:sz w:val="32"/>
          <w:szCs w:val="32"/>
        </w:rPr>
        <w:t>提供资料的意见，负责和保障单位网络、服务器等设施稳定、安全运行及网络维护、常用设备管理、安全运行及</w:t>
      </w:r>
      <w:r w:rsidR="00446056">
        <w:rPr>
          <w:rFonts w:ascii="Times New Roman" w:eastAsia="仿宋" w:hAnsi="Times New Roman" w:cs="仿宋" w:hint="eastAsia"/>
          <w:sz w:val="32"/>
          <w:szCs w:val="32"/>
        </w:rPr>
        <w:t>网络维护、常用设备管理。完成全县爱国主义教育基地陈展内容、纪念碑亭、碑文的审定工作，指导县中共党史协会、县党史任务研究会、晋察冀根据地遗址修复促进会的工作</w:t>
      </w:r>
      <w:r w:rsidR="00343034">
        <w:rPr>
          <w:rFonts w:ascii="Times New Roman" w:eastAsia="仿宋" w:hAnsi="Times New Roman" w:cs="仿宋" w:hint="eastAsia"/>
          <w:sz w:val="32"/>
          <w:szCs w:val="32"/>
        </w:rPr>
        <w:t>，承担机关运转各项工作。</w:t>
      </w:r>
    </w:p>
    <w:p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二、分项绩效目标</w:t>
      </w:r>
    </w:p>
    <w:p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征集、整理、编纂中共隆尧党史资料，收集整理重要口述历史资料，重要党史人物回忆录，搜集整理和研究县内有关县历史的信息资料，对隆尧县历史上的重要人物进行综合研究。</w:t>
      </w:r>
    </w:p>
    <w:p w:rsidR="00CD35ED" w:rsidRDefault="00CD35ED"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承担全县爱国主义教育基地陈展内容、纪念碑亭、碑文的审定工作，承担机关运转各项工作</w:t>
      </w:r>
      <w:r w:rsidR="00181369">
        <w:rPr>
          <w:rFonts w:ascii="Times New Roman" w:eastAsia="仿宋" w:hAnsi="Times New Roman" w:cs="仿宋" w:hint="eastAsia"/>
          <w:sz w:val="32"/>
          <w:szCs w:val="32"/>
        </w:rPr>
        <w:t>。</w:t>
      </w:r>
    </w:p>
    <w:p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完成中央党史研究室部署的工作任务，完成县委办的党史方面及其他方面的工作任务，为县委解决有关党史方面的问题提供资料意见。</w:t>
      </w:r>
    </w:p>
    <w:p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三、工作保障措施</w:t>
      </w:r>
    </w:p>
    <w:p w:rsidR="00181369" w:rsidRDefault="00181369"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lastRenderedPageBreak/>
        <w:t xml:space="preserve"> </w:t>
      </w:r>
      <w:r>
        <w:rPr>
          <w:rFonts w:ascii="Times New Roman" w:eastAsia="仿宋" w:hAnsi="Times New Roman" w:cs="仿宋"/>
          <w:sz w:val="32"/>
          <w:szCs w:val="32"/>
        </w:rPr>
        <w:t xml:space="preserve">  </w:t>
      </w:r>
      <w:r>
        <w:rPr>
          <w:rFonts w:ascii="Times New Roman" w:eastAsia="仿宋" w:hAnsi="Times New Roman" w:cs="仿宋" w:hint="eastAsia"/>
          <w:sz w:val="32"/>
          <w:szCs w:val="32"/>
        </w:rPr>
        <w:t>制度保障：完善单位各项工作制度，责任到人，分工明确。加强督查，健全和完善目标考核责任制、督查通报制、强化</w:t>
      </w:r>
      <w:r w:rsidR="00776298">
        <w:rPr>
          <w:rFonts w:ascii="Times New Roman" w:eastAsia="仿宋" w:hAnsi="Times New Roman" w:cs="仿宋" w:hint="eastAsia"/>
          <w:sz w:val="32"/>
          <w:szCs w:val="32"/>
        </w:rPr>
        <w:t>责任落实，健全和完善资料收集和管理、业务制度和主编责任制，确保制度保障，完善单位各项工作制度，责任到人，确保在篇目设计、资料收集、审查验收、出版发行、报送备案等环节上均有章可循、有序推进，保障编印质量。</w:t>
      </w:r>
    </w:p>
    <w:p w:rsidR="00776298" w:rsidRDefault="00776298"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经费保障：征得县政府领导和财政部门的大力支持，极大限度地筹集经费，改善工作条件和图书资料收藏保管条件，做好编辑、</w:t>
      </w:r>
      <w:r w:rsidR="009912B8">
        <w:rPr>
          <w:rFonts w:ascii="Times New Roman" w:eastAsia="仿宋" w:hAnsi="Times New Roman" w:cs="仿宋" w:hint="eastAsia"/>
          <w:sz w:val="32"/>
          <w:szCs w:val="32"/>
        </w:rPr>
        <w:t>出版、科研开发利用、信息化建设、资料文献保存等工作。</w:t>
      </w:r>
    </w:p>
    <w:p w:rsidR="009912B8" w:rsidRDefault="0043054B" w:rsidP="00CB5B58">
      <w:pPr>
        <w:autoSpaceDE w:val="0"/>
        <w:autoSpaceDN w:val="0"/>
        <w:adjustRightInd w:val="0"/>
        <w:ind w:left="198" w:firstLineChars="200" w:firstLine="640"/>
        <w:jc w:val="left"/>
        <w:rPr>
          <w:rFonts w:ascii="Times New Roman" w:eastAsia="仿宋" w:hAnsi="Times New Roman" w:cs="仿宋"/>
          <w:sz w:val="32"/>
          <w:szCs w:val="32"/>
        </w:rPr>
      </w:pPr>
      <w:r>
        <w:rPr>
          <w:rFonts w:ascii="Times New Roman" w:eastAsia="仿宋" w:hAnsi="Times New Roman" w:cs="仿宋" w:hint="eastAsia"/>
          <w:sz w:val="32"/>
          <w:szCs w:val="32"/>
        </w:rPr>
        <w:t>队伍保障：努力提高本单位人员的业务水平，完善教育培训制度，对所有参与的人员实行岗前培训全覆盖、培训工作常态化，建立干事创业的激励机制，营造良好氛围。</w:t>
      </w:r>
    </w:p>
    <w:p w:rsidR="0043054B" w:rsidRDefault="0043054B" w:rsidP="00CB5B58">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仿宋" w:hint="eastAsia"/>
          <w:sz w:val="32"/>
          <w:szCs w:val="32"/>
        </w:rPr>
        <w:t>加强组织领导：党史办要围绕县委中心开展工作，并吸收动员社会各界广泛参与，制定发展规划或实施方案，切实加强分类指导，加大组织推动力度，全面提高党史工作</w:t>
      </w:r>
      <w:r w:rsidR="00533A79">
        <w:rPr>
          <w:rFonts w:ascii="Times New Roman" w:eastAsia="仿宋" w:hAnsi="Times New Roman" w:cs="仿宋" w:hint="eastAsia"/>
          <w:sz w:val="32"/>
          <w:szCs w:val="32"/>
        </w:rPr>
        <w:t>水平，确保党史工作平稳、有序、健康发展。</w:t>
      </w:r>
    </w:p>
    <w:p w:rsidR="00D766AB" w:rsidRDefault="00EF48A4" w:rsidP="00FA4483">
      <w:pPr>
        <w:autoSpaceDE w:val="0"/>
        <w:autoSpaceDN w:val="0"/>
        <w:adjustRightInd w:val="0"/>
        <w:ind w:left="198" w:firstLineChars="200" w:firstLine="640"/>
        <w:jc w:val="left"/>
        <w:rPr>
          <w:rFonts w:ascii="Times New Roman" w:eastAsia="仿宋" w:hAnsi="Times New Roman" w:cs="Times New Roman"/>
          <w:b/>
          <w:bCs/>
          <w:sz w:val="32"/>
          <w:szCs w:val="32"/>
        </w:rPr>
      </w:pPr>
      <w:r>
        <w:rPr>
          <w:rFonts w:ascii="Times New Roman" w:eastAsia="仿宋" w:hAnsi="Times New Roman" w:cs="Times New Roman"/>
          <w:sz w:val="32"/>
          <w:szCs w:val="32"/>
        </w:rPr>
        <w:t xml:space="preserve">  </w:t>
      </w:r>
      <w:bookmarkEnd w:id="0"/>
    </w:p>
    <w:p w:rsidR="00885B5C" w:rsidRDefault="00885B5C">
      <w:pPr>
        <w:jc w:val="center"/>
        <w:outlineLvl w:val="0"/>
        <w:rPr>
          <w:rFonts w:ascii="微软雅黑" w:eastAsia="微软雅黑" w:hAnsi="微软雅黑" w:cs="微软雅黑"/>
          <w:sz w:val="32"/>
          <w:szCs w:val="32"/>
        </w:rPr>
      </w:pPr>
      <w:bookmarkStart w:id="1" w:name="_Toc1917065"/>
    </w:p>
    <w:p w:rsidR="00885B5C" w:rsidRDefault="00885B5C">
      <w:pPr>
        <w:jc w:val="center"/>
        <w:outlineLvl w:val="0"/>
        <w:rPr>
          <w:rFonts w:ascii="微软雅黑" w:eastAsia="微软雅黑" w:hAnsi="微软雅黑" w:cs="微软雅黑"/>
          <w:sz w:val="32"/>
          <w:szCs w:val="32"/>
        </w:rPr>
      </w:pPr>
    </w:p>
    <w:p w:rsidR="007A032E" w:rsidRDefault="007A032E">
      <w:pPr>
        <w:jc w:val="center"/>
        <w:outlineLvl w:val="0"/>
        <w:rPr>
          <w:rFonts w:ascii="微软雅黑" w:eastAsia="微软雅黑" w:hAnsi="微软雅黑" w:cs="微软雅黑"/>
          <w:sz w:val="32"/>
          <w:szCs w:val="32"/>
        </w:rPr>
      </w:pPr>
    </w:p>
    <w:bookmarkEnd w:id="1"/>
    <w:p w:rsidR="00D766AB" w:rsidRDefault="00D766AB">
      <w:pPr>
        <w:spacing w:line="300" w:lineRule="exact"/>
        <w:jc w:val="left"/>
        <w:outlineLvl w:val="0"/>
        <w:rPr>
          <w:rFonts w:cs="Times New Roman"/>
        </w:rPr>
      </w:pPr>
    </w:p>
    <w:p w:rsidR="007A032E" w:rsidRDefault="007A032E">
      <w:pPr>
        <w:spacing w:line="300" w:lineRule="exact"/>
        <w:jc w:val="left"/>
        <w:outlineLvl w:val="0"/>
        <w:rPr>
          <w:rFonts w:cs="Times New Roman"/>
        </w:rPr>
        <w:sectPr w:rsidR="007A032E">
          <w:pgSz w:w="16839" w:h="11907" w:orient="landscape"/>
          <w:pgMar w:top="1020" w:right="1361" w:bottom="1020" w:left="1361" w:header="851" w:footer="992" w:gutter="0"/>
          <w:cols w:space="425"/>
          <w:docGrid w:type="lines" w:linePitch="312"/>
        </w:sectPr>
      </w:pPr>
    </w:p>
    <w:p w:rsidR="007A032E" w:rsidRPr="00F60ED9" w:rsidRDefault="007A032E" w:rsidP="007A032E">
      <w:pPr>
        <w:ind w:firstLineChars="200" w:firstLine="562"/>
        <w:jc w:val="left"/>
        <w:outlineLvl w:val="3"/>
        <w:rPr>
          <w:rFonts w:ascii="Times New Roman" w:hAnsi="宋体"/>
          <w:b/>
          <w:sz w:val="28"/>
        </w:rPr>
      </w:pPr>
      <w:bookmarkStart w:id="2" w:name="_Toc66040230"/>
      <w:r w:rsidRPr="00F60ED9">
        <w:rPr>
          <w:rFonts w:ascii="方正仿宋_GBK" w:eastAsia="方正仿宋_GBK" w:hint="eastAsia"/>
          <w:b/>
          <w:sz w:val="28"/>
        </w:rPr>
        <w:lastRenderedPageBreak/>
        <w:t>1.党史经费绩效目标表</w:t>
      </w:r>
      <w:bookmarkEnd w:id="2"/>
      <w:r w:rsidR="000E0226">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1、党史经费绩效目标表 \f C \l 1</w:instrText>
      </w:r>
      <w:r>
        <w:rPr>
          <w:rFonts w:ascii="方正仿宋_GBK" w:eastAsia="方正仿宋_GBK"/>
          <w:b/>
          <w:sz w:val="28"/>
        </w:rPr>
        <w:instrText xml:space="preserve"> </w:instrText>
      </w:r>
      <w:r w:rsidR="000E0226">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7A032E" w:rsidRPr="00F60ED9" w:rsidTr="00D3259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A032E" w:rsidRPr="00F60ED9" w:rsidRDefault="007A032E" w:rsidP="00D32593">
            <w:pPr>
              <w:spacing w:line="300" w:lineRule="exact"/>
              <w:jc w:val="left"/>
              <w:rPr>
                <w:rFonts w:ascii="方正书宋_GBK" w:eastAsia="方正书宋_GBK"/>
                <w:b/>
              </w:rPr>
            </w:pPr>
            <w:r w:rsidRPr="00F60ED9">
              <w:rPr>
                <w:rFonts w:ascii="方正书宋_GBK" w:eastAsia="方正书宋_GBK"/>
                <w:b/>
              </w:rPr>
              <w:t>283001</w:t>
            </w:r>
            <w:r w:rsidRPr="00F60ED9">
              <w:rPr>
                <w:rFonts w:ascii="方正书宋_GBK" w:eastAsia="方正书宋_GBK" w:hint="eastAsia"/>
                <w:b/>
              </w:rPr>
              <w:t>中共隆尧县委党史研究室本级</w:t>
            </w:r>
          </w:p>
        </w:tc>
        <w:tc>
          <w:tcPr>
            <w:tcW w:w="1701" w:type="dxa"/>
            <w:tcBorders>
              <w:top w:val="single" w:sz="6" w:space="0" w:color="FFFFFF"/>
              <w:left w:val="single" w:sz="6" w:space="0" w:color="FFFFFF"/>
              <w:right w:val="single" w:sz="6" w:space="0" w:color="FFFFFF"/>
            </w:tcBorders>
            <w:shd w:val="clear" w:color="auto" w:fill="auto"/>
            <w:vAlign w:val="center"/>
          </w:tcPr>
          <w:p w:rsidR="007A032E" w:rsidRPr="00F60ED9" w:rsidRDefault="007A032E" w:rsidP="00D32593">
            <w:pPr>
              <w:spacing w:line="300" w:lineRule="exact"/>
              <w:jc w:val="right"/>
              <w:rPr>
                <w:rFonts w:ascii="方正书宋_GBK" w:eastAsia="方正书宋_GBK"/>
              </w:rPr>
            </w:pPr>
            <w:r w:rsidRPr="00F60ED9">
              <w:rPr>
                <w:rFonts w:ascii="方正书宋_GBK" w:eastAsia="方正书宋_GBK" w:hint="eastAsia"/>
              </w:rPr>
              <w:t>单位：</w:t>
            </w:r>
            <w:r w:rsidR="007668A5">
              <w:rPr>
                <w:rFonts w:ascii="方正书宋_GBK" w:eastAsia="方正书宋_GBK" w:hint="eastAsia"/>
              </w:rPr>
              <w:t>万</w:t>
            </w:r>
            <w:r w:rsidRPr="00F60ED9">
              <w:rPr>
                <w:rFonts w:ascii="方正书宋_GBK" w:eastAsia="方正书宋_GBK" w:hint="eastAsia"/>
              </w:rPr>
              <w:t>元</w:t>
            </w:r>
          </w:p>
        </w:tc>
      </w:tr>
      <w:tr w:rsidR="007A032E" w:rsidRPr="00F60ED9" w:rsidTr="00D32593">
        <w:trPr>
          <w:trHeight w:val="369"/>
          <w:jc w:val="center"/>
        </w:trPr>
        <w:tc>
          <w:tcPr>
            <w:tcW w:w="1134"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项目编码</w:t>
            </w:r>
          </w:p>
        </w:tc>
        <w:tc>
          <w:tcPr>
            <w:tcW w:w="2410" w:type="dxa"/>
            <w:gridSpan w:val="2"/>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130525211KIAX2LIQ55XK</w:t>
            </w:r>
          </w:p>
        </w:tc>
        <w:tc>
          <w:tcPr>
            <w:tcW w:w="1587"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项目名称</w:t>
            </w:r>
          </w:p>
        </w:tc>
        <w:tc>
          <w:tcPr>
            <w:tcW w:w="4281" w:type="dxa"/>
            <w:gridSpan w:val="3"/>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党史经费</w:t>
            </w:r>
          </w:p>
        </w:tc>
      </w:tr>
      <w:tr w:rsidR="007A032E" w:rsidRPr="00F60ED9" w:rsidTr="00D32593">
        <w:trPr>
          <w:trHeight w:val="369"/>
          <w:jc w:val="center"/>
        </w:trPr>
        <w:tc>
          <w:tcPr>
            <w:tcW w:w="1134" w:type="dxa"/>
            <w:vMerge w:val="restart"/>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预算规模及资金用途</w:t>
            </w:r>
          </w:p>
        </w:tc>
        <w:tc>
          <w:tcPr>
            <w:tcW w:w="1134"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预算数</w:t>
            </w:r>
          </w:p>
        </w:tc>
        <w:tc>
          <w:tcPr>
            <w:tcW w:w="1276" w:type="dxa"/>
            <w:shd w:val="clear" w:color="auto" w:fill="auto"/>
            <w:vAlign w:val="center"/>
          </w:tcPr>
          <w:p w:rsidR="007A032E" w:rsidRPr="00F60ED9" w:rsidRDefault="007668A5" w:rsidP="00D32593">
            <w:pPr>
              <w:spacing w:line="300" w:lineRule="exact"/>
              <w:jc w:val="left"/>
              <w:rPr>
                <w:rFonts w:ascii="方正书宋_GBK" w:eastAsia="方正书宋_GBK"/>
              </w:rPr>
            </w:pPr>
            <w:r>
              <w:rPr>
                <w:rFonts w:ascii="方正书宋_GBK" w:eastAsia="方正书宋_GBK" w:hint="eastAsia"/>
              </w:rPr>
              <w:t>2.6</w:t>
            </w:r>
          </w:p>
        </w:tc>
        <w:tc>
          <w:tcPr>
            <w:tcW w:w="1587"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其中：财政资金</w:t>
            </w:r>
          </w:p>
        </w:tc>
        <w:tc>
          <w:tcPr>
            <w:tcW w:w="1304" w:type="dxa"/>
            <w:shd w:val="clear" w:color="auto" w:fill="auto"/>
            <w:vAlign w:val="center"/>
          </w:tcPr>
          <w:p w:rsidR="007A032E" w:rsidRPr="00F60ED9" w:rsidRDefault="007A032E" w:rsidP="007668A5">
            <w:pPr>
              <w:spacing w:line="300" w:lineRule="exact"/>
              <w:jc w:val="left"/>
              <w:rPr>
                <w:rFonts w:ascii="方正书宋_GBK" w:eastAsia="方正书宋_GBK"/>
              </w:rPr>
            </w:pPr>
            <w:r w:rsidRPr="00F60ED9">
              <w:rPr>
                <w:rFonts w:ascii="方正书宋_GBK" w:eastAsia="方正书宋_GBK"/>
              </w:rPr>
              <w:t>2</w:t>
            </w:r>
            <w:r w:rsidR="007668A5">
              <w:rPr>
                <w:rFonts w:ascii="方正书宋_GBK" w:eastAsia="方正书宋_GBK" w:hint="eastAsia"/>
              </w:rPr>
              <w:t>.</w:t>
            </w:r>
            <w:r w:rsidRPr="00F60ED9">
              <w:rPr>
                <w:rFonts w:ascii="方正书宋_GBK" w:eastAsia="方正书宋_GBK"/>
              </w:rPr>
              <w:t>6</w:t>
            </w:r>
          </w:p>
        </w:tc>
        <w:tc>
          <w:tcPr>
            <w:tcW w:w="1276"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其他资金</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0</w:t>
            </w:r>
          </w:p>
        </w:tc>
      </w:tr>
      <w:tr w:rsidR="007A032E" w:rsidRPr="00F60ED9" w:rsidTr="00D32593">
        <w:trPr>
          <w:trHeight w:val="369"/>
          <w:jc w:val="center"/>
        </w:trPr>
        <w:tc>
          <w:tcPr>
            <w:tcW w:w="1134" w:type="dxa"/>
            <w:vMerge/>
            <w:shd w:val="clear" w:color="auto" w:fill="auto"/>
            <w:vAlign w:val="center"/>
          </w:tcPr>
          <w:p w:rsidR="007A032E" w:rsidRPr="00F60ED9" w:rsidRDefault="007A032E" w:rsidP="00D32593">
            <w:pPr>
              <w:spacing w:line="300" w:lineRule="exact"/>
              <w:jc w:val="left"/>
              <w:outlineLvl w:val="3"/>
            </w:pPr>
          </w:p>
        </w:tc>
        <w:tc>
          <w:tcPr>
            <w:tcW w:w="8278" w:type="dxa"/>
            <w:gridSpan w:val="6"/>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用于单位项目运行</w:t>
            </w:r>
          </w:p>
        </w:tc>
      </w:tr>
      <w:tr w:rsidR="007A032E" w:rsidRPr="00F60ED9" w:rsidTr="00D32593">
        <w:trPr>
          <w:trHeight w:val="369"/>
          <w:jc w:val="center"/>
        </w:trPr>
        <w:tc>
          <w:tcPr>
            <w:tcW w:w="1134" w:type="dxa"/>
            <w:vMerge w:val="restart"/>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资金支出计划（</w:t>
            </w:r>
            <w:r w:rsidRPr="00F60ED9">
              <w:rPr>
                <w:rFonts w:ascii="方正书宋_GBK" w:eastAsia="方正书宋_GBK"/>
                <w:b/>
              </w:rPr>
              <w:t>%</w:t>
            </w:r>
            <w:r w:rsidRPr="00F60ED9">
              <w:rPr>
                <w:rFonts w:ascii="方正书宋_GBK" w:eastAsia="方正书宋_GBK" w:hint="eastAsia"/>
                <w:b/>
              </w:rPr>
              <w:t>）</w:t>
            </w:r>
          </w:p>
        </w:tc>
        <w:tc>
          <w:tcPr>
            <w:tcW w:w="2410" w:type="dxa"/>
            <w:gridSpan w:val="2"/>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b/>
              </w:rPr>
              <w:t>3</w:t>
            </w:r>
            <w:r w:rsidRPr="00F60ED9">
              <w:rPr>
                <w:rFonts w:ascii="方正书宋_GBK" w:eastAsia="方正书宋_GBK" w:hint="eastAsia"/>
                <w:b/>
              </w:rPr>
              <w:t>月底</w:t>
            </w:r>
          </w:p>
        </w:tc>
        <w:tc>
          <w:tcPr>
            <w:tcW w:w="1587"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b/>
              </w:rPr>
              <w:t>6</w:t>
            </w:r>
            <w:r w:rsidRPr="00F60ED9">
              <w:rPr>
                <w:rFonts w:ascii="方正书宋_GBK" w:eastAsia="方正书宋_GBK" w:hint="eastAsia"/>
                <w:b/>
              </w:rPr>
              <w:t>月底</w:t>
            </w:r>
          </w:p>
        </w:tc>
        <w:tc>
          <w:tcPr>
            <w:tcW w:w="1304"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b/>
              </w:rPr>
              <w:t>10</w:t>
            </w:r>
            <w:r w:rsidRPr="00F60ED9">
              <w:rPr>
                <w:rFonts w:ascii="方正书宋_GBK" w:eastAsia="方正书宋_GBK" w:hint="eastAsia"/>
                <w:b/>
              </w:rPr>
              <w:t>月底</w:t>
            </w:r>
          </w:p>
        </w:tc>
        <w:tc>
          <w:tcPr>
            <w:tcW w:w="2977" w:type="dxa"/>
            <w:gridSpan w:val="2"/>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b/>
              </w:rPr>
              <w:t>12</w:t>
            </w:r>
            <w:r w:rsidRPr="00F60ED9">
              <w:rPr>
                <w:rFonts w:ascii="方正书宋_GBK" w:eastAsia="方正书宋_GBK" w:hint="eastAsia"/>
                <w:b/>
              </w:rPr>
              <w:t>月底</w:t>
            </w:r>
          </w:p>
        </w:tc>
      </w:tr>
      <w:tr w:rsidR="007A032E" w:rsidRPr="00F60ED9" w:rsidTr="00D32593">
        <w:trPr>
          <w:trHeight w:val="369"/>
          <w:jc w:val="center"/>
        </w:trPr>
        <w:tc>
          <w:tcPr>
            <w:tcW w:w="1134" w:type="dxa"/>
            <w:vMerge/>
            <w:tcBorders>
              <w:bottom w:val="single" w:sz="6" w:space="0" w:color="000000"/>
            </w:tcBorders>
            <w:shd w:val="clear" w:color="auto" w:fill="auto"/>
            <w:vAlign w:val="center"/>
          </w:tcPr>
          <w:p w:rsidR="007A032E" w:rsidRPr="00F60ED9" w:rsidRDefault="007A032E" w:rsidP="00D32593">
            <w:pPr>
              <w:spacing w:line="300" w:lineRule="exact"/>
              <w:jc w:val="left"/>
              <w:outlineLvl w:val="3"/>
            </w:pPr>
          </w:p>
        </w:tc>
        <w:tc>
          <w:tcPr>
            <w:tcW w:w="2410" w:type="dxa"/>
            <w:gridSpan w:val="2"/>
            <w:tcBorders>
              <w:bottom w:val="single" w:sz="6" w:space="0" w:color="000000"/>
            </w:tcBorders>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rPr>
              <w:t>25.00%</w:t>
            </w:r>
          </w:p>
        </w:tc>
        <w:tc>
          <w:tcPr>
            <w:tcW w:w="1587" w:type="dxa"/>
            <w:tcBorders>
              <w:bottom w:val="single" w:sz="6" w:space="0" w:color="000000"/>
            </w:tcBorders>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rPr>
              <w:t>50.00%</w:t>
            </w:r>
          </w:p>
        </w:tc>
        <w:tc>
          <w:tcPr>
            <w:tcW w:w="1304" w:type="dxa"/>
            <w:tcBorders>
              <w:bottom w:val="single" w:sz="6" w:space="0" w:color="000000"/>
            </w:tcBorders>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rPr>
              <w:t>75.00%</w:t>
            </w:r>
          </w:p>
        </w:tc>
        <w:tc>
          <w:tcPr>
            <w:tcW w:w="2977" w:type="dxa"/>
            <w:gridSpan w:val="2"/>
            <w:tcBorders>
              <w:bottom w:val="single" w:sz="6" w:space="0" w:color="000000"/>
            </w:tcBorders>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rPr>
              <w:t>100.00%</w:t>
            </w:r>
          </w:p>
        </w:tc>
      </w:tr>
      <w:tr w:rsidR="007A032E" w:rsidRPr="00F60ED9" w:rsidTr="00D32593">
        <w:trPr>
          <w:trHeight w:val="369"/>
          <w:jc w:val="center"/>
        </w:trPr>
        <w:tc>
          <w:tcPr>
            <w:tcW w:w="1134" w:type="dxa"/>
            <w:tcBorders>
              <w:bottom w:val="nil"/>
            </w:tcBorders>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绩效目标</w:t>
            </w:r>
          </w:p>
        </w:tc>
        <w:tc>
          <w:tcPr>
            <w:tcW w:w="8278" w:type="dxa"/>
            <w:gridSpan w:val="6"/>
            <w:tcBorders>
              <w:bottom w:val="nil"/>
            </w:tcBorders>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w:t>
            </w:r>
            <w:r w:rsidRPr="00F60ED9">
              <w:rPr>
                <w:rFonts w:ascii="方正书宋_GBK" w:eastAsia="方正书宋_GBK" w:hint="eastAsia"/>
              </w:rPr>
              <w:t>根据党史日常办公所需配备购置完成情况</w:t>
            </w:r>
          </w:p>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2.</w:t>
            </w:r>
            <w:r w:rsidRPr="00F60ED9">
              <w:rPr>
                <w:rFonts w:ascii="方正书宋_GBK" w:eastAsia="方正书宋_GBK" w:hint="eastAsia"/>
              </w:rPr>
              <w:t>办公经费保障使用情况</w:t>
            </w:r>
          </w:p>
        </w:tc>
      </w:tr>
    </w:tbl>
    <w:p w:rsidR="007A032E" w:rsidRPr="00F60ED9" w:rsidRDefault="007A032E" w:rsidP="007A032E">
      <w:pPr>
        <w:spacing w:line="14" w:lineRule="exact"/>
        <w:jc w:val="center"/>
        <w:rPr>
          <w:rFonts w:ascii="Times New Roman" w:hAnsi="宋体"/>
        </w:rPr>
      </w:pPr>
      <w:r w:rsidRPr="00F60ED9">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7A032E" w:rsidRPr="00F60ED9" w:rsidTr="00D32593">
        <w:trPr>
          <w:cantSplit/>
          <w:trHeight w:val="397"/>
          <w:tblHeader/>
          <w:jc w:val="center"/>
        </w:trPr>
        <w:tc>
          <w:tcPr>
            <w:tcW w:w="1134"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一级指标</w:t>
            </w:r>
          </w:p>
        </w:tc>
        <w:tc>
          <w:tcPr>
            <w:tcW w:w="1134"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二级指标</w:t>
            </w:r>
          </w:p>
        </w:tc>
        <w:tc>
          <w:tcPr>
            <w:tcW w:w="1276"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三级指标</w:t>
            </w:r>
          </w:p>
        </w:tc>
        <w:tc>
          <w:tcPr>
            <w:tcW w:w="2891"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绩效指标描述</w:t>
            </w:r>
          </w:p>
        </w:tc>
        <w:tc>
          <w:tcPr>
            <w:tcW w:w="1276"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指标值</w:t>
            </w:r>
          </w:p>
        </w:tc>
        <w:tc>
          <w:tcPr>
            <w:tcW w:w="1701" w:type="dxa"/>
            <w:shd w:val="clear" w:color="auto" w:fill="auto"/>
            <w:vAlign w:val="center"/>
          </w:tcPr>
          <w:p w:rsidR="007A032E" w:rsidRPr="00F60ED9" w:rsidRDefault="007A032E" w:rsidP="00D32593">
            <w:pPr>
              <w:spacing w:line="300" w:lineRule="exact"/>
              <w:jc w:val="center"/>
              <w:rPr>
                <w:rFonts w:ascii="方正书宋_GBK" w:eastAsia="方正书宋_GBK"/>
                <w:b/>
              </w:rPr>
            </w:pPr>
            <w:r w:rsidRPr="00F60ED9">
              <w:rPr>
                <w:rFonts w:ascii="方正书宋_GBK" w:eastAsia="方正书宋_GBK" w:hint="eastAsia"/>
                <w:b/>
              </w:rPr>
              <w:t>指标值确定依据</w:t>
            </w:r>
          </w:p>
        </w:tc>
      </w:tr>
      <w:tr w:rsidR="007A032E" w:rsidRPr="00F60ED9" w:rsidTr="00D32593">
        <w:trPr>
          <w:cantSplit/>
          <w:trHeight w:val="369"/>
          <w:jc w:val="center"/>
        </w:trPr>
        <w:tc>
          <w:tcPr>
            <w:tcW w:w="1134" w:type="dxa"/>
            <w:vMerge w:val="restart"/>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hint="eastAsia"/>
              </w:rPr>
              <w:t>产出指标</w:t>
            </w: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数量指标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工作要点完成情况</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按照上级要求和计划，完成工作要点</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年初计划安排</w:t>
            </w:r>
          </w:p>
        </w:tc>
      </w:tr>
      <w:tr w:rsidR="007A032E" w:rsidRPr="00F60ED9" w:rsidTr="00D32593">
        <w:trPr>
          <w:cantSplit/>
          <w:trHeight w:val="369"/>
          <w:jc w:val="center"/>
        </w:trPr>
        <w:tc>
          <w:tcPr>
            <w:tcW w:w="1134" w:type="dxa"/>
            <w:vMerge/>
            <w:shd w:val="clear" w:color="auto" w:fill="auto"/>
            <w:vAlign w:val="center"/>
          </w:tcPr>
          <w:p w:rsidR="007A032E" w:rsidRPr="00F60ED9"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质量指标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高质量完成规划编制</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高质量完成规划编制</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年初计划安排</w:t>
            </w:r>
          </w:p>
        </w:tc>
      </w:tr>
      <w:tr w:rsidR="007A032E" w:rsidRPr="00F60ED9" w:rsidTr="00D32593">
        <w:trPr>
          <w:cantSplit/>
          <w:trHeight w:val="369"/>
          <w:jc w:val="center"/>
        </w:trPr>
        <w:tc>
          <w:tcPr>
            <w:tcW w:w="1134" w:type="dxa"/>
            <w:vMerge/>
            <w:shd w:val="clear" w:color="auto" w:fill="auto"/>
            <w:vAlign w:val="center"/>
          </w:tcPr>
          <w:p w:rsidR="007A032E" w:rsidRPr="00F60ED9"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时效指标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完成率</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按照要求和计划完成研究任务的项目在所有立项项目中的比例（百分比）</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日常办公用品配备率</w:t>
            </w:r>
          </w:p>
        </w:tc>
      </w:tr>
      <w:tr w:rsidR="007A032E" w:rsidRPr="00F60ED9" w:rsidTr="00D32593">
        <w:trPr>
          <w:cantSplit/>
          <w:trHeight w:val="369"/>
          <w:jc w:val="center"/>
        </w:trPr>
        <w:tc>
          <w:tcPr>
            <w:tcW w:w="1134" w:type="dxa"/>
            <w:vMerge/>
            <w:shd w:val="clear" w:color="auto" w:fill="auto"/>
            <w:vAlign w:val="center"/>
          </w:tcPr>
          <w:p w:rsidR="007A032E" w:rsidRPr="00F60ED9"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成本指标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项目预算控制率</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是否按照预算严格控制执行</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年初计划安排</w:t>
            </w:r>
          </w:p>
        </w:tc>
      </w:tr>
      <w:tr w:rsidR="007A032E" w:rsidRPr="00F60ED9" w:rsidTr="00D32593">
        <w:trPr>
          <w:cantSplit/>
          <w:trHeight w:val="369"/>
          <w:jc w:val="center"/>
        </w:trPr>
        <w:tc>
          <w:tcPr>
            <w:tcW w:w="1134" w:type="dxa"/>
            <w:vMerge w:val="restart"/>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hint="eastAsia"/>
              </w:rPr>
              <w:t>效益指标</w:t>
            </w: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社会效益指标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产生社会效益情况</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产生社会效益情况</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日常办公配备率</w:t>
            </w:r>
          </w:p>
        </w:tc>
      </w:tr>
      <w:tr w:rsidR="007A032E" w:rsidRPr="00F60ED9" w:rsidTr="00D32593">
        <w:trPr>
          <w:cantSplit/>
          <w:trHeight w:val="369"/>
          <w:jc w:val="center"/>
        </w:trPr>
        <w:tc>
          <w:tcPr>
            <w:tcW w:w="1134" w:type="dxa"/>
            <w:vMerge/>
            <w:shd w:val="clear" w:color="auto" w:fill="auto"/>
            <w:vAlign w:val="center"/>
          </w:tcPr>
          <w:p w:rsidR="007A032E" w:rsidRPr="00F60ED9"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可持续影响指标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长期使用性</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公用办公经费使用率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办公经费使用率</w:t>
            </w:r>
          </w:p>
        </w:tc>
      </w:tr>
      <w:tr w:rsidR="007A032E" w:rsidRPr="00F60ED9" w:rsidTr="00D32593">
        <w:trPr>
          <w:cantSplit/>
          <w:trHeight w:val="369"/>
          <w:jc w:val="center"/>
        </w:trPr>
        <w:tc>
          <w:tcPr>
            <w:tcW w:w="1134" w:type="dxa"/>
            <w:shd w:val="clear" w:color="auto" w:fill="auto"/>
            <w:vAlign w:val="center"/>
          </w:tcPr>
          <w:p w:rsidR="007A032E" w:rsidRPr="00F60ED9" w:rsidRDefault="007A032E" w:rsidP="00D32593">
            <w:pPr>
              <w:spacing w:line="300" w:lineRule="exact"/>
              <w:jc w:val="center"/>
              <w:rPr>
                <w:rFonts w:ascii="方正书宋_GBK" w:eastAsia="方正书宋_GBK"/>
              </w:rPr>
            </w:pPr>
            <w:r w:rsidRPr="00F60ED9">
              <w:rPr>
                <w:rFonts w:ascii="方正书宋_GBK" w:eastAsia="方正书宋_GBK" w:hint="eastAsia"/>
              </w:rPr>
              <w:t>满意度指标</w:t>
            </w:r>
          </w:p>
        </w:tc>
        <w:tc>
          <w:tcPr>
            <w:tcW w:w="1134"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服务对象满意度指标</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群众满意度</w:t>
            </w:r>
          </w:p>
        </w:tc>
        <w:tc>
          <w:tcPr>
            <w:tcW w:w="289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群众满意数量占总数的比例。</w:t>
            </w:r>
          </w:p>
        </w:tc>
        <w:tc>
          <w:tcPr>
            <w:tcW w:w="1276"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rPr>
              <w:t>100</w:t>
            </w:r>
            <w:r w:rsidRPr="00F60ED9">
              <w:rPr>
                <w:rFonts w:ascii="方正书宋_GBK" w:eastAsia="方正书宋_GBK" w:hint="eastAsia"/>
              </w:rPr>
              <w:t>优</w:t>
            </w:r>
          </w:p>
        </w:tc>
        <w:tc>
          <w:tcPr>
            <w:tcW w:w="1701" w:type="dxa"/>
            <w:shd w:val="clear" w:color="auto" w:fill="auto"/>
            <w:vAlign w:val="center"/>
          </w:tcPr>
          <w:p w:rsidR="007A032E" w:rsidRPr="00F60ED9" w:rsidRDefault="007A032E" w:rsidP="00D32593">
            <w:pPr>
              <w:spacing w:line="300" w:lineRule="exact"/>
              <w:jc w:val="left"/>
              <w:rPr>
                <w:rFonts w:ascii="方正书宋_GBK" w:eastAsia="方正书宋_GBK"/>
              </w:rPr>
            </w:pPr>
            <w:r w:rsidRPr="00F60ED9">
              <w:rPr>
                <w:rFonts w:ascii="方正书宋_GBK" w:eastAsia="方正书宋_GBK" w:hint="eastAsia"/>
              </w:rPr>
              <w:t>办公用品使用满意度</w:t>
            </w:r>
          </w:p>
        </w:tc>
      </w:tr>
    </w:tbl>
    <w:p w:rsidR="007A032E" w:rsidRDefault="007A032E" w:rsidP="007A032E">
      <w:pPr>
        <w:spacing w:line="300" w:lineRule="exact"/>
        <w:jc w:val="left"/>
        <w:sectPr w:rsidR="007A032E" w:rsidSect="00E62E2C">
          <w:pgSz w:w="11907" w:h="16839"/>
          <w:pgMar w:top="1984" w:right="1304" w:bottom="1134" w:left="1304" w:header="851" w:footer="992" w:gutter="0"/>
          <w:cols w:space="425"/>
          <w:docGrid w:type="lines" w:linePitch="312"/>
        </w:sectPr>
      </w:pPr>
    </w:p>
    <w:p w:rsidR="007A032E" w:rsidRDefault="007A032E" w:rsidP="007A032E">
      <w:pPr>
        <w:spacing w:line="300" w:lineRule="exact"/>
        <w:jc w:val="left"/>
      </w:pPr>
    </w:p>
    <w:p w:rsidR="007A032E" w:rsidRPr="00C1391D" w:rsidRDefault="007A032E" w:rsidP="007A032E">
      <w:pPr>
        <w:ind w:firstLineChars="200" w:firstLine="562"/>
        <w:jc w:val="left"/>
        <w:outlineLvl w:val="3"/>
        <w:rPr>
          <w:rFonts w:ascii="Times New Roman" w:hAnsi="宋体"/>
          <w:b/>
          <w:sz w:val="28"/>
        </w:rPr>
      </w:pPr>
      <w:bookmarkStart w:id="3" w:name="_Toc66040231"/>
      <w:r w:rsidRPr="00C1391D">
        <w:rPr>
          <w:rFonts w:ascii="方正仿宋_GBK" w:eastAsia="方正仿宋_GBK" w:hint="eastAsia"/>
          <w:b/>
          <w:sz w:val="28"/>
        </w:rPr>
        <w:t>2.党史编纂经费绩效目标表</w:t>
      </w:r>
      <w:bookmarkEnd w:id="3"/>
      <w:r w:rsidR="000E0226">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2、党史编纂经费绩效目标表 \f C \l 1</w:instrText>
      </w:r>
      <w:r>
        <w:rPr>
          <w:rFonts w:ascii="方正仿宋_GBK" w:eastAsia="方正仿宋_GBK"/>
          <w:b/>
          <w:sz w:val="28"/>
        </w:rPr>
        <w:instrText xml:space="preserve"> </w:instrText>
      </w:r>
      <w:r w:rsidR="000E0226">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1587"/>
        <w:gridCol w:w="1304"/>
        <w:gridCol w:w="1276"/>
        <w:gridCol w:w="1701"/>
      </w:tblGrid>
      <w:tr w:rsidR="007A032E" w:rsidRPr="00C1391D" w:rsidTr="00D3259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7A032E" w:rsidRPr="00C1391D" w:rsidRDefault="007A032E" w:rsidP="00D32593">
            <w:pPr>
              <w:spacing w:line="300" w:lineRule="exact"/>
              <w:jc w:val="left"/>
              <w:rPr>
                <w:rFonts w:ascii="方正书宋_GBK" w:eastAsia="方正书宋_GBK"/>
                <w:b/>
              </w:rPr>
            </w:pPr>
            <w:r w:rsidRPr="00C1391D">
              <w:rPr>
                <w:rFonts w:ascii="方正书宋_GBK" w:eastAsia="方正书宋_GBK"/>
                <w:b/>
              </w:rPr>
              <w:t>283001</w:t>
            </w:r>
            <w:r w:rsidRPr="00C1391D">
              <w:rPr>
                <w:rFonts w:ascii="方正书宋_GBK" w:eastAsia="方正书宋_GBK" w:hint="eastAsia"/>
                <w:b/>
              </w:rPr>
              <w:t>中共隆尧县委党史研究室本级</w:t>
            </w:r>
          </w:p>
        </w:tc>
        <w:tc>
          <w:tcPr>
            <w:tcW w:w="1701" w:type="dxa"/>
            <w:tcBorders>
              <w:top w:val="single" w:sz="6" w:space="0" w:color="FFFFFF"/>
              <w:left w:val="single" w:sz="6" w:space="0" w:color="FFFFFF"/>
              <w:right w:val="single" w:sz="6" w:space="0" w:color="FFFFFF"/>
            </w:tcBorders>
            <w:shd w:val="clear" w:color="auto" w:fill="auto"/>
            <w:vAlign w:val="center"/>
          </w:tcPr>
          <w:p w:rsidR="007A032E" w:rsidRPr="00C1391D" w:rsidRDefault="007A032E" w:rsidP="00D32593">
            <w:pPr>
              <w:spacing w:line="300" w:lineRule="exact"/>
              <w:jc w:val="right"/>
              <w:rPr>
                <w:rFonts w:ascii="方正书宋_GBK" w:eastAsia="方正书宋_GBK"/>
              </w:rPr>
            </w:pPr>
            <w:r w:rsidRPr="00C1391D">
              <w:rPr>
                <w:rFonts w:ascii="方正书宋_GBK" w:eastAsia="方正书宋_GBK" w:hint="eastAsia"/>
              </w:rPr>
              <w:t>单位：</w:t>
            </w:r>
            <w:r w:rsidR="007668A5">
              <w:rPr>
                <w:rFonts w:ascii="方正书宋_GBK" w:eastAsia="方正书宋_GBK" w:hint="eastAsia"/>
              </w:rPr>
              <w:t>万</w:t>
            </w:r>
            <w:r w:rsidRPr="00C1391D">
              <w:rPr>
                <w:rFonts w:ascii="方正书宋_GBK" w:eastAsia="方正书宋_GBK" w:hint="eastAsia"/>
              </w:rPr>
              <w:t>元</w:t>
            </w:r>
          </w:p>
        </w:tc>
      </w:tr>
      <w:tr w:rsidR="007A032E" w:rsidRPr="00C1391D" w:rsidTr="00D32593">
        <w:trPr>
          <w:trHeight w:val="369"/>
          <w:jc w:val="center"/>
        </w:trPr>
        <w:tc>
          <w:tcPr>
            <w:tcW w:w="1134"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项目编码</w:t>
            </w:r>
          </w:p>
        </w:tc>
        <w:tc>
          <w:tcPr>
            <w:tcW w:w="2410" w:type="dxa"/>
            <w:gridSpan w:val="2"/>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rPr>
              <w:t>13052521R7CUG70H0OHFW</w:t>
            </w:r>
          </w:p>
        </w:tc>
        <w:tc>
          <w:tcPr>
            <w:tcW w:w="1587"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项目名称</w:t>
            </w:r>
          </w:p>
        </w:tc>
        <w:tc>
          <w:tcPr>
            <w:tcW w:w="4281" w:type="dxa"/>
            <w:gridSpan w:val="3"/>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党史编纂经费</w:t>
            </w:r>
          </w:p>
        </w:tc>
      </w:tr>
      <w:tr w:rsidR="007A032E" w:rsidRPr="00C1391D" w:rsidTr="00D32593">
        <w:trPr>
          <w:trHeight w:val="369"/>
          <w:jc w:val="center"/>
        </w:trPr>
        <w:tc>
          <w:tcPr>
            <w:tcW w:w="1134" w:type="dxa"/>
            <w:vMerge w:val="restart"/>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预算规模及资金用途</w:t>
            </w:r>
          </w:p>
        </w:tc>
        <w:tc>
          <w:tcPr>
            <w:tcW w:w="1134"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预算数</w:t>
            </w:r>
          </w:p>
        </w:tc>
        <w:tc>
          <w:tcPr>
            <w:tcW w:w="1276" w:type="dxa"/>
            <w:shd w:val="clear" w:color="auto" w:fill="auto"/>
            <w:vAlign w:val="center"/>
          </w:tcPr>
          <w:p w:rsidR="007A032E" w:rsidRPr="00C1391D" w:rsidRDefault="007668A5" w:rsidP="00D32593">
            <w:pPr>
              <w:spacing w:line="300" w:lineRule="exact"/>
              <w:jc w:val="left"/>
              <w:rPr>
                <w:rFonts w:ascii="方正书宋_GBK" w:eastAsia="方正书宋_GBK"/>
              </w:rPr>
            </w:pPr>
            <w:r>
              <w:rPr>
                <w:rFonts w:ascii="方正书宋_GBK" w:eastAsia="方正书宋_GBK" w:hint="eastAsia"/>
              </w:rPr>
              <w:t>6.00</w:t>
            </w:r>
          </w:p>
        </w:tc>
        <w:tc>
          <w:tcPr>
            <w:tcW w:w="1587"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其中：财政资金</w:t>
            </w:r>
          </w:p>
        </w:tc>
        <w:tc>
          <w:tcPr>
            <w:tcW w:w="1304" w:type="dxa"/>
            <w:shd w:val="clear" w:color="auto" w:fill="auto"/>
            <w:vAlign w:val="center"/>
          </w:tcPr>
          <w:p w:rsidR="007A032E" w:rsidRPr="00C1391D" w:rsidRDefault="007A032E" w:rsidP="007668A5">
            <w:pPr>
              <w:spacing w:line="300" w:lineRule="exact"/>
              <w:jc w:val="left"/>
              <w:rPr>
                <w:rFonts w:ascii="方正书宋_GBK" w:eastAsia="方正书宋_GBK"/>
              </w:rPr>
            </w:pPr>
            <w:r w:rsidRPr="00C1391D">
              <w:rPr>
                <w:rFonts w:ascii="方正书宋_GBK" w:eastAsia="方正书宋_GBK"/>
              </w:rPr>
              <w:t>6.00</w:t>
            </w:r>
          </w:p>
        </w:tc>
        <w:tc>
          <w:tcPr>
            <w:tcW w:w="1276"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其他资金</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rPr>
              <w:t>0</w:t>
            </w:r>
          </w:p>
        </w:tc>
      </w:tr>
      <w:tr w:rsidR="007A032E" w:rsidRPr="00C1391D" w:rsidTr="00D32593">
        <w:trPr>
          <w:trHeight w:val="369"/>
          <w:jc w:val="center"/>
        </w:trPr>
        <w:tc>
          <w:tcPr>
            <w:tcW w:w="1134" w:type="dxa"/>
            <w:vMerge/>
            <w:shd w:val="clear" w:color="auto" w:fill="auto"/>
            <w:vAlign w:val="center"/>
          </w:tcPr>
          <w:p w:rsidR="007A032E" w:rsidRPr="00C1391D" w:rsidRDefault="007A032E" w:rsidP="00D32593">
            <w:pPr>
              <w:spacing w:line="300" w:lineRule="exact"/>
              <w:jc w:val="left"/>
              <w:outlineLvl w:val="3"/>
            </w:pPr>
          </w:p>
        </w:tc>
        <w:tc>
          <w:tcPr>
            <w:tcW w:w="8278" w:type="dxa"/>
            <w:gridSpan w:val="6"/>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根据隆办字【</w:t>
            </w:r>
            <w:r w:rsidRPr="00C1391D">
              <w:rPr>
                <w:rFonts w:ascii="方正书宋_GBK" w:eastAsia="方正书宋_GBK"/>
              </w:rPr>
              <w:t>2016</w:t>
            </w:r>
            <w:r w:rsidRPr="00C1391D">
              <w:rPr>
                <w:rFonts w:ascii="方正书宋_GBK" w:eastAsia="方正书宋_GBK" w:hint="eastAsia"/>
              </w:rPr>
              <w:t>】</w:t>
            </w:r>
            <w:r w:rsidRPr="00C1391D">
              <w:rPr>
                <w:rFonts w:ascii="方正书宋_GBK" w:eastAsia="方正书宋_GBK"/>
              </w:rPr>
              <w:t>25</w:t>
            </w:r>
            <w:r w:rsidRPr="00C1391D">
              <w:rPr>
                <w:rFonts w:ascii="方正书宋_GBK" w:eastAsia="方正书宋_GBK" w:hint="eastAsia"/>
              </w:rPr>
              <w:t>号文件精神，我室继续征编《中共隆尧县委大事记》、《中共隆尧县委大事记月报》月报的编印、出版工作，另根据市室通知要求征编《隆尧县南下干部历史资料》《中共隆尧县委组织史资料（</w:t>
            </w:r>
            <w:r w:rsidRPr="00C1391D">
              <w:rPr>
                <w:rFonts w:ascii="方正书宋_GBK" w:eastAsia="方正书宋_GBK"/>
              </w:rPr>
              <w:t>1926-1978)</w:t>
            </w:r>
            <w:r w:rsidRPr="00C1391D">
              <w:rPr>
                <w:rFonts w:ascii="方正书宋_GBK" w:eastAsia="方正书宋_GBK" w:hint="eastAsia"/>
              </w:rPr>
              <w:t>》《隆尧县革命文物资料》专题资料。</w:t>
            </w:r>
          </w:p>
        </w:tc>
      </w:tr>
      <w:tr w:rsidR="007A032E" w:rsidRPr="00C1391D" w:rsidTr="00D32593">
        <w:trPr>
          <w:trHeight w:val="369"/>
          <w:jc w:val="center"/>
        </w:trPr>
        <w:tc>
          <w:tcPr>
            <w:tcW w:w="1134" w:type="dxa"/>
            <w:vMerge w:val="restart"/>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资金支出计划（</w:t>
            </w:r>
            <w:r w:rsidRPr="00C1391D">
              <w:rPr>
                <w:rFonts w:ascii="方正书宋_GBK" w:eastAsia="方正书宋_GBK"/>
                <w:b/>
              </w:rPr>
              <w:t>%</w:t>
            </w:r>
            <w:r w:rsidRPr="00C1391D">
              <w:rPr>
                <w:rFonts w:ascii="方正书宋_GBK" w:eastAsia="方正书宋_GBK" w:hint="eastAsia"/>
                <w:b/>
              </w:rPr>
              <w:t>）</w:t>
            </w:r>
          </w:p>
        </w:tc>
        <w:tc>
          <w:tcPr>
            <w:tcW w:w="2410" w:type="dxa"/>
            <w:gridSpan w:val="2"/>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b/>
              </w:rPr>
              <w:t>3</w:t>
            </w:r>
            <w:r w:rsidRPr="00C1391D">
              <w:rPr>
                <w:rFonts w:ascii="方正书宋_GBK" w:eastAsia="方正书宋_GBK" w:hint="eastAsia"/>
                <w:b/>
              </w:rPr>
              <w:t>月底</w:t>
            </w:r>
          </w:p>
        </w:tc>
        <w:tc>
          <w:tcPr>
            <w:tcW w:w="1587"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b/>
              </w:rPr>
              <w:t>6</w:t>
            </w:r>
            <w:r w:rsidRPr="00C1391D">
              <w:rPr>
                <w:rFonts w:ascii="方正书宋_GBK" w:eastAsia="方正书宋_GBK" w:hint="eastAsia"/>
                <w:b/>
              </w:rPr>
              <w:t>月底</w:t>
            </w:r>
          </w:p>
        </w:tc>
        <w:tc>
          <w:tcPr>
            <w:tcW w:w="1304"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b/>
              </w:rPr>
              <w:t>10</w:t>
            </w:r>
            <w:r w:rsidRPr="00C1391D">
              <w:rPr>
                <w:rFonts w:ascii="方正书宋_GBK" w:eastAsia="方正书宋_GBK" w:hint="eastAsia"/>
                <w:b/>
              </w:rPr>
              <w:t>月底</w:t>
            </w:r>
          </w:p>
        </w:tc>
        <w:tc>
          <w:tcPr>
            <w:tcW w:w="2977" w:type="dxa"/>
            <w:gridSpan w:val="2"/>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b/>
              </w:rPr>
              <w:t>12</w:t>
            </w:r>
            <w:r w:rsidRPr="00C1391D">
              <w:rPr>
                <w:rFonts w:ascii="方正书宋_GBK" w:eastAsia="方正书宋_GBK" w:hint="eastAsia"/>
                <w:b/>
              </w:rPr>
              <w:t>月底</w:t>
            </w:r>
          </w:p>
        </w:tc>
      </w:tr>
      <w:tr w:rsidR="007A032E" w:rsidRPr="00C1391D" w:rsidTr="00D32593">
        <w:trPr>
          <w:trHeight w:val="369"/>
          <w:jc w:val="center"/>
        </w:trPr>
        <w:tc>
          <w:tcPr>
            <w:tcW w:w="1134" w:type="dxa"/>
            <w:vMerge/>
            <w:tcBorders>
              <w:bottom w:val="single" w:sz="6" w:space="0" w:color="000000"/>
            </w:tcBorders>
            <w:shd w:val="clear" w:color="auto" w:fill="auto"/>
            <w:vAlign w:val="center"/>
          </w:tcPr>
          <w:p w:rsidR="007A032E" w:rsidRPr="00C1391D" w:rsidRDefault="007A032E" w:rsidP="00D32593">
            <w:pPr>
              <w:spacing w:line="300" w:lineRule="exact"/>
              <w:jc w:val="left"/>
              <w:outlineLvl w:val="3"/>
            </w:pPr>
          </w:p>
        </w:tc>
        <w:tc>
          <w:tcPr>
            <w:tcW w:w="2410" w:type="dxa"/>
            <w:gridSpan w:val="2"/>
            <w:tcBorders>
              <w:bottom w:val="single" w:sz="6" w:space="0" w:color="000000"/>
            </w:tcBorders>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rPr>
              <w:t>25.00%</w:t>
            </w:r>
          </w:p>
        </w:tc>
        <w:tc>
          <w:tcPr>
            <w:tcW w:w="1587" w:type="dxa"/>
            <w:tcBorders>
              <w:bottom w:val="single" w:sz="6" w:space="0" w:color="000000"/>
            </w:tcBorders>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rPr>
              <w:t>50.00%</w:t>
            </w:r>
          </w:p>
        </w:tc>
        <w:tc>
          <w:tcPr>
            <w:tcW w:w="1304" w:type="dxa"/>
            <w:tcBorders>
              <w:bottom w:val="single" w:sz="6" w:space="0" w:color="000000"/>
            </w:tcBorders>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rPr>
              <w:t>75.00%</w:t>
            </w:r>
          </w:p>
        </w:tc>
        <w:tc>
          <w:tcPr>
            <w:tcW w:w="2977" w:type="dxa"/>
            <w:gridSpan w:val="2"/>
            <w:tcBorders>
              <w:bottom w:val="single" w:sz="6" w:space="0" w:color="000000"/>
            </w:tcBorders>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rPr>
              <w:t>100.00%</w:t>
            </w:r>
          </w:p>
        </w:tc>
      </w:tr>
      <w:tr w:rsidR="007A032E" w:rsidRPr="00C1391D" w:rsidTr="00D32593">
        <w:trPr>
          <w:trHeight w:val="369"/>
          <w:jc w:val="center"/>
        </w:trPr>
        <w:tc>
          <w:tcPr>
            <w:tcW w:w="1134" w:type="dxa"/>
            <w:tcBorders>
              <w:bottom w:val="nil"/>
            </w:tcBorders>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绩效目标</w:t>
            </w:r>
          </w:p>
        </w:tc>
        <w:tc>
          <w:tcPr>
            <w:tcW w:w="8278" w:type="dxa"/>
            <w:gridSpan w:val="6"/>
            <w:tcBorders>
              <w:bottom w:val="nil"/>
            </w:tcBorders>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rPr>
              <w:t>1.</w:t>
            </w:r>
            <w:r w:rsidRPr="00C1391D">
              <w:rPr>
                <w:rFonts w:ascii="方正书宋_GBK" w:eastAsia="方正书宋_GBK" w:hint="eastAsia"/>
              </w:rPr>
              <w:t>《中共隆尧县委大事记》每月按时完成征编任务</w:t>
            </w:r>
          </w:p>
          <w:p w:rsidR="007A032E" w:rsidRPr="00C1391D" w:rsidRDefault="007A032E" w:rsidP="00D32593">
            <w:pPr>
              <w:spacing w:line="300" w:lineRule="exact"/>
              <w:jc w:val="left"/>
              <w:rPr>
                <w:rFonts w:ascii="方正书宋_GBK" w:eastAsia="方正书宋_GBK"/>
              </w:rPr>
            </w:pPr>
            <w:r w:rsidRPr="00C1391D">
              <w:rPr>
                <w:rFonts w:ascii="方正书宋_GBK" w:eastAsia="方正书宋_GBK"/>
              </w:rPr>
              <w:t>2.</w:t>
            </w:r>
            <w:r w:rsidRPr="00C1391D">
              <w:rPr>
                <w:rFonts w:ascii="方正书宋_GBK" w:eastAsia="方正书宋_GBK" w:hint="eastAsia"/>
              </w:rPr>
              <w:t>《隆尧县南下干部历史资料》《中共隆尧县委组织史资料（</w:t>
            </w:r>
            <w:r w:rsidRPr="00C1391D">
              <w:rPr>
                <w:rFonts w:ascii="方正书宋_GBK" w:eastAsia="方正书宋_GBK"/>
              </w:rPr>
              <w:t>1926-1978)</w:t>
            </w:r>
            <w:r w:rsidRPr="00C1391D">
              <w:rPr>
                <w:rFonts w:ascii="方正书宋_GBK" w:eastAsia="方正书宋_GBK" w:hint="eastAsia"/>
              </w:rPr>
              <w:t>》《隆尧县革命文物资料》专题资料分别按照市室要求的时间节点征编报送</w:t>
            </w:r>
          </w:p>
        </w:tc>
      </w:tr>
    </w:tbl>
    <w:p w:rsidR="007A032E" w:rsidRPr="00C1391D" w:rsidRDefault="007A032E" w:rsidP="007A032E">
      <w:pPr>
        <w:spacing w:line="14" w:lineRule="exact"/>
        <w:jc w:val="center"/>
        <w:rPr>
          <w:rFonts w:ascii="Times New Roman" w:hAnsi="宋体"/>
        </w:rPr>
      </w:pPr>
      <w:r w:rsidRPr="00C1391D">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7A032E" w:rsidRPr="00C1391D" w:rsidTr="00D32593">
        <w:trPr>
          <w:cantSplit/>
          <w:trHeight w:val="397"/>
          <w:tblHeader/>
          <w:jc w:val="center"/>
        </w:trPr>
        <w:tc>
          <w:tcPr>
            <w:tcW w:w="1134"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一级指标</w:t>
            </w:r>
          </w:p>
        </w:tc>
        <w:tc>
          <w:tcPr>
            <w:tcW w:w="1134"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二级指标</w:t>
            </w:r>
          </w:p>
        </w:tc>
        <w:tc>
          <w:tcPr>
            <w:tcW w:w="1276"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三级指标</w:t>
            </w:r>
          </w:p>
        </w:tc>
        <w:tc>
          <w:tcPr>
            <w:tcW w:w="2891"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绩效指标描述</w:t>
            </w:r>
          </w:p>
        </w:tc>
        <w:tc>
          <w:tcPr>
            <w:tcW w:w="1276"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指标值</w:t>
            </w:r>
          </w:p>
        </w:tc>
        <w:tc>
          <w:tcPr>
            <w:tcW w:w="1701" w:type="dxa"/>
            <w:shd w:val="clear" w:color="auto" w:fill="auto"/>
            <w:vAlign w:val="center"/>
          </w:tcPr>
          <w:p w:rsidR="007A032E" w:rsidRPr="00C1391D" w:rsidRDefault="007A032E" w:rsidP="00D32593">
            <w:pPr>
              <w:spacing w:line="300" w:lineRule="exact"/>
              <w:jc w:val="center"/>
              <w:rPr>
                <w:rFonts w:ascii="方正书宋_GBK" w:eastAsia="方正书宋_GBK"/>
                <w:b/>
              </w:rPr>
            </w:pPr>
            <w:r w:rsidRPr="00C1391D">
              <w:rPr>
                <w:rFonts w:ascii="方正书宋_GBK" w:eastAsia="方正书宋_GBK" w:hint="eastAsia"/>
                <w:b/>
              </w:rPr>
              <w:t>指标值确定依据</w:t>
            </w:r>
          </w:p>
        </w:tc>
      </w:tr>
      <w:tr w:rsidR="007A032E" w:rsidRPr="00C1391D" w:rsidTr="00D32593">
        <w:trPr>
          <w:cantSplit/>
          <w:trHeight w:val="369"/>
          <w:jc w:val="center"/>
        </w:trPr>
        <w:tc>
          <w:tcPr>
            <w:tcW w:w="1134" w:type="dxa"/>
            <w:vMerge w:val="restart"/>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hint="eastAsia"/>
              </w:rPr>
              <w:t>产出指标</w:t>
            </w: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数量指标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计划完成数量</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计划完成出版数量</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vMerge/>
            <w:shd w:val="clear" w:color="auto" w:fill="auto"/>
            <w:vAlign w:val="center"/>
          </w:tcPr>
          <w:p w:rsidR="007A032E" w:rsidRPr="00C1391D"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质量指标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工作质量</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按上级要求，保质保量完成工作任务</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vMerge/>
            <w:shd w:val="clear" w:color="auto" w:fill="auto"/>
            <w:vAlign w:val="center"/>
          </w:tcPr>
          <w:p w:rsidR="007A032E" w:rsidRPr="00C1391D"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时效指标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完成率</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按照要求和计划完成研究任务的项目在所有立项项目中的比例（百分比）</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vMerge/>
            <w:shd w:val="clear" w:color="auto" w:fill="auto"/>
            <w:vAlign w:val="center"/>
          </w:tcPr>
          <w:p w:rsidR="007A032E" w:rsidRPr="00C1391D"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成本指标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成本控制率（</w:t>
            </w:r>
            <w:r w:rsidRPr="00C1391D">
              <w:rPr>
                <w:rFonts w:ascii="方正书宋_GBK" w:eastAsia="方正书宋_GBK"/>
              </w:rPr>
              <w:t>%</w:t>
            </w:r>
            <w:r w:rsidRPr="00C1391D">
              <w:rPr>
                <w:rFonts w:ascii="方正书宋_GBK" w:eastAsia="方正书宋_GBK" w:hint="eastAsia"/>
              </w:rPr>
              <w:t>）</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成本控制率（</w:t>
            </w:r>
            <w:r w:rsidRPr="00C1391D">
              <w:rPr>
                <w:rFonts w:ascii="方正书宋_GBK" w:eastAsia="方正书宋_GBK"/>
              </w:rPr>
              <w:t>%</w:t>
            </w:r>
            <w:r w:rsidRPr="00C1391D">
              <w:rPr>
                <w:rFonts w:ascii="方正书宋_GBK" w:eastAsia="方正书宋_GBK" w:hint="eastAsia"/>
              </w:rPr>
              <w:t>）</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vMerge w:val="restart"/>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hint="eastAsia"/>
              </w:rPr>
              <w:t>效益指标</w:t>
            </w: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经济效益指标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经济效意</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提升经济效益的效果</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vMerge/>
            <w:shd w:val="clear" w:color="auto" w:fill="auto"/>
            <w:vAlign w:val="center"/>
          </w:tcPr>
          <w:p w:rsidR="007A032E" w:rsidRPr="00C1391D" w:rsidRDefault="007A032E" w:rsidP="00D32593">
            <w:pPr>
              <w:spacing w:line="300" w:lineRule="exact"/>
              <w:jc w:val="center"/>
              <w:rPr>
                <w:rFonts w:ascii="方正书宋_GBK" w:eastAsia="方正书宋_GBK"/>
              </w:rPr>
            </w:pP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社会效益指标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产生社会效益情况</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产生社会效益情况</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r w:rsidR="007A032E" w:rsidRPr="00C1391D" w:rsidTr="00D32593">
        <w:trPr>
          <w:cantSplit/>
          <w:trHeight w:val="369"/>
          <w:jc w:val="center"/>
        </w:trPr>
        <w:tc>
          <w:tcPr>
            <w:tcW w:w="1134" w:type="dxa"/>
            <w:shd w:val="clear" w:color="auto" w:fill="auto"/>
            <w:vAlign w:val="center"/>
          </w:tcPr>
          <w:p w:rsidR="007A032E" w:rsidRPr="00C1391D" w:rsidRDefault="007A032E" w:rsidP="00D32593">
            <w:pPr>
              <w:spacing w:line="300" w:lineRule="exact"/>
              <w:jc w:val="center"/>
              <w:rPr>
                <w:rFonts w:ascii="方正书宋_GBK" w:eastAsia="方正书宋_GBK"/>
              </w:rPr>
            </w:pPr>
            <w:r w:rsidRPr="00C1391D">
              <w:rPr>
                <w:rFonts w:ascii="方正书宋_GBK" w:eastAsia="方正书宋_GBK" w:hint="eastAsia"/>
              </w:rPr>
              <w:t>满意度指标</w:t>
            </w:r>
          </w:p>
        </w:tc>
        <w:tc>
          <w:tcPr>
            <w:tcW w:w="1134"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服务对象满意度指标</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群众满意度</w:t>
            </w:r>
          </w:p>
        </w:tc>
        <w:tc>
          <w:tcPr>
            <w:tcW w:w="289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群众满意数量占总数的比例。</w:t>
            </w:r>
          </w:p>
        </w:tc>
        <w:tc>
          <w:tcPr>
            <w:tcW w:w="1276"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w:t>
            </w:r>
            <w:r w:rsidRPr="00C1391D">
              <w:rPr>
                <w:rFonts w:ascii="方正书宋_GBK" w:eastAsia="方正书宋_GBK"/>
              </w:rPr>
              <w:t>90</w:t>
            </w:r>
            <w:r w:rsidRPr="00C1391D">
              <w:rPr>
                <w:rFonts w:ascii="方正书宋_GBK" w:eastAsia="方正书宋_GBK" w:hint="eastAsia"/>
              </w:rPr>
              <w:t>优</w:t>
            </w:r>
          </w:p>
        </w:tc>
        <w:tc>
          <w:tcPr>
            <w:tcW w:w="1701" w:type="dxa"/>
            <w:shd w:val="clear" w:color="auto" w:fill="auto"/>
            <w:vAlign w:val="center"/>
          </w:tcPr>
          <w:p w:rsidR="007A032E" w:rsidRPr="00C1391D" w:rsidRDefault="007A032E" w:rsidP="00D32593">
            <w:pPr>
              <w:spacing w:line="300" w:lineRule="exact"/>
              <w:jc w:val="left"/>
              <w:rPr>
                <w:rFonts w:ascii="方正书宋_GBK" w:eastAsia="方正书宋_GBK"/>
              </w:rPr>
            </w:pPr>
            <w:r w:rsidRPr="00C1391D">
              <w:rPr>
                <w:rFonts w:ascii="方正书宋_GBK" w:eastAsia="方正书宋_GBK" w:hint="eastAsia"/>
              </w:rPr>
              <w:t>年初项目计划安排</w:t>
            </w:r>
          </w:p>
        </w:tc>
      </w:tr>
    </w:tbl>
    <w:p w:rsidR="007A032E" w:rsidRDefault="007A032E" w:rsidP="007A032E">
      <w:pPr>
        <w:spacing w:line="300" w:lineRule="exact"/>
        <w:jc w:val="left"/>
      </w:pPr>
    </w:p>
    <w:p w:rsidR="007A032E" w:rsidRDefault="007A032E" w:rsidP="007A032E">
      <w:pPr>
        <w:spacing w:line="300" w:lineRule="exact"/>
        <w:jc w:val="left"/>
        <w:sectPr w:rsidR="007A032E" w:rsidSect="00E62E2C">
          <w:pgSz w:w="11907" w:h="16839"/>
          <w:pgMar w:top="1984" w:right="1304" w:bottom="1134" w:left="1304" w:header="851" w:footer="992" w:gutter="0"/>
          <w:cols w:space="425"/>
          <w:docGrid w:type="lines" w:linePitch="312"/>
        </w:sectPr>
      </w:pPr>
    </w:p>
    <w:p w:rsidR="00D766AB" w:rsidRDefault="00EF48A4" w:rsidP="007A032E">
      <w:pPr>
        <w:autoSpaceDE w:val="0"/>
        <w:autoSpaceDN w:val="0"/>
        <w:adjustRightInd w:val="0"/>
        <w:jc w:val="left"/>
        <w:rPr>
          <w:rFonts w:ascii="黑体" w:eastAsia="黑体" w:hAnsi="黑体" w:cs="Times New Roman"/>
          <w:sz w:val="32"/>
          <w:szCs w:val="32"/>
        </w:rPr>
      </w:pPr>
      <w:r>
        <w:rPr>
          <w:rFonts w:ascii="黑体" w:eastAsia="黑体" w:hAnsi="黑体" w:cs="黑体" w:hint="eastAsia"/>
          <w:sz w:val="32"/>
          <w:szCs w:val="32"/>
        </w:rPr>
        <w:lastRenderedPageBreak/>
        <w:t>六、政府采购预算情况</w:t>
      </w:r>
    </w:p>
    <w:p w:rsidR="00D766AB" w:rsidRDefault="00BD2AC7">
      <w:pPr>
        <w:ind w:firstLineChars="200" w:firstLine="640"/>
        <w:outlineLvl w:val="0"/>
        <w:rPr>
          <w:rFonts w:ascii="Times New Roman" w:eastAsia="仿宋" w:hAnsi="Times New Roman" w:cs="Times New Roman"/>
          <w:sz w:val="32"/>
          <w:szCs w:val="32"/>
        </w:rPr>
      </w:pPr>
      <w:bookmarkStart w:id="4" w:name="_Toc471398468"/>
      <w:r>
        <w:rPr>
          <w:rFonts w:ascii="Times New Roman" w:eastAsia="仿宋" w:hAnsi="Times New Roman" w:cs="Times New Roman" w:hint="eastAsia"/>
          <w:sz w:val="32"/>
          <w:szCs w:val="32"/>
        </w:rPr>
        <w:t>2021</w:t>
      </w:r>
      <w:r w:rsidR="00EF48A4">
        <w:rPr>
          <w:rFonts w:ascii="Times New Roman" w:eastAsia="仿宋" w:hAnsi="Times New Roman" w:cs="仿宋" w:hint="eastAsia"/>
          <w:sz w:val="32"/>
          <w:szCs w:val="32"/>
        </w:rPr>
        <w:t>年，我部门安排政府采购预算</w:t>
      </w:r>
      <w:r w:rsidR="007668A5">
        <w:rPr>
          <w:rFonts w:ascii="Times New Roman" w:eastAsia="仿宋" w:hAnsi="Times New Roman" w:cs="仿宋" w:hint="eastAsia"/>
          <w:sz w:val="32"/>
          <w:szCs w:val="32"/>
        </w:rPr>
        <w:t>0.</w:t>
      </w:r>
      <w:r w:rsidR="007668A5">
        <w:rPr>
          <w:rFonts w:ascii="Times New Roman" w:eastAsia="仿宋" w:hAnsi="Times New Roman" w:cs="Times New Roman" w:hint="eastAsia"/>
          <w:sz w:val="32"/>
          <w:szCs w:val="32"/>
        </w:rPr>
        <w:t>45</w:t>
      </w:r>
      <w:r w:rsidR="007668A5">
        <w:rPr>
          <w:rFonts w:ascii="Times New Roman" w:eastAsia="仿宋" w:hAnsi="Times New Roman" w:cs="Times New Roman" w:hint="eastAsia"/>
          <w:sz w:val="32"/>
          <w:szCs w:val="32"/>
        </w:rPr>
        <w:t>万</w:t>
      </w:r>
      <w:r w:rsidR="00EF48A4">
        <w:rPr>
          <w:rFonts w:ascii="Times New Roman" w:eastAsia="仿宋" w:hAnsi="Times New Roman" w:cs="仿宋" w:hint="eastAsia"/>
          <w:sz w:val="32"/>
          <w:szCs w:val="32"/>
        </w:rPr>
        <w:t>元。具体内容见下表。</w:t>
      </w:r>
      <w:bookmarkEnd w:id="4"/>
    </w:p>
    <w:p w:rsidR="00D766AB" w:rsidRDefault="00EF48A4">
      <w:pPr>
        <w:jc w:val="center"/>
        <w:outlineLvl w:val="0"/>
        <w:rPr>
          <w:rFonts w:ascii="方正小标宋_GBK" w:eastAsia="方正小标宋_GBK" w:cs="Times New Roman"/>
          <w:sz w:val="32"/>
          <w:szCs w:val="32"/>
        </w:rPr>
      </w:pPr>
      <w:bookmarkStart w:id="5" w:name="_Toc1917070"/>
      <w:r>
        <w:rPr>
          <w:rFonts w:ascii="方正小标宋_GBK" w:eastAsia="方正小标宋_GBK" w:cs="方正小标宋_GBK" w:hint="eastAsia"/>
          <w:sz w:val="32"/>
          <w:szCs w:val="32"/>
        </w:rPr>
        <w:t>部门政府采购预算</w:t>
      </w:r>
      <w:bookmarkEnd w:id="5"/>
    </w:p>
    <w:tbl>
      <w:tblPr>
        <w:tblW w:w="145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380"/>
        <w:gridCol w:w="1056"/>
        <w:gridCol w:w="882"/>
        <w:gridCol w:w="919"/>
        <w:gridCol w:w="694"/>
        <w:gridCol w:w="865"/>
        <w:gridCol w:w="993"/>
        <w:gridCol w:w="1107"/>
        <w:gridCol w:w="1063"/>
        <w:gridCol w:w="1063"/>
        <w:gridCol w:w="895"/>
        <w:gridCol w:w="898"/>
        <w:gridCol w:w="898"/>
        <w:gridCol w:w="855"/>
      </w:tblGrid>
      <w:tr w:rsidR="00D766AB" w:rsidTr="00A12F5D">
        <w:trPr>
          <w:tblHeader/>
          <w:jc w:val="center"/>
        </w:trPr>
        <w:tc>
          <w:tcPr>
            <w:tcW w:w="7789" w:type="dxa"/>
            <w:gridSpan w:val="7"/>
            <w:tcBorders>
              <w:top w:val="single" w:sz="6" w:space="0" w:color="FFFFFF"/>
              <w:left w:val="single" w:sz="6" w:space="0" w:color="FFFFFF"/>
              <w:right w:val="single" w:sz="6" w:space="0" w:color="FFFFFF"/>
            </w:tcBorders>
            <w:vAlign w:val="center"/>
          </w:tcPr>
          <w:p w:rsidR="00D766AB" w:rsidRDefault="00EF48A4">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283</w:t>
            </w:r>
            <w:r>
              <w:rPr>
                <w:rFonts w:ascii="方正小标宋_GBK" w:eastAsia="方正小标宋_GBK" w:cs="方正小标宋_GBK" w:hint="eastAsia"/>
                <w:sz w:val="24"/>
                <w:szCs w:val="24"/>
              </w:rPr>
              <w:t>隆尧县党史办</w:t>
            </w:r>
          </w:p>
        </w:tc>
        <w:tc>
          <w:tcPr>
            <w:tcW w:w="6779" w:type="dxa"/>
            <w:gridSpan w:val="7"/>
            <w:tcBorders>
              <w:top w:val="single" w:sz="6" w:space="0" w:color="FFFFFF"/>
              <w:left w:val="single" w:sz="6" w:space="0" w:color="FFFFFF"/>
              <w:right w:val="single" w:sz="6" w:space="0" w:color="FFFFFF"/>
            </w:tcBorders>
            <w:vAlign w:val="center"/>
          </w:tcPr>
          <w:p w:rsidR="00D766AB" w:rsidRDefault="00EF48A4">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w:t>
            </w:r>
            <w:r w:rsidR="007668A5">
              <w:rPr>
                <w:rFonts w:ascii="方正书宋_GBK" w:eastAsia="方正书宋_GBK" w:cs="方正书宋_GBK" w:hint="eastAsia"/>
                <w:sz w:val="24"/>
                <w:szCs w:val="24"/>
              </w:rPr>
              <w:t>万</w:t>
            </w:r>
            <w:r>
              <w:rPr>
                <w:rFonts w:ascii="方正书宋_GBK" w:eastAsia="方正书宋_GBK" w:cs="方正书宋_GBK" w:hint="eastAsia"/>
                <w:sz w:val="24"/>
                <w:szCs w:val="24"/>
              </w:rPr>
              <w:t>元</w:t>
            </w:r>
          </w:p>
        </w:tc>
      </w:tr>
      <w:tr w:rsidR="00D766AB" w:rsidTr="00A12F5D">
        <w:trPr>
          <w:tblHeader/>
          <w:jc w:val="center"/>
        </w:trPr>
        <w:tc>
          <w:tcPr>
            <w:tcW w:w="3436" w:type="dxa"/>
            <w:gridSpan w:val="2"/>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882"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19"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94"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65"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93"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6779" w:type="dxa"/>
            <w:gridSpan w:val="7"/>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政府采购金额</w:t>
            </w:r>
          </w:p>
        </w:tc>
      </w:tr>
      <w:tr w:rsidR="00D766AB" w:rsidTr="00A12F5D">
        <w:trPr>
          <w:tblHeader/>
          <w:jc w:val="center"/>
        </w:trPr>
        <w:tc>
          <w:tcPr>
            <w:tcW w:w="2380"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056"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882" w:type="dxa"/>
            <w:vMerge/>
            <w:vAlign w:val="center"/>
          </w:tcPr>
          <w:p w:rsidR="00D766AB" w:rsidRDefault="00D766AB">
            <w:pPr>
              <w:spacing w:line="300" w:lineRule="exact"/>
              <w:jc w:val="left"/>
              <w:outlineLvl w:val="0"/>
              <w:rPr>
                <w:rFonts w:cs="Times New Roman"/>
              </w:rPr>
            </w:pPr>
          </w:p>
        </w:tc>
        <w:tc>
          <w:tcPr>
            <w:tcW w:w="919" w:type="dxa"/>
            <w:vMerge/>
            <w:vAlign w:val="center"/>
          </w:tcPr>
          <w:p w:rsidR="00D766AB" w:rsidRDefault="00D766AB">
            <w:pPr>
              <w:spacing w:line="300" w:lineRule="exact"/>
              <w:jc w:val="left"/>
              <w:outlineLvl w:val="0"/>
              <w:rPr>
                <w:rFonts w:cs="Times New Roman"/>
              </w:rPr>
            </w:pPr>
          </w:p>
        </w:tc>
        <w:tc>
          <w:tcPr>
            <w:tcW w:w="694" w:type="dxa"/>
            <w:vMerge/>
            <w:vAlign w:val="center"/>
          </w:tcPr>
          <w:p w:rsidR="00D766AB" w:rsidRDefault="00D766AB">
            <w:pPr>
              <w:spacing w:line="300" w:lineRule="exact"/>
              <w:jc w:val="left"/>
              <w:outlineLvl w:val="0"/>
              <w:rPr>
                <w:rFonts w:cs="Times New Roman"/>
              </w:rPr>
            </w:pPr>
          </w:p>
        </w:tc>
        <w:tc>
          <w:tcPr>
            <w:tcW w:w="865" w:type="dxa"/>
            <w:vMerge/>
            <w:vAlign w:val="center"/>
          </w:tcPr>
          <w:p w:rsidR="00D766AB" w:rsidRDefault="00D766AB">
            <w:pPr>
              <w:spacing w:line="300" w:lineRule="exact"/>
              <w:jc w:val="left"/>
              <w:outlineLvl w:val="0"/>
              <w:rPr>
                <w:rFonts w:cs="Times New Roman"/>
              </w:rPr>
            </w:pPr>
          </w:p>
        </w:tc>
        <w:tc>
          <w:tcPr>
            <w:tcW w:w="993" w:type="dxa"/>
            <w:vMerge/>
            <w:vAlign w:val="center"/>
          </w:tcPr>
          <w:p w:rsidR="00D766AB" w:rsidRDefault="00D766AB">
            <w:pPr>
              <w:spacing w:line="300" w:lineRule="exact"/>
              <w:jc w:val="left"/>
              <w:outlineLvl w:val="0"/>
              <w:rPr>
                <w:rFonts w:cs="Times New Roman"/>
              </w:rPr>
            </w:pPr>
          </w:p>
        </w:tc>
        <w:tc>
          <w:tcPr>
            <w:tcW w:w="1107"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总计</w:t>
            </w:r>
          </w:p>
        </w:tc>
        <w:tc>
          <w:tcPr>
            <w:tcW w:w="4817" w:type="dxa"/>
            <w:gridSpan w:val="5"/>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当年部门预算安排资金</w:t>
            </w:r>
          </w:p>
        </w:tc>
        <w:tc>
          <w:tcPr>
            <w:tcW w:w="855" w:type="dxa"/>
            <w:vMerge w:val="restart"/>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其他渠道资金</w:t>
            </w:r>
          </w:p>
        </w:tc>
      </w:tr>
      <w:tr w:rsidR="00D766AB" w:rsidTr="00A12F5D">
        <w:trPr>
          <w:tblHeader/>
          <w:jc w:val="center"/>
        </w:trPr>
        <w:tc>
          <w:tcPr>
            <w:tcW w:w="2380" w:type="dxa"/>
            <w:vMerge/>
            <w:vAlign w:val="center"/>
          </w:tcPr>
          <w:p w:rsidR="00D766AB" w:rsidRDefault="00D766AB">
            <w:pPr>
              <w:spacing w:line="300" w:lineRule="exact"/>
              <w:jc w:val="left"/>
              <w:outlineLvl w:val="0"/>
              <w:rPr>
                <w:rFonts w:cs="Times New Roman"/>
              </w:rPr>
            </w:pPr>
          </w:p>
        </w:tc>
        <w:tc>
          <w:tcPr>
            <w:tcW w:w="1056" w:type="dxa"/>
            <w:vMerge/>
            <w:vAlign w:val="center"/>
          </w:tcPr>
          <w:p w:rsidR="00D766AB" w:rsidRDefault="00D766AB">
            <w:pPr>
              <w:spacing w:line="300" w:lineRule="exact"/>
              <w:jc w:val="left"/>
              <w:outlineLvl w:val="0"/>
              <w:rPr>
                <w:rFonts w:cs="Times New Roman"/>
              </w:rPr>
            </w:pPr>
          </w:p>
        </w:tc>
        <w:tc>
          <w:tcPr>
            <w:tcW w:w="882" w:type="dxa"/>
            <w:vMerge/>
            <w:vAlign w:val="center"/>
          </w:tcPr>
          <w:p w:rsidR="00D766AB" w:rsidRDefault="00D766AB">
            <w:pPr>
              <w:spacing w:line="300" w:lineRule="exact"/>
              <w:jc w:val="left"/>
              <w:outlineLvl w:val="0"/>
              <w:rPr>
                <w:rFonts w:cs="Times New Roman"/>
              </w:rPr>
            </w:pPr>
          </w:p>
        </w:tc>
        <w:tc>
          <w:tcPr>
            <w:tcW w:w="919" w:type="dxa"/>
            <w:vMerge/>
            <w:vAlign w:val="center"/>
          </w:tcPr>
          <w:p w:rsidR="00D766AB" w:rsidRDefault="00D766AB">
            <w:pPr>
              <w:spacing w:line="300" w:lineRule="exact"/>
              <w:jc w:val="left"/>
              <w:outlineLvl w:val="0"/>
              <w:rPr>
                <w:rFonts w:cs="Times New Roman"/>
              </w:rPr>
            </w:pPr>
          </w:p>
        </w:tc>
        <w:tc>
          <w:tcPr>
            <w:tcW w:w="694" w:type="dxa"/>
            <w:vMerge/>
            <w:vAlign w:val="center"/>
          </w:tcPr>
          <w:p w:rsidR="00D766AB" w:rsidRDefault="00D766AB">
            <w:pPr>
              <w:spacing w:line="300" w:lineRule="exact"/>
              <w:jc w:val="left"/>
              <w:outlineLvl w:val="0"/>
              <w:rPr>
                <w:rFonts w:cs="Times New Roman"/>
              </w:rPr>
            </w:pPr>
          </w:p>
        </w:tc>
        <w:tc>
          <w:tcPr>
            <w:tcW w:w="865" w:type="dxa"/>
            <w:vMerge/>
            <w:vAlign w:val="center"/>
          </w:tcPr>
          <w:p w:rsidR="00D766AB" w:rsidRDefault="00D766AB">
            <w:pPr>
              <w:spacing w:line="300" w:lineRule="exact"/>
              <w:jc w:val="left"/>
              <w:outlineLvl w:val="0"/>
              <w:rPr>
                <w:rFonts w:cs="Times New Roman"/>
              </w:rPr>
            </w:pPr>
          </w:p>
        </w:tc>
        <w:tc>
          <w:tcPr>
            <w:tcW w:w="993" w:type="dxa"/>
            <w:vMerge/>
            <w:vAlign w:val="center"/>
          </w:tcPr>
          <w:p w:rsidR="00D766AB" w:rsidRDefault="00D766AB">
            <w:pPr>
              <w:spacing w:line="300" w:lineRule="exact"/>
              <w:jc w:val="left"/>
              <w:outlineLvl w:val="0"/>
              <w:rPr>
                <w:rFonts w:cs="Times New Roman"/>
              </w:rPr>
            </w:pPr>
          </w:p>
        </w:tc>
        <w:tc>
          <w:tcPr>
            <w:tcW w:w="1107" w:type="dxa"/>
            <w:vMerge/>
            <w:vAlign w:val="center"/>
          </w:tcPr>
          <w:p w:rsidR="00D766AB" w:rsidRDefault="00D766AB">
            <w:pPr>
              <w:spacing w:line="300" w:lineRule="exact"/>
              <w:jc w:val="left"/>
              <w:outlineLvl w:val="0"/>
              <w:rPr>
                <w:rFonts w:cs="Times New Roman"/>
              </w:rPr>
            </w:pPr>
          </w:p>
        </w:tc>
        <w:tc>
          <w:tcPr>
            <w:tcW w:w="1063"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95"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98"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8"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55" w:type="dxa"/>
            <w:vMerge/>
            <w:vAlign w:val="center"/>
          </w:tcPr>
          <w:p w:rsidR="00D766AB" w:rsidRDefault="00D766AB">
            <w:pPr>
              <w:spacing w:line="300" w:lineRule="exact"/>
              <w:jc w:val="left"/>
              <w:outlineLvl w:val="0"/>
              <w:rPr>
                <w:rFonts w:cs="Times New Roman"/>
              </w:rPr>
            </w:pPr>
          </w:p>
        </w:tc>
      </w:tr>
      <w:tr w:rsidR="00D766AB" w:rsidTr="00A12F5D">
        <w:trPr>
          <w:jc w:val="center"/>
        </w:trPr>
        <w:tc>
          <w:tcPr>
            <w:tcW w:w="2380"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合　计</w:t>
            </w:r>
          </w:p>
        </w:tc>
        <w:tc>
          <w:tcPr>
            <w:tcW w:w="1056" w:type="dxa"/>
            <w:vAlign w:val="center"/>
          </w:tcPr>
          <w:p w:rsidR="00D766AB" w:rsidRDefault="00D766AB">
            <w:pPr>
              <w:spacing w:line="300" w:lineRule="exact"/>
              <w:jc w:val="right"/>
              <w:rPr>
                <w:rFonts w:ascii="方正书宋_GBK" w:eastAsia="方正书宋_GBK" w:cs="Times New Roman"/>
                <w:b/>
                <w:bCs/>
              </w:rPr>
            </w:pPr>
          </w:p>
        </w:tc>
        <w:tc>
          <w:tcPr>
            <w:tcW w:w="882" w:type="dxa"/>
            <w:vAlign w:val="center"/>
          </w:tcPr>
          <w:p w:rsidR="00D766AB" w:rsidRDefault="00D766AB">
            <w:pPr>
              <w:spacing w:line="300" w:lineRule="exact"/>
              <w:jc w:val="left"/>
              <w:rPr>
                <w:rFonts w:ascii="方正书宋_GBK" w:eastAsia="方正书宋_GBK" w:cs="Times New Roman"/>
                <w:b/>
                <w:bCs/>
              </w:rPr>
            </w:pPr>
          </w:p>
        </w:tc>
        <w:tc>
          <w:tcPr>
            <w:tcW w:w="919" w:type="dxa"/>
            <w:vAlign w:val="center"/>
          </w:tcPr>
          <w:p w:rsidR="00D766AB" w:rsidRDefault="00D766AB">
            <w:pPr>
              <w:spacing w:line="300" w:lineRule="exact"/>
              <w:jc w:val="left"/>
              <w:rPr>
                <w:rFonts w:ascii="方正书宋_GBK" w:eastAsia="方正书宋_GBK" w:cs="Times New Roman"/>
                <w:b/>
                <w:bCs/>
              </w:rPr>
            </w:pPr>
          </w:p>
        </w:tc>
        <w:tc>
          <w:tcPr>
            <w:tcW w:w="694" w:type="dxa"/>
            <w:vAlign w:val="center"/>
          </w:tcPr>
          <w:p w:rsidR="00D766AB" w:rsidRDefault="00D766AB">
            <w:pPr>
              <w:spacing w:line="300" w:lineRule="exact"/>
              <w:jc w:val="left"/>
              <w:rPr>
                <w:rFonts w:ascii="方正书宋_GBK" w:eastAsia="方正书宋_GBK" w:cs="Times New Roman"/>
                <w:b/>
                <w:bCs/>
              </w:rPr>
            </w:pPr>
          </w:p>
        </w:tc>
        <w:tc>
          <w:tcPr>
            <w:tcW w:w="865" w:type="dxa"/>
            <w:vAlign w:val="center"/>
          </w:tcPr>
          <w:p w:rsidR="00D766AB" w:rsidRDefault="00D766AB">
            <w:pPr>
              <w:spacing w:line="300" w:lineRule="exact"/>
              <w:jc w:val="right"/>
              <w:rPr>
                <w:rFonts w:ascii="方正书宋_GBK" w:eastAsia="方正书宋_GBK" w:cs="Times New Roman"/>
                <w:b/>
                <w:bCs/>
              </w:rPr>
            </w:pPr>
          </w:p>
        </w:tc>
        <w:tc>
          <w:tcPr>
            <w:tcW w:w="993" w:type="dxa"/>
            <w:vAlign w:val="center"/>
          </w:tcPr>
          <w:p w:rsidR="00D766AB" w:rsidRDefault="00D766AB">
            <w:pPr>
              <w:spacing w:line="300" w:lineRule="exact"/>
              <w:jc w:val="right"/>
              <w:rPr>
                <w:rFonts w:ascii="方正书宋_GBK" w:eastAsia="方正书宋_GBK" w:cs="Times New Roman"/>
                <w:b/>
                <w:bCs/>
              </w:rPr>
            </w:pPr>
          </w:p>
        </w:tc>
        <w:tc>
          <w:tcPr>
            <w:tcW w:w="1107"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1063"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1063"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895" w:type="dxa"/>
            <w:vAlign w:val="center"/>
          </w:tcPr>
          <w:p w:rsidR="00D766AB" w:rsidRDefault="00D766AB">
            <w:pPr>
              <w:spacing w:line="300" w:lineRule="exact"/>
              <w:jc w:val="right"/>
              <w:rPr>
                <w:rFonts w:ascii="方正书宋_GBK" w:eastAsia="方正书宋_GBK" w:cs="方正书宋_GBK"/>
                <w:b/>
                <w:bCs/>
              </w:rPr>
            </w:pPr>
          </w:p>
        </w:tc>
        <w:tc>
          <w:tcPr>
            <w:tcW w:w="898" w:type="dxa"/>
            <w:vAlign w:val="center"/>
          </w:tcPr>
          <w:p w:rsidR="00D766AB" w:rsidRDefault="00D766AB">
            <w:pPr>
              <w:spacing w:line="300" w:lineRule="exact"/>
              <w:jc w:val="right"/>
              <w:rPr>
                <w:rFonts w:ascii="方正书宋_GBK" w:eastAsia="方正书宋_GBK" w:cs="方正书宋_GBK"/>
                <w:b/>
                <w:bCs/>
              </w:rPr>
            </w:pPr>
          </w:p>
        </w:tc>
        <w:tc>
          <w:tcPr>
            <w:tcW w:w="898" w:type="dxa"/>
            <w:vAlign w:val="center"/>
          </w:tcPr>
          <w:p w:rsidR="00D766AB" w:rsidRDefault="00D766AB">
            <w:pPr>
              <w:spacing w:line="300" w:lineRule="exact"/>
              <w:jc w:val="right"/>
              <w:rPr>
                <w:rFonts w:ascii="方正书宋_GBK" w:eastAsia="方正书宋_GBK" w:cs="方正书宋_GBK"/>
                <w:b/>
                <w:bCs/>
              </w:rPr>
            </w:pPr>
          </w:p>
        </w:tc>
        <w:tc>
          <w:tcPr>
            <w:tcW w:w="855" w:type="dxa"/>
            <w:vAlign w:val="center"/>
          </w:tcPr>
          <w:p w:rsidR="00D766AB" w:rsidRDefault="00D766AB">
            <w:pPr>
              <w:spacing w:line="300" w:lineRule="exact"/>
              <w:jc w:val="right"/>
              <w:rPr>
                <w:rFonts w:ascii="方正书宋_GBK" w:eastAsia="方正书宋_GBK" w:cs="方正书宋_GBK"/>
                <w:b/>
                <w:bCs/>
              </w:rPr>
            </w:pPr>
          </w:p>
        </w:tc>
      </w:tr>
      <w:tr w:rsidR="00D766AB" w:rsidTr="00A12F5D">
        <w:trPr>
          <w:jc w:val="center"/>
        </w:trPr>
        <w:tc>
          <w:tcPr>
            <w:tcW w:w="2380" w:type="dxa"/>
            <w:vAlign w:val="center"/>
          </w:tcPr>
          <w:p w:rsidR="00D766AB" w:rsidRDefault="00EF48A4">
            <w:pPr>
              <w:spacing w:line="300" w:lineRule="exact"/>
              <w:jc w:val="center"/>
              <w:rPr>
                <w:rFonts w:ascii="方正书宋_GBK" w:eastAsia="方正书宋_GBK" w:cs="Times New Roman"/>
                <w:b/>
                <w:bCs/>
              </w:rPr>
            </w:pPr>
            <w:r>
              <w:rPr>
                <w:rFonts w:ascii="方正书宋_GBK" w:eastAsia="方正书宋_GBK" w:cs="方正书宋_GBK" w:hint="eastAsia"/>
                <w:b/>
                <w:bCs/>
              </w:rPr>
              <w:t>中共隆尧县委党史研究室小计</w:t>
            </w:r>
          </w:p>
        </w:tc>
        <w:tc>
          <w:tcPr>
            <w:tcW w:w="1056" w:type="dxa"/>
            <w:vAlign w:val="center"/>
          </w:tcPr>
          <w:p w:rsidR="00D766AB" w:rsidRDefault="00D766AB">
            <w:pPr>
              <w:spacing w:line="300" w:lineRule="exact"/>
              <w:jc w:val="right"/>
              <w:rPr>
                <w:rFonts w:ascii="方正书宋_GBK" w:eastAsia="方正书宋_GBK" w:cs="Times New Roman"/>
                <w:b/>
                <w:bCs/>
              </w:rPr>
            </w:pPr>
          </w:p>
        </w:tc>
        <w:tc>
          <w:tcPr>
            <w:tcW w:w="882" w:type="dxa"/>
            <w:vAlign w:val="center"/>
          </w:tcPr>
          <w:p w:rsidR="00D766AB" w:rsidRDefault="00D766AB">
            <w:pPr>
              <w:spacing w:line="300" w:lineRule="exact"/>
              <w:jc w:val="left"/>
              <w:rPr>
                <w:rFonts w:ascii="方正书宋_GBK" w:eastAsia="方正书宋_GBK" w:cs="Times New Roman"/>
                <w:b/>
                <w:bCs/>
              </w:rPr>
            </w:pPr>
          </w:p>
        </w:tc>
        <w:tc>
          <w:tcPr>
            <w:tcW w:w="919" w:type="dxa"/>
            <w:vAlign w:val="center"/>
          </w:tcPr>
          <w:p w:rsidR="00D766AB" w:rsidRDefault="00D766AB">
            <w:pPr>
              <w:spacing w:line="300" w:lineRule="exact"/>
              <w:jc w:val="left"/>
              <w:rPr>
                <w:rFonts w:ascii="方正书宋_GBK" w:eastAsia="方正书宋_GBK" w:cs="Times New Roman"/>
                <w:b/>
                <w:bCs/>
              </w:rPr>
            </w:pPr>
          </w:p>
        </w:tc>
        <w:tc>
          <w:tcPr>
            <w:tcW w:w="694" w:type="dxa"/>
            <w:vAlign w:val="center"/>
          </w:tcPr>
          <w:p w:rsidR="00D766AB" w:rsidRDefault="00D766AB">
            <w:pPr>
              <w:spacing w:line="300" w:lineRule="exact"/>
              <w:jc w:val="left"/>
              <w:rPr>
                <w:rFonts w:ascii="方正书宋_GBK" w:eastAsia="方正书宋_GBK" w:cs="Times New Roman"/>
                <w:b/>
                <w:bCs/>
              </w:rPr>
            </w:pPr>
          </w:p>
        </w:tc>
        <w:tc>
          <w:tcPr>
            <w:tcW w:w="865" w:type="dxa"/>
            <w:vAlign w:val="center"/>
          </w:tcPr>
          <w:p w:rsidR="00D766AB" w:rsidRDefault="00D766AB">
            <w:pPr>
              <w:spacing w:line="300" w:lineRule="exact"/>
              <w:jc w:val="right"/>
              <w:rPr>
                <w:rFonts w:ascii="方正书宋_GBK" w:eastAsia="方正书宋_GBK" w:cs="Times New Roman"/>
                <w:b/>
                <w:bCs/>
              </w:rPr>
            </w:pPr>
          </w:p>
        </w:tc>
        <w:tc>
          <w:tcPr>
            <w:tcW w:w="993" w:type="dxa"/>
            <w:vAlign w:val="center"/>
          </w:tcPr>
          <w:p w:rsidR="00D766AB" w:rsidRDefault="00D766AB">
            <w:pPr>
              <w:spacing w:line="300" w:lineRule="exact"/>
              <w:jc w:val="right"/>
              <w:rPr>
                <w:rFonts w:ascii="方正书宋_GBK" w:eastAsia="方正书宋_GBK" w:cs="Times New Roman"/>
                <w:b/>
                <w:bCs/>
              </w:rPr>
            </w:pPr>
          </w:p>
        </w:tc>
        <w:tc>
          <w:tcPr>
            <w:tcW w:w="1107"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1063"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1063" w:type="dxa"/>
            <w:vAlign w:val="center"/>
          </w:tcPr>
          <w:p w:rsidR="00D766AB" w:rsidRDefault="007668A5">
            <w:pPr>
              <w:spacing w:line="300" w:lineRule="exact"/>
              <w:jc w:val="right"/>
              <w:rPr>
                <w:rFonts w:ascii="方正书宋_GBK" w:eastAsia="方正书宋_GBK" w:cs="方正书宋_GBK"/>
                <w:b/>
                <w:bCs/>
              </w:rPr>
            </w:pPr>
            <w:r>
              <w:rPr>
                <w:rFonts w:ascii="方正书宋_GBK" w:eastAsia="方正书宋_GBK" w:cs="方正书宋_GBK" w:hint="eastAsia"/>
                <w:b/>
                <w:bCs/>
              </w:rPr>
              <w:t>0.45</w:t>
            </w:r>
          </w:p>
        </w:tc>
        <w:tc>
          <w:tcPr>
            <w:tcW w:w="895" w:type="dxa"/>
            <w:vAlign w:val="center"/>
          </w:tcPr>
          <w:p w:rsidR="00D766AB" w:rsidRDefault="00D766AB">
            <w:pPr>
              <w:spacing w:line="300" w:lineRule="exact"/>
              <w:jc w:val="right"/>
              <w:rPr>
                <w:rFonts w:ascii="方正书宋_GBK" w:eastAsia="方正书宋_GBK" w:cs="方正书宋_GBK"/>
                <w:b/>
                <w:bCs/>
              </w:rPr>
            </w:pPr>
          </w:p>
        </w:tc>
        <w:tc>
          <w:tcPr>
            <w:tcW w:w="898" w:type="dxa"/>
            <w:vAlign w:val="center"/>
          </w:tcPr>
          <w:p w:rsidR="00D766AB" w:rsidRDefault="00D766AB">
            <w:pPr>
              <w:spacing w:line="300" w:lineRule="exact"/>
              <w:jc w:val="right"/>
              <w:rPr>
                <w:rFonts w:ascii="方正书宋_GBK" w:eastAsia="方正书宋_GBK" w:cs="方正书宋_GBK"/>
                <w:b/>
                <w:bCs/>
              </w:rPr>
            </w:pPr>
          </w:p>
        </w:tc>
        <w:tc>
          <w:tcPr>
            <w:tcW w:w="898" w:type="dxa"/>
            <w:vAlign w:val="center"/>
          </w:tcPr>
          <w:p w:rsidR="00D766AB" w:rsidRDefault="00D766AB">
            <w:pPr>
              <w:spacing w:line="300" w:lineRule="exact"/>
              <w:jc w:val="right"/>
              <w:rPr>
                <w:rFonts w:ascii="方正书宋_GBK" w:eastAsia="方正书宋_GBK" w:cs="方正书宋_GBK"/>
                <w:b/>
                <w:bCs/>
              </w:rPr>
            </w:pPr>
          </w:p>
        </w:tc>
        <w:tc>
          <w:tcPr>
            <w:tcW w:w="855" w:type="dxa"/>
            <w:vAlign w:val="center"/>
          </w:tcPr>
          <w:p w:rsidR="00D766AB" w:rsidRDefault="00D766AB">
            <w:pPr>
              <w:spacing w:line="300" w:lineRule="exact"/>
              <w:jc w:val="right"/>
              <w:rPr>
                <w:rFonts w:ascii="方正书宋_GBK" w:eastAsia="方正书宋_GBK" w:cs="方正书宋_GBK"/>
                <w:b/>
                <w:bCs/>
              </w:rPr>
            </w:pPr>
          </w:p>
        </w:tc>
      </w:tr>
      <w:tr w:rsidR="00D766AB" w:rsidTr="00A12F5D">
        <w:trPr>
          <w:jc w:val="center"/>
        </w:trPr>
        <w:tc>
          <w:tcPr>
            <w:tcW w:w="2380" w:type="dxa"/>
            <w:vAlign w:val="center"/>
          </w:tcPr>
          <w:p w:rsidR="00D766AB" w:rsidRDefault="00EF48A4">
            <w:pPr>
              <w:spacing w:line="300" w:lineRule="exact"/>
              <w:jc w:val="left"/>
              <w:rPr>
                <w:rFonts w:ascii="方正书宋_GBK" w:eastAsia="方正书宋_GBK" w:cs="Times New Roman"/>
              </w:rPr>
            </w:pPr>
            <w:r>
              <w:rPr>
                <w:rFonts w:ascii="方正书宋_GBK" w:eastAsia="方正书宋_GBK" w:cs="方正书宋_GBK" w:hint="eastAsia"/>
              </w:rPr>
              <w:t>党史经费</w:t>
            </w:r>
          </w:p>
        </w:tc>
        <w:tc>
          <w:tcPr>
            <w:tcW w:w="1056" w:type="dxa"/>
            <w:vAlign w:val="center"/>
          </w:tcPr>
          <w:p w:rsidR="00D766AB" w:rsidRDefault="00A1645A">
            <w:pPr>
              <w:spacing w:line="300" w:lineRule="exact"/>
              <w:jc w:val="right"/>
              <w:rPr>
                <w:rFonts w:ascii="方正书宋_GBK" w:eastAsia="方正书宋_GBK" w:cs="方正书宋_GBK"/>
              </w:rPr>
            </w:pPr>
            <w:r>
              <w:rPr>
                <w:rFonts w:ascii="方正书宋_GBK" w:eastAsia="方正书宋_GBK" w:cs="方正书宋_GBK" w:hint="eastAsia"/>
              </w:rPr>
              <w:t>26000</w:t>
            </w:r>
            <w:r w:rsidR="00EF48A4">
              <w:rPr>
                <w:rFonts w:ascii="方正书宋_GBK" w:eastAsia="方正书宋_GBK" w:cs="方正书宋_GBK"/>
              </w:rPr>
              <w:t>.0</w:t>
            </w:r>
          </w:p>
        </w:tc>
        <w:tc>
          <w:tcPr>
            <w:tcW w:w="882" w:type="dxa"/>
            <w:vAlign w:val="center"/>
          </w:tcPr>
          <w:p w:rsidR="00D766AB" w:rsidRDefault="002C5F87">
            <w:pPr>
              <w:spacing w:line="300" w:lineRule="exact"/>
              <w:jc w:val="left"/>
              <w:rPr>
                <w:rFonts w:ascii="方正书宋_GBK" w:eastAsia="方正书宋_GBK" w:cs="Times New Roman"/>
              </w:rPr>
            </w:pPr>
            <w:r>
              <w:rPr>
                <w:rFonts w:ascii="方正书宋_GBK" w:eastAsia="方正书宋_GBK" w:cs="方正书宋_GBK" w:hint="eastAsia"/>
              </w:rPr>
              <w:t>复印纸</w:t>
            </w:r>
          </w:p>
        </w:tc>
        <w:tc>
          <w:tcPr>
            <w:tcW w:w="919" w:type="dxa"/>
            <w:vAlign w:val="center"/>
          </w:tcPr>
          <w:p w:rsidR="00D766AB" w:rsidRDefault="002C5F87">
            <w:pPr>
              <w:spacing w:line="300" w:lineRule="exact"/>
              <w:jc w:val="left"/>
              <w:rPr>
                <w:rFonts w:ascii="方正书宋_GBK" w:eastAsia="方正书宋_GBK" w:cs="方正书宋_GBK"/>
              </w:rPr>
            </w:pPr>
            <w:r>
              <w:rPr>
                <w:rFonts w:ascii="方正书宋_GBK" w:eastAsia="方正书宋_GBK" w:cs="方正书宋_GBK"/>
              </w:rPr>
              <w:t>A090101</w:t>
            </w:r>
          </w:p>
        </w:tc>
        <w:tc>
          <w:tcPr>
            <w:tcW w:w="694" w:type="dxa"/>
            <w:vAlign w:val="center"/>
          </w:tcPr>
          <w:p w:rsidR="00D766AB" w:rsidRDefault="002C5F87">
            <w:pPr>
              <w:spacing w:line="300" w:lineRule="exact"/>
              <w:jc w:val="left"/>
              <w:rPr>
                <w:rFonts w:ascii="方正书宋_GBK" w:eastAsia="方正书宋_GBK" w:cs="Times New Roman"/>
              </w:rPr>
            </w:pPr>
            <w:r>
              <w:rPr>
                <w:rFonts w:ascii="方正书宋_GBK" w:eastAsia="方正书宋_GBK" w:cs="Times New Roman" w:hint="eastAsia"/>
              </w:rPr>
              <w:t>箱</w:t>
            </w:r>
          </w:p>
        </w:tc>
        <w:tc>
          <w:tcPr>
            <w:tcW w:w="865" w:type="dxa"/>
            <w:vAlign w:val="center"/>
          </w:tcPr>
          <w:p w:rsidR="00D766AB" w:rsidRDefault="002C5F87" w:rsidP="0010474D">
            <w:pPr>
              <w:spacing w:line="300" w:lineRule="exact"/>
              <w:ind w:right="210"/>
              <w:jc w:val="right"/>
              <w:rPr>
                <w:rFonts w:ascii="方正书宋_GBK" w:eastAsia="方正书宋_GBK" w:cs="方正书宋_GBK"/>
              </w:rPr>
            </w:pPr>
            <w:r>
              <w:rPr>
                <w:rFonts w:ascii="方正书宋_GBK" w:eastAsia="方正书宋_GBK" w:cs="方正书宋_GBK" w:hint="eastAsia"/>
              </w:rPr>
              <w:t>20</w:t>
            </w:r>
          </w:p>
        </w:tc>
        <w:tc>
          <w:tcPr>
            <w:tcW w:w="99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0.0</w:t>
            </w:r>
            <w:r w:rsidR="002C5F87">
              <w:rPr>
                <w:rFonts w:ascii="方正书宋_GBK" w:eastAsia="方正书宋_GBK" w:cs="方正书宋_GBK" w:hint="eastAsia"/>
              </w:rPr>
              <w:t>18</w:t>
            </w:r>
          </w:p>
        </w:tc>
        <w:tc>
          <w:tcPr>
            <w:tcW w:w="1107"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w:t>
            </w:r>
            <w:r w:rsidR="002C5F87">
              <w:rPr>
                <w:rFonts w:ascii="方正书宋_GBK" w:eastAsia="方正书宋_GBK" w:cs="方正书宋_GBK" w:hint="eastAsia"/>
              </w:rPr>
              <w:t>36</w:t>
            </w:r>
          </w:p>
        </w:tc>
        <w:tc>
          <w:tcPr>
            <w:tcW w:w="106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w:t>
            </w:r>
            <w:r w:rsidR="002C5F87">
              <w:rPr>
                <w:rFonts w:ascii="方正书宋_GBK" w:eastAsia="方正书宋_GBK" w:cs="方正书宋_GBK" w:hint="eastAsia"/>
              </w:rPr>
              <w:t>36</w:t>
            </w:r>
          </w:p>
        </w:tc>
        <w:tc>
          <w:tcPr>
            <w:tcW w:w="106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0.36</w:t>
            </w:r>
          </w:p>
        </w:tc>
        <w:tc>
          <w:tcPr>
            <w:tcW w:w="895" w:type="dxa"/>
            <w:vAlign w:val="center"/>
          </w:tcPr>
          <w:p w:rsidR="00D766AB" w:rsidRDefault="00D766AB">
            <w:pPr>
              <w:spacing w:line="300" w:lineRule="exact"/>
              <w:jc w:val="right"/>
              <w:rPr>
                <w:rFonts w:ascii="方正书宋_GBK" w:eastAsia="方正书宋_GBK" w:cs="方正书宋_GBK"/>
              </w:rPr>
            </w:pPr>
          </w:p>
        </w:tc>
        <w:tc>
          <w:tcPr>
            <w:tcW w:w="898" w:type="dxa"/>
            <w:vAlign w:val="center"/>
          </w:tcPr>
          <w:p w:rsidR="00D766AB" w:rsidRDefault="00D766AB">
            <w:pPr>
              <w:spacing w:line="300" w:lineRule="exact"/>
              <w:jc w:val="right"/>
              <w:rPr>
                <w:rFonts w:ascii="方正书宋_GBK" w:eastAsia="方正书宋_GBK" w:cs="方正书宋_GBK"/>
              </w:rPr>
            </w:pPr>
          </w:p>
        </w:tc>
        <w:tc>
          <w:tcPr>
            <w:tcW w:w="898" w:type="dxa"/>
            <w:vAlign w:val="center"/>
          </w:tcPr>
          <w:p w:rsidR="00D766AB" w:rsidRDefault="00D766AB">
            <w:pPr>
              <w:spacing w:line="300" w:lineRule="exact"/>
              <w:jc w:val="right"/>
              <w:rPr>
                <w:rFonts w:ascii="方正书宋_GBK" w:eastAsia="方正书宋_GBK" w:cs="方正书宋_GBK"/>
              </w:rPr>
            </w:pPr>
          </w:p>
        </w:tc>
        <w:tc>
          <w:tcPr>
            <w:tcW w:w="855" w:type="dxa"/>
            <w:vAlign w:val="center"/>
          </w:tcPr>
          <w:p w:rsidR="00D766AB" w:rsidRDefault="00D766AB">
            <w:pPr>
              <w:spacing w:line="300" w:lineRule="exact"/>
              <w:jc w:val="right"/>
              <w:rPr>
                <w:rFonts w:ascii="方正书宋_GBK" w:eastAsia="方正书宋_GBK" w:cs="方正书宋_GBK"/>
              </w:rPr>
            </w:pPr>
          </w:p>
        </w:tc>
      </w:tr>
      <w:tr w:rsidR="00D766AB" w:rsidTr="00A12F5D">
        <w:trPr>
          <w:trHeight w:val="427"/>
          <w:jc w:val="center"/>
        </w:trPr>
        <w:tc>
          <w:tcPr>
            <w:tcW w:w="2380" w:type="dxa"/>
            <w:vAlign w:val="center"/>
          </w:tcPr>
          <w:p w:rsidR="00D766AB" w:rsidRDefault="00EF48A4" w:rsidP="00BD2AC7">
            <w:pPr>
              <w:spacing w:line="300" w:lineRule="exact"/>
              <w:jc w:val="left"/>
              <w:rPr>
                <w:rFonts w:ascii="方正书宋_GBK" w:eastAsia="方正书宋_GBK" w:cs="Times New Roman"/>
              </w:rPr>
            </w:pPr>
            <w:r>
              <w:rPr>
                <w:rFonts w:ascii="方正书宋_GBK" w:eastAsia="方正书宋_GBK" w:cs="方正书宋_GBK" w:hint="eastAsia"/>
              </w:rPr>
              <w:t>党史编纂经费</w:t>
            </w:r>
          </w:p>
        </w:tc>
        <w:tc>
          <w:tcPr>
            <w:tcW w:w="1056" w:type="dxa"/>
            <w:vAlign w:val="center"/>
          </w:tcPr>
          <w:p w:rsidR="00D766AB" w:rsidRDefault="00A12F5D">
            <w:pPr>
              <w:spacing w:line="300" w:lineRule="exact"/>
              <w:jc w:val="right"/>
              <w:rPr>
                <w:rFonts w:ascii="方正书宋_GBK" w:eastAsia="方正书宋_GBK" w:cs="方正书宋_GBK"/>
              </w:rPr>
            </w:pPr>
            <w:r>
              <w:rPr>
                <w:rFonts w:ascii="方正书宋_GBK" w:eastAsia="方正书宋_GBK" w:cs="方正书宋_GBK" w:hint="eastAsia"/>
              </w:rPr>
              <w:t>6</w:t>
            </w:r>
            <w:r w:rsidR="00EF48A4">
              <w:rPr>
                <w:rFonts w:ascii="方正书宋_GBK" w:eastAsia="方正书宋_GBK" w:cs="方正书宋_GBK"/>
              </w:rPr>
              <w:t>0000.0</w:t>
            </w:r>
          </w:p>
        </w:tc>
        <w:tc>
          <w:tcPr>
            <w:tcW w:w="882" w:type="dxa"/>
            <w:vAlign w:val="center"/>
          </w:tcPr>
          <w:p w:rsidR="00D766AB" w:rsidRDefault="00A12F5D">
            <w:pPr>
              <w:spacing w:line="300" w:lineRule="exact"/>
              <w:jc w:val="left"/>
              <w:rPr>
                <w:rFonts w:ascii="方正书宋_GBK" w:eastAsia="方正书宋_GBK" w:cs="Times New Roman"/>
              </w:rPr>
            </w:pPr>
            <w:r>
              <w:rPr>
                <w:rFonts w:ascii="方正书宋_GBK" w:eastAsia="方正书宋_GBK" w:cs="方正书宋_GBK" w:hint="eastAsia"/>
              </w:rPr>
              <w:t>复印纸</w:t>
            </w:r>
          </w:p>
        </w:tc>
        <w:tc>
          <w:tcPr>
            <w:tcW w:w="919" w:type="dxa"/>
            <w:vAlign w:val="center"/>
          </w:tcPr>
          <w:p w:rsidR="00D766AB" w:rsidRDefault="00A12F5D">
            <w:pPr>
              <w:spacing w:line="300" w:lineRule="exact"/>
              <w:jc w:val="left"/>
              <w:rPr>
                <w:rFonts w:ascii="方正书宋_GBK" w:eastAsia="方正书宋_GBK" w:cs="方正书宋_GBK"/>
              </w:rPr>
            </w:pPr>
            <w:r>
              <w:rPr>
                <w:rFonts w:ascii="方正书宋_GBK" w:eastAsia="方正书宋_GBK" w:cs="方正书宋_GBK"/>
              </w:rPr>
              <w:t>A090101</w:t>
            </w:r>
          </w:p>
        </w:tc>
        <w:tc>
          <w:tcPr>
            <w:tcW w:w="694" w:type="dxa"/>
            <w:vAlign w:val="center"/>
          </w:tcPr>
          <w:p w:rsidR="00D766AB" w:rsidRDefault="00BD2AC7">
            <w:pPr>
              <w:spacing w:line="300" w:lineRule="exact"/>
              <w:jc w:val="left"/>
              <w:rPr>
                <w:rFonts w:ascii="方正书宋_GBK" w:eastAsia="方正书宋_GBK" w:cs="Times New Roman"/>
              </w:rPr>
            </w:pPr>
            <w:r>
              <w:rPr>
                <w:rFonts w:ascii="方正书宋_GBK" w:eastAsia="方正书宋_GBK" w:cs="Times New Roman" w:hint="eastAsia"/>
              </w:rPr>
              <w:t>箱</w:t>
            </w:r>
          </w:p>
        </w:tc>
        <w:tc>
          <w:tcPr>
            <w:tcW w:w="865" w:type="dxa"/>
            <w:vAlign w:val="center"/>
          </w:tcPr>
          <w:p w:rsidR="00D766AB" w:rsidRDefault="002C5F87">
            <w:pPr>
              <w:spacing w:line="300" w:lineRule="exact"/>
              <w:jc w:val="right"/>
              <w:rPr>
                <w:rFonts w:ascii="方正书宋_GBK" w:eastAsia="方正书宋_GBK" w:cs="方正书宋_GBK"/>
              </w:rPr>
            </w:pPr>
            <w:r>
              <w:rPr>
                <w:rFonts w:ascii="方正书宋_GBK" w:eastAsia="方正书宋_GBK" w:cs="方正书宋_GBK" w:hint="eastAsia"/>
              </w:rPr>
              <w:t>5</w:t>
            </w:r>
          </w:p>
        </w:tc>
        <w:tc>
          <w:tcPr>
            <w:tcW w:w="99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0.0</w:t>
            </w:r>
            <w:r w:rsidR="002C5F87">
              <w:rPr>
                <w:rFonts w:ascii="方正书宋_GBK" w:eastAsia="方正书宋_GBK" w:cs="方正书宋_GBK" w:hint="eastAsia"/>
              </w:rPr>
              <w:t>18</w:t>
            </w:r>
          </w:p>
        </w:tc>
        <w:tc>
          <w:tcPr>
            <w:tcW w:w="1107"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0.0</w:t>
            </w:r>
            <w:r w:rsidR="002C5F87">
              <w:rPr>
                <w:rFonts w:ascii="方正书宋_GBK" w:eastAsia="方正书宋_GBK" w:cs="方正书宋_GBK" w:hint="eastAsia"/>
              </w:rPr>
              <w:t>9</w:t>
            </w:r>
          </w:p>
        </w:tc>
        <w:tc>
          <w:tcPr>
            <w:tcW w:w="106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0.0</w:t>
            </w:r>
            <w:r w:rsidR="002C5F87">
              <w:rPr>
                <w:rFonts w:ascii="方正书宋_GBK" w:eastAsia="方正书宋_GBK" w:cs="方正书宋_GBK" w:hint="eastAsia"/>
              </w:rPr>
              <w:t>9</w:t>
            </w:r>
          </w:p>
        </w:tc>
        <w:tc>
          <w:tcPr>
            <w:tcW w:w="1063" w:type="dxa"/>
            <w:vAlign w:val="center"/>
          </w:tcPr>
          <w:p w:rsidR="00D766AB" w:rsidRDefault="007668A5">
            <w:pPr>
              <w:spacing w:line="300" w:lineRule="exact"/>
              <w:jc w:val="right"/>
              <w:rPr>
                <w:rFonts w:ascii="方正书宋_GBK" w:eastAsia="方正书宋_GBK" w:cs="方正书宋_GBK"/>
              </w:rPr>
            </w:pPr>
            <w:r>
              <w:rPr>
                <w:rFonts w:ascii="方正书宋_GBK" w:eastAsia="方正书宋_GBK" w:cs="方正书宋_GBK" w:hint="eastAsia"/>
              </w:rPr>
              <w:t>0.0</w:t>
            </w:r>
            <w:r w:rsidR="002C5F87">
              <w:rPr>
                <w:rFonts w:ascii="方正书宋_GBK" w:eastAsia="方正书宋_GBK" w:cs="方正书宋_GBK" w:hint="eastAsia"/>
              </w:rPr>
              <w:t>9</w:t>
            </w:r>
          </w:p>
        </w:tc>
        <w:tc>
          <w:tcPr>
            <w:tcW w:w="895" w:type="dxa"/>
            <w:vAlign w:val="center"/>
          </w:tcPr>
          <w:p w:rsidR="00D766AB" w:rsidRDefault="00D766AB">
            <w:pPr>
              <w:spacing w:line="300" w:lineRule="exact"/>
              <w:jc w:val="right"/>
              <w:rPr>
                <w:rFonts w:ascii="方正书宋_GBK" w:eastAsia="方正书宋_GBK" w:cs="方正书宋_GBK"/>
              </w:rPr>
            </w:pPr>
          </w:p>
        </w:tc>
        <w:tc>
          <w:tcPr>
            <w:tcW w:w="898" w:type="dxa"/>
            <w:vAlign w:val="center"/>
          </w:tcPr>
          <w:p w:rsidR="00D766AB" w:rsidRDefault="00D766AB">
            <w:pPr>
              <w:spacing w:line="300" w:lineRule="exact"/>
              <w:jc w:val="right"/>
              <w:rPr>
                <w:rFonts w:ascii="方正书宋_GBK" w:eastAsia="方正书宋_GBK" w:cs="方正书宋_GBK"/>
              </w:rPr>
            </w:pPr>
          </w:p>
        </w:tc>
        <w:tc>
          <w:tcPr>
            <w:tcW w:w="898" w:type="dxa"/>
            <w:vAlign w:val="center"/>
          </w:tcPr>
          <w:p w:rsidR="00D766AB" w:rsidRDefault="00D766AB">
            <w:pPr>
              <w:spacing w:line="300" w:lineRule="exact"/>
              <w:jc w:val="right"/>
              <w:rPr>
                <w:rFonts w:ascii="方正书宋_GBK" w:eastAsia="方正书宋_GBK" w:cs="方正书宋_GBK"/>
              </w:rPr>
            </w:pPr>
          </w:p>
        </w:tc>
        <w:tc>
          <w:tcPr>
            <w:tcW w:w="855" w:type="dxa"/>
            <w:vAlign w:val="center"/>
          </w:tcPr>
          <w:p w:rsidR="00D766AB" w:rsidRDefault="00D766AB">
            <w:pPr>
              <w:spacing w:line="300" w:lineRule="exact"/>
              <w:jc w:val="right"/>
              <w:rPr>
                <w:rFonts w:ascii="方正书宋_GBK" w:eastAsia="方正书宋_GBK" w:cs="方正书宋_GBK"/>
              </w:rPr>
            </w:pPr>
          </w:p>
        </w:tc>
      </w:tr>
    </w:tbl>
    <w:p w:rsidR="00D766AB" w:rsidRDefault="00D766AB">
      <w:pPr>
        <w:spacing w:line="300" w:lineRule="exact"/>
        <w:jc w:val="left"/>
        <w:outlineLvl w:val="0"/>
        <w:rPr>
          <w:rFonts w:cs="Times New Roman"/>
        </w:rPr>
        <w:sectPr w:rsidR="00D766AB">
          <w:pgSz w:w="16839" w:h="11907" w:orient="landscape"/>
          <w:pgMar w:top="1361" w:right="1020" w:bottom="1361" w:left="1020" w:header="851" w:footer="992" w:gutter="0"/>
          <w:cols w:space="425"/>
          <w:docGrid w:type="lines" w:linePitch="312"/>
        </w:sectPr>
      </w:pPr>
    </w:p>
    <w:p w:rsidR="00D766AB" w:rsidRDefault="00D766AB">
      <w:pPr>
        <w:jc w:val="center"/>
        <w:outlineLvl w:val="0"/>
        <w:rPr>
          <w:rFonts w:ascii="方正小标宋_GBK" w:eastAsia="方正小标宋_GBK" w:cs="Times New Roman"/>
          <w:sz w:val="32"/>
          <w:szCs w:val="32"/>
        </w:rPr>
      </w:pPr>
    </w:p>
    <w:p w:rsidR="00D766AB" w:rsidRDefault="00EF48A4">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rsidR="00D766AB" w:rsidRDefault="00EF48A4">
      <w:pPr>
        <w:ind w:firstLine="640"/>
        <w:rPr>
          <w:rFonts w:ascii="Times New Roman" w:eastAsia="仿宋" w:hAnsi="Times New Roman" w:cs="仿宋"/>
          <w:color w:val="000000"/>
          <w:sz w:val="32"/>
          <w:szCs w:val="32"/>
        </w:rPr>
      </w:pPr>
      <w:r>
        <w:rPr>
          <w:rFonts w:ascii="Times New Roman" w:eastAsia="仿宋" w:hAnsi="Times New Roman" w:cs="仿宋" w:hint="eastAsia"/>
          <w:color w:val="000000"/>
          <w:sz w:val="32"/>
          <w:szCs w:val="32"/>
        </w:rPr>
        <w:t>中共隆尧县委党史研究室</w:t>
      </w:r>
      <w:r w:rsidR="005F05F5">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年末固定资产金额为</w:t>
      </w:r>
      <w:r w:rsidR="005F05F5">
        <w:rPr>
          <w:rFonts w:ascii="Times New Roman" w:eastAsia="仿宋" w:hAnsi="Times New Roman" w:cs="Times New Roman" w:hint="eastAsia"/>
          <w:color w:val="000000"/>
          <w:sz w:val="32"/>
          <w:szCs w:val="32"/>
        </w:rPr>
        <w:t>3.37</w:t>
      </w:r>
      <w:r>
        <w:rPr>
          <w:rFonts w:ascii="Times New Roman" w:eastAsia="仿宋" w:hAnsi="Times New Roman" w:cs="仿宋" w:hint="eastAsia"/>
          <w:color w:val="000000"/>
          <w:sz w:val="32"/>
          <w:szCs w:val="32"/>
        </w:rPr>
        <w:t>万元（详见下表），本年度本单位（处室）拟购置固定资产总额为</w:t>
      </w:r>
      <w:r>
        <w:rPr>
          <w:rFonts w:ascii="Times New Roman" w:eastAsia="仿宋" w:hAnsi="Times New Roman" w:cs="Times New Roman"/>
          <w:color w:val="000000"/>
          <w:sz w:val="32"/>
          <w:szCs w:val="32"/>
        </w:rPr>
        <w:t>0.</w:t>
      </w:r>
      <w:r w:rsidR="005F05F5">
        <w:rPr>
          <w:rFonts w:ascii="Times New Roman" w:eastAsia="仿宋" w:hAnsi="Times New Roman" w:cs="Times New Roman" w:hint="eastAsia"/>
          <w:color w:val="000000"/>
          <w:sz w:val="32"/>
          <w:szCs w:val="32"/>
        </w:rPr>
        <w:t>54</w:t>
      </w:r>
      <w:r>
        <w:rPr>
          <w:rFonts w:ascii="Times New Roman" w:eastAsia="仿宋" w:hAnsi="Times New Roman" w:cs="仿宋" w:hint="eastAsia"/>
          <w:color w:val="000000"/>
          <w:sz w:val="32"/>
          <w:szCs w:val="32"/>
        </w:rPr>
        <w:t>万元，主要为</w:t>
      </w:r>
      <w:r w:rsidR="005F05F5">
        <w:rPr>
          <w:rFonts w:ascii="Times New Roman" w:eastAsia="仿宋" w:hAnsi="Times New Roman" w:cs="仿宋" w:hint="eastAsia"/>
          <w:color w:val="000000"/>
          <w:sz w:val="32"/>
          <w:szCs w:val="32"/>
        </w:rPr>
        <w:t>采访用摄像机</w:t>
      </w:r>
      <w:r>
        <w:rPr>
          <w:rFonts w:ascii="Times New Roman" w:eastAsia="仿宋" w:hAnsi="Times New Roman" w:cs="仿宋" w:hint="eastAsia"/>
          <w:color w:val="000000"/>
          <w:sz w:val="32"/>
          <w:szCs w:val="32"/>
        </w:rPr>
        <w:t>，已列入政府采购预算表，详见政府采购预算表。</w:t>
      </w:r>
    </w:p>
    <w:p w:rsidR="00905711" w:rsidRDefault="00905711"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Default="0088280C" w:rsidP="00905711">
      <w:pPr>
        <w:rPr>
          <w:rFonts w:ascii="Times New Roman" w:eastAsia="仿宋" w:hAnsi="Times New Roman" w:cs="Times New Roman"/>
          <w:color w:val="000000"/>
          <w:sz w:val="32"/>
          <w:szCs w:val="32"/>
        </w:rPr>
      </w:pPr>
    </w:p>
    <w:p w:rsidR="0088280C" w:rsidRPr="00905711" w:rsidRDefault="0088280C" w:rsidP="00905711">
      <w:pPr>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lastRenderedPageBreak/>
        <w:t>.</w:t>
      </w:r>
    </w:p>
    <w:tbl>
      <w:tblPr>
        <w:tblW w:w="13482" w:type="dxa"/>
        <w:tblInd w:w="-106" w:type="dxa"/>
        <w:tblLayout w:type="fixed"/>
        <w:tblLook w:val="04A0"/>
      </w:tblPr>
      <w:tblGrid>
        <w:gridCol w:w="5224"/>
        <w:gridCol w:w="3155"/>
        <w:gridCol w:w="5103"/>
      </w:tblGrid>
      <w:tr w:rsidR="00D766AB">
        <w:trPr>
          <w:trHeight w:val="705"/>
        </w:trPr>
        <w:tc>
          <w:tcPr>
            <w:tcW w:w="13482" w:type="dxa"/>
            <w:gridSpan w:val="3"/>
            <w:tcBorders>
              <w:top w:val="nil"/>
              <w:left w:val="nil"/>
              <w:bottom w:val="nil"/>
              <w:right w:val="nil"/>
            </w:tcBorders>
            <w:vAlign w:val="center"/>
          </w:tcPr>
          <w:p w:rsidR="00D766AB" w:rsidRDefault="00EF48A4">
            <w:pPr>
              <w:widowControl/>
              <w:jc w:val="center"/>
              <w:rPr>
                <w:rFonts w:ascii="宋体" w:cs="Times New Roman"/>
                <w:b/>
                <w:bCs/>
                <w:kern w:val="0"/>
                <w:sz w:val="32"/>
                <w:szCs w:val="32"/>
              </w:rPr>
            </w:pPr>
            <w:r>
              <w:rPr>
                <w:rFonts w:ascii="宋体" w:hAnsi="宋体" w:cs="宋体" w:hint="eastAsia"/>
                <w:b/>
                <w:bCs/>
                <w:kern w:val="0"/>
                <w:sz w:val="32"/>
                <w:szCs w:val="32"/>
              </w:rPr>
              <w:t>中共隆尧县委党史研究室固定资产占用情况表</w:t>
            </w:r>
          </w:p>
        </w:tc>
      </w:tr>
      <w:tr w:rsidR="00D766AB">
        <w:trPr>
          <w:trHeight w:val="510"/>
        </w:trPr>
        <w:tc>
          <w:tcPr>
            <w:tcW w:w="8379" w:type="dxa"/>
            <w:gridSpan w:val="2"/>
            <w:tcBorders>
              <w:top w:val="nil"/>
              <w:left w:val="nil"/>
              <w:bottom w:val="nil"/>
              <w:right w:val="nil"/>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w:t>
            </w:r>
            <w:r>
              <w:rPr>
                <w:rFonts w:ascii="仿宋" w:eastAsia="仿宋" w:hAnsi="仿宋" w:cs="仿宋" w:hint="eastAsia"/>
                <w:sz w:val="32"/>
                <w:szCs w:val="32"/>
              </w:rPr>
              <w:t>中共隆尧县委党史研究室</w:t>
            </w:r>
          </w:p>
        </w:tc>
        <w:tc>
          <w:tcPr>
            <w:tcW w:w="5103" w:type="dxa"/>
            <w:tcBorders>
              <w:top w:val="nil"/>
              <w:left w:val="nil"/>
              <w:bottom w:val="nil"/>
              <w:right w:val="nil"/>
            </w:tcBorders>
            <w:vAlign w:val="center"/>
          </w:tcPr>
          <w:p w:rsidR="00D766AB" w:rsidRDefault="00EF48A4">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sidR="008C54E6">
              <w:rPr>
                <w:rFonts w:ascii="Times New Roman" w:eastAsia="仿宋" w:hAnsi="Times New Roman" w:cs="Times New Roman"/>
                <w:kern w:val="0"/>
                <w:sz w:val="22"/>
                <w:szCs w:val="22"/>
              </w:rPr>
              <w:t>20</w:t>
            </w:r>
            <w:r w:rsidR="008C54E6">
              <w:rPr>
                <w:rFonts w:ascii="Times New Roman" w:eastAsia="仿宋" w:hAnsi="Times New Roman" w:cs="Times New Roman" w:hint="eastAsia"/>
                <w:kern w:val="0"/>
                <w:sz w:val="22"/>
                <w:szCs w:val="22"/>
              </w:rPr>
              <w:t>20</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D766AB">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D766AB" w:rsidRDefault="00EF48A4">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766AB" w:rsidRDefault="008C54E6">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3.37</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D766AB">
        <w:trPr>
          <w:trHeight w:val="645"/>
        </w:trPr>
        <w:tc>
          <w:tcPr>
            <w:tcW w:w="5224" w:type="dxa"/>
            <w:tcBorders>
              <w:top w:val="nil"/>
              <w:left w:val="single" w:sz="4" w:space="0" w:color="auto"/>
              <w:bottom w:val="single" w:sz="4" w:space="0" w:color="auto"/>
              <w:right w:val="single" w:sz="4" w:space="0" w:color="auto"/>
            </w:tcBorders>
            <w:vAlign w:val="center"/>
          </w:tcPr>
          <w:p w:rsidR="00D766AB" w:rsidRDefault="00EF48A4">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D766AB" w:rsidRDefault="00EF48A4">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766AB" w:rsidRDefault="008C54E6">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3.37</w:t>
            </w:r>
          </w:p>
        </w:tc>
      </w:tr>
    </w:tbl>
    <w:p w:rsidR="00E55AD0" w:rsidRDefault="00E55AD0">
      <w:pPr>
        <w:autoSpaceDE w:val="0"/>
        <w:autoSpaceDN w:val="0"/>
        <w:adjustRightInd w:val="0"/>
        <w:ind w:firstLineChars="200" w:firstLine="640"/>
        <w:jc w:val="left"/>
        <w:rPr>
          <w:rFonts w:ascii="黑体" w:eastAsia="黑体" w:hAnsi="黑体" w:cs="黑体"/>
          <w:sz w:val="32"/>
          <w:szCs w:val="32"/>
        </w:rPr>
      </w:pPr>
    </w:p>
    <w:p w:rsidR="00E55AD0" w:rsidRDefault="00E55AD0">
      <w:pPr>
        <w:autoSpaceDE w:val="0"/>
        <w:autoSpaceDN w:val="0"/>
        <w:adjustRightInd w:val="0"/>
        <w:ind w:firstLineChars="200" w:firstLine="640"/>
        <w:jc w:val="left"/>
        <w:rPr>
          <w:rFonts w:ascii="黑体" w:eastAsia="黑体" w:hAnsi="黑体" w:cs="黑体"/>
          <w:sz w:val="32"/>
          <w:szCs w:val="32"/>
        </w:rPr>
      </w:pPr>
    </w:p>
    <w:p w:rsidR="00D766AB" w:rsidRDefault="00EF48A4">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lastRenderedPageBreak/>
        <w:t>八、名词解释</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8</w:t>
      </w:r>
      <w:r>
        <w:rPr>
          <w:rFonts w:ascii="Times New Roman" w:eastAsia="仿宋" w:hAnsi="Times New Roman" w:cs="仿宋" w:hint="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D766AB" w:rsidRDefault="00EF48A4" w:rsidP="00905711">
      <w:pPr>
        <w:ind w:firstLineChars="200" w:firstLine="643"/>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D766AB" w:rsidRDefault="00EF48A4">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D766AB" w:rsidSect="00D766AB">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4336" w:rsidRDefault="007A4336" w:rsidP="00D766AB">
      <w:r>
        <w:separator/>
      </w:r>
    </w:p>
  </w:endnote>
  <w:endnote w:type="continuationSeparator" w:id="0">
    <w:p w:rsidR="007A4336" w:rsidRDefault="007A4336" w:rsidP="00D766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SimSun-ExtB"/>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书宋_GBK">
    <w:altName w:val="微软雅黑"/>
    <w:charset w:val="86"/>
    <w:family w:val="script"/>
    <w:pitch w:val="default"/>
    <w:sig w:usb0="00000000" w:usb1="0000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altName w:val="宋体"/>
    <w:panose1 w:val="00000000000000000000"/>
    <w:charset w:val="86"/>
    <w:family w:val="roman"/>
    <w:notTrueType/>
    <w:pitch w:val="default"/>
    <w:sig w:usb0="00000000" w:usb1="00000000" w:usb2="00000000" w:usb3="00000000" w:csb0="00000000" w:csb1="00000000"/>
  </w:font>
  <w:font w:name="宋体-方正超大字符集">
    <w:altName w:val="宋体"/>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4336" w:rsidRDefault="007A4336" w:rsidP="00D766AB">
      <w:r>
        <w:separator/>
      </w:r>
    </w:p>
  </w:footnote>
  <w:footnote w:type="continuationSeparator" w:id="0">
    <w:p w:rsidR="007A4336" w:rsidRDefault="007A4336" w:rsidP="00D766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1741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67CC4"/>
    <w:rsid w:val="0000235E"/>
    <w:rsid w:val="000E0226"/>
    <w:rsid w:val="0010474D"/>
    <w:rsid w:val="00181369"/>
    <w:rsid w:val="001D7975"/>
    <w:rsid w:val="00233F78"/>
    <w:rsid w:val="00242462"/>
    <w:rsid w:val="00243D3A"/>
    <w:rsid w:val="00296103"/>
    <w:rsid w:val="002C5F87"/>
    <w:rsid w:val="003141C7"/>
    <w:rsid w:val="0032025E"/>
    <w:rsid w:val="00343034"/>
    <w:rsid w:val="003B7F92"/>
    <w:rsid w:val="003E3106"/>
    <w:rsid w:val="003F1E6F"/>
    <w:rsid w:val="003F4292"/>
    <w:rsid w:val="003F6B72"/>
    <w:rsid w:val="00407935"/>
    <w:rsid w:val="0043054B"/>
    <w:rsid w:val="00446056"/>
    <w:rsid w:val="004556C6"/>
    <w:rsid w:val="0046545D"/>
    <w:rsid w:val="00530084"/>
    <w:rsid w:val="00533796"/>
    <w:rsid w:val="00533A79"/>
    <w:rsid w:val="0056514E"/>
    <w:rsid w:val="005F05F5"/>
    <w:rsid w:val="005F2681"/>
    <w:rsid w:val="00604D1C"/>
    <w:rsid w:val="00645A93"/>
    <w:rsid w:val="006737A6"/>
    <w:rsid w:val="006B6D7C"/>
    <w:rsid w:val="006F714A"/>
    <w:rsid w:val="007668A5"/>
    <w:rsid w:val="00776298"/>
    <w:rsid w:val="007941F0"/>
    <w:rsid w:val="007A032E"/>
    <w:rsid w:val="007A4336"/>
    <w:rsid w:val="007C00FF"/>
    <w:rsid w:val="0088280C"/>
    <w:rsid w:val="00885B5C"/>
    <w:rsid w:val="008C54E6"/>
    <w:rsid w:val="008D03FB"/>
    <w:rsid w:val="00905711"/>
    <w:rsid w:val="00931D29"/>
    <w:rsid w:val="009912B8"/>
    <w:rsid w:val="00997CD6"/>
    <w:rsid w:val="00A12F5D"/>
    <w:rsid w:val="00A1645A"/>
    <w:rsid w:val="00A5050A"/>
    <w:rsid w:val="00A766F5"/>
    <w:rsid w:val="00B251B9"/>
    <w:rsid w:val="00BD2AC7"/>
    <w:rsid w:val="00C40AA4"/>
    <w:rsid w:val="00C44224"/>
    <w:rsid w:val="00C5706D"/>
    <w:rsid w:val="00C67CC4"/>
    <w:rsid w:val="00CA4C42"/>
    <w:rsid w:val="00CB41F9"/>
    <w:rsid w:val="00CB5B58"/>
    <w:rsid w:val="00CD1F1E"/>
    <w:rsid w:val="00CD35ED"/>
    <w:rsid w:val="00D733B1"/>
    <w:rsid w:val="00D766AB"/>
    <w:rsid w:val="00E00613"/>
    <w:rsid w:val="00E06A03"/>
    <w:rsid w:val="00E167BA"/>
    <w:rsid w:val="00E55AD0"/>
    <w:rsid w:val="00EB190E"/>
    <w:rsid w:val="00EC3709"/>
    <w:rsid w:val="00EF48A4"/>
    <w:rsid w:val="00F179C0"/>
    <w:rsid w:val="00F71071"/>
    <w:rsid w:val="00F73D27"/>
    <w:rsid w:val="00FA4483"/>
    <w:rsid w:val="020E224D"/>
    <w:rsid w:val="02D17B65"/>
    <w:rsid w:val="0BE70E5B"/>
    <w:rsid w:val="1E354F53"/>
    <w:rsid w:val="249771CC"/>
    <w:rsid w:val="28667412"/>
    <w:rsid w:val="355731F2"/>
    <w:rsid w:val="3DE85218"/>
    <w:rsid w:val="3F0D623B"/>
    <w:rsid w:val="535B25E3"/>
    <w:rsid w:val="60446B71"/>
    <w:rsid w:val="6C5B3D3D"/>
    <w:rsid w:val="70B134F4"/>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nhideWhenUsed="0"/>
    <w:lsdException w:name="toc 2" w:unhideWhenUsed="0" w:qFormat="1"/>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nhideWhenUsed="0"/>
    <w:lsdException w:name="header" w:semiHidden="0" w:unhideWhenUsed="0"/>
    <w:lsdException w:name="footer" w:semiHidden="0" w:unhideWhenUsed="0" w:qFormat="1"/>
    <w:lsdException w:name="caption" w:locked="1" w:uiPriority="0" w:qFormat="1"/>
    <w:lsdException w:name="footnote reference" w:unhideWhenUsed="0" w:qFormat="1"/>
    <w:lsdException w:name="page number" w:unhideWhenUsed="0" w:qFormat="1"/>
    <w:lsdException w:name="Title" w:locked="1" w:semiHidden="0" w:uiPriority="0" w:unhideWhenUsed="0" w:qFormat="1"/>
    <w:lsdException w:name="Default Paragraph Font" w:unhideWhenUsed="0"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66AB"/>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D766AB"/>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D766AB"/>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99"/>
    <w:semiHidden/>
    <w:rsid w:val="00D766AB"/>
    <w:rPr>
      <w:rFonts w:ascii="Times New Roman" w:hAnsi="Times New Roman" w:cs="Times New Roman"/>
    </w:rPr>
  </w:style>
  <w:style w:type="paragraph" w:styleId="a5">
    <w:name w:val="footnote text"/>
    <w:basedOn w:val="a"/>
    <w:link w:val="Char1"/>
    <w:uiPriority w:val="99"/>
    <w:semiHidden/>
    <w:rsid w:val="00D766AB"/>
    <w:pPr>
      <w:snapToGrid w:val="0"/>
      <w:jc w:val="left"/>
    </w:pPr>
    <w:rPr>
      <w:sz w:val="18"/>
      <w:szCs w:val="18"/>
    </w:rPr>
  </w:style>
  <w:style w:type="paragraph" w:styleId="2">
    <w:name w:val="toc 2"/>
    <w:basedOn w:val="a"/>
    <w:next w:val="a"/>
    <w:uiPriority w:val="99"/>
    <w:semiHidden/>
    <w:qFormat/>
    <w:rsid w:val="00D766AB"/>
    <w:pPr>
      <w:ind w:leftChars="200" w:left="420"/>
    </w:pPr>
    <w:rPr>
      <w:rFonts w:ascii="Times New Roman" w:hAnsi="Times New Roman" w:cs="Times New Roman"/>
    </w:rPr>
  </w:style>
  <w:style w:type="character" w:styleId="a6">
    <w:name w:val="page number"/>
    <w:basedOn w:val="a0"/>
    <w:uiPriority w:val="99"/>
    <w:semiHidden/>
    <w:qFormat/>
    <w:rsid w:val="00D766AB"/>
  </w:style>
  <w:style w:type="character" w:styleId="a7">
    <w:name w:val="footnote reference"/>
    <w:basedOn w:val="a0"/>
    <w:uiPriority w:val="99"/>
    <w:semiHidden/>
    <w:qFormat/>
    <w:rsid w:val="00D766AB"/>
    <w:rPr>
      <w:vertAlign w:val="superscript"/>
    </w:rPr>
  </w:style>
  <w:style w:type="character" w:customStyle="1" w:styleId="Char">
    <w:name w:val="页脚 Char"/>
    <w:basedOn w:val="a0"/>
    <w:link w:val="a3"/>
    <w:uiPriority w:val="99"/>
    <w:semiHidden/>
    <w:qFormat/>
    <w:locked/>
    <w:rsid w:val="00D766AB"/>
    <w:rPr>
      <w:rFonts w:ascii="Times New Roman" w:eastAsia="宋体" w:hAnsi="Times New Roman" w:cs="Times New Roman"/>
      <w:sz w:val="18"/>
      <w:szCs w:val="18"/>
    </w:rPr>
  </w:style>
  <w:style w:type="character" w:customStyle="1" w:styleId="Char0">
    <w:name w:val="页眉 Char"/>
    <w:basedOn w:val="a0"/>
    <w:link w:val="a4"/>
    <w:uiPriority w:val="99"/>
    <w:semiHidden/>
    <w:qFormat/>
    <w:locked/>
    <w:rsid w:val="00D766AB"/>
    <w:rPr>
      <w:rFonts w:ascii="Times New Roman" w:eastAsia="宋体" w:hAnsi="Times New Roman" w:cs="Times New Roman"/>
      <w:sz w:val="18"/>
      <w:szCs w:val="18"/>
    </w:rPr>
  </w:style>
  <w:style w:type="character" w:customStyle="1" w:styleId="Char1">
    <w:name w:val="脚注文本 Char"/>
    <w:basedOn w:val="a0"/>
    <w:link w:val="a5"/>
    <w:uiPriority w:val="99"/>
    <w:semiHidden/>
    <w:qFormat/>
    <w:rsid w:val="00D766AB"/>
    <w:rPr>
      <w:rFonts w:ascii="Calibri" w:hAnsi="Calibri" w:cs="Calibri"/>
      <w:sz w:val="18"/>
      <w:szCs w:val="18"/>
    </w:rPr>
  </w:style>
  <w:style w:type="paragraph" w:customStyle="1" w:styleId="Char2">
    <w:name w:val="Char"/>
    <w:basedOn w:val="a"/>
    <w:uiPriority w:val="99"/>
    <w:qFormat/>
    <w:rsid w:val="00D766AB"/>
    <w:rPr>
      <w:rFonts w:ascii="Times New Roman" w:hAnsi="Times New Roman"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customXml/item2.xml" Type="http://schemas.openxmlformats.org/officeDocument/2006/relationships/customXml"/><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fontTable.xml" Type="http://schemas.openxmlformats.org/officeDocument/2006/relationships/fontTable"/><Relationship Id="rId9"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D9D350-FB93-4D2A-AF4E-B4E464D1D5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12</Pages>
  <Words>733</Words>
  <Characters>4181</Characters>
  <Application>Microsoft Office Word</Application>
  <DocSecurity>0</DocSecurity>
  <Lines>34</Lines>
  <Paragraphs>9</Paragraphs>
  <ScaleCrop>false</ScaleCrop>
  <Company>Microsoft</Company>
  <LinksUpToDate>false</LinksUpToDate>
  <CharactersWithSpaces>4905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2020-02-04T02:32:00Z</dcterms:created>
  <dc:creator>guest</dc:creator>
  <cp:lastModifiedBy>xbany</cp:lastModifiedBy>
  <cp:lastPrinted>2017-02-10T09:57:00Z</cp:lastPrinted>
  <dcterms:modified xsi:type="dcterms:W3CDTF">2022-07-29T09:38:00Z</dcterms:modified>
  <cp:revision>30</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