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jc w:val="center"/>
        <w:textAlignment w:val="auto"/>
        <w:rPr>
          <w:rFonts w:ascii="宋体" w:hAnsi="宋体" w:eastAsia="宋体" w:cs="宋体"/>
          <w:b/>
          <w:bCs/>
          <w:kern w:val="0"/>
          <w:sz w:val="30"/>
          <w:szCs w:val="30"/>
        </w:rPr>
      </w:pPr>
      <w:bookmarkStart w:id="0" w:name="_GoBack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jc w:val="center"/>
        <w:textAlignment w:val="auto"/>
        <w:rPr>
          <w:rFonts w:ascii="宋体" w:hAnsi="宋体" w:eastAsia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kern w:val="0"/>
          <w:sz w:val="30"/>
          <w:szCs w:val="30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30"/>
          <w:szCs w:val="30"/>
          <w:lang w:eastAsia="zh-CN"/>
        </w:rPr>
        <w:t>中共隆尧县委党校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jc w:val="center"/>
        <w:textAlignment w:val="auto"/>
        <w:rPr>
          <w:rFonts w:ascii="宋体" w:hAnsi="宋体" w:eastAsia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kern w:val="0"/>
          <w:sz w:val="30"/>
          <w:szCs w:val="30"/>
        </w:rPr>
        <w:t>2021年</w:t>
      </w:r>
      <w:r>
        <w:rPr>
          <w:rFonts w:hint="eastAsia" w:ascii="宋体" w:hAnsi="宋体" w:eastAsia="宋体" w:cs="宋体"/>
          <w:b/>
          <w:bCs/>
          <w:kern w:val="0"/>
          <w:sz w:val="30"/>
          <w:szCs w:val="30"/>
          <w:lang w:eastAsia="zh-CN"/>
        </w:rPr>
        <w:t>新冠肺炎疫情防控专项资金</w:t>
      </w:r>
      <w:r>
        <w:rPr>
          <w:rFonts w:hint="eastAsia" w:ascii="宋体" w:hAnsi="宋体" w:eastAsia="宋体" w:cs="宋体"/>
          <w:b/>
          <w:bCs/>
          <w:kern w:val="0"/>
          <w:sz w:val="30"/>
          <w:szCs w:val="30"/>
        </w:rPr>
        <w:t>（项目）绩效评价自评报告</w:t>
      </w:r>
    </w:p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黑体" w:hAnsi="黑体" w:eastAsia="黑体" w:cs="宋体"/>
          <w:b/>
          <w:bCs/>
          <w:kern w:val="0"/>
          <w:sz w:val="30"/>
          <w:szCs w:val="30"/>
          <w:lang w:val="en-US" w:eastAsia="zh-CN"/>
        </w:rPr>
        <w:t xml:space="preserve">    </w:t>
      </w:r>
      <w:r>
        <w:rPr>
          <w:rFonts w:hint="eastAsia" w:ascii="黑体" w:hAnsi="黑体" w:eastAsia="黑体" w:cs="宋体"/>
          <w:b/>
          <w:bCs/>
          <w:kern w:val="0"/>
          <w:sz w:val="30"/>
          <w:szCs w:val="30"/>
          <w:lang w:eastAsia="zh-CN"/>
        </w:rPr>
        <w:t>一、</w:t>
      </w:r>
      <w:r>
        <w:rPr>
          <w:rFonts w:hint="eastAsia" w:ascii="黑体" w:hAnsi="黑体" w:eastAsia="黑体" w:cs="宋体"/>
          <w:b/>
          <w:bCs/>
          <w:kern w:val="0"/>
          <w:sz w:val="30"/>
          <w:szCs w:val="30"/>
        </w:rPr>
        <w:t>项目概况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cs="宋体" w:asciiTheme="minorEastAsia" w:hAnsiTheme="minorEastAsia"/>
          <w:kern w:val="0"/>
          <w:sz w:val="30"/>
          <w:szCs w:val="30"/>
        </w:rPr>
        <w:t xml:space="preserve">  （</w:t>
      </w:r>
      <w:r>
        <w:rPr>
          <w:rFonts w:hint="eastAsia" w:ascii="仿宋" w:hAnsi="仿宋" w:eastAsia="仿宋" w:cs="宋体"/>
          <w:kern w:val="0"/>
          <w:sz w:val="30"/>
          <w:szCs w:val="30"/>
        </w:rPr>
        <w:t>一）政府战略规划或目标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 （二）单位工作目标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在县委的正确领导下，坚持以教学为中心、科研为基础、信息化为手段、行政后勤为保障，不断改善办学设施，优化师资队伍，提升教研水平，干部教育培训主渠道、主阵地和党性锻炼熔炉作用得到充分发挥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（三）工作活动(项目)基本情况。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281" w:leftChars="134" w:right="0" w:rightChars="0" w:firstLine="640" w:firstLineChars="200"/>
        <w:textAlignment w:val="auto"/>
        <w:rPr>
          <w:rFonts w:hint="eastAsia"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1、工作活动(项目)背景资料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281" w:leftChars="134" w:right="0" w:rightChars="0" w:firstLine="640" w:firstLineChars="200"/>
        <w:textAlignment w:val="auto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新冠肺炎疫情防控专项资金：物业管理费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1.5万元、办公设备购置17.9万元、电费34万元、劳务费0.6万元、水费4万元。为疫情防控做好后勤保障。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319" w:leftChars="152" w:right="0" w:rightChars="0" w:firstLine="640" w:firstLineChars="20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2、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工作活动(项目)的可行性、必要性、有效性及其论证过程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：及时有效做好疫情防控保障工作。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黑体" w:hAnsi="黑体" w:eastAsia="黑体" w:cs="宋体"/>
          <w:b/>
          <w:bCs/>
          <w:kern w:val="0"/>
          <w:sz w:val="30"/>
          <w:szCs w:val="30"/>
        </w:rPr>
        <w:t>二、工作活动(项目)绩效目标和指标设定情况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（一）工作活动(项目)总目标、年度目标设定情况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为县疫情防控做好后勤保障工作，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3月份底完成项目支出。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（二）工作活动(项目)绩效指标设定情况。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（三）调整情况。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黑体" w:hAnsi="黑体" w:eastAsia="黑体" w:cs="宋体"/>
          <w:b/>
          <w:bCs/>
          <w:kern w:val="0"/>
          <w:sz w:val="30"/>
          <w:szCs w:val="30"/>
        </w:rPr>
        <w:t>三、工作活动(项目)实施绩效管理情况及取得成绩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320"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（一）计划制定和落实情况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320" w:right="0" w:rightChars="0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制定详细可行的工作活动(项目)实施计划，按实施计划具体落实。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执行绩效监控情况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val="en-US" w:eastAsia="zh-CN"/>
        </w:rPr>
        <w:t xml:space="preserve">    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工作活动(项目)执行中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充分收集利用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绩效信息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执行中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有效管理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绩效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目标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资金管理情况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val="en-US" w:eastAsia="zh-CN"/>
        </w:rPr>
        <w:t xml:space="preserve">   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资金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及时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到位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并按时安排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支出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绩效管理制度建设及执行情况。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val="en-US" w:eastAsia="zh-CN"/>
        </w:rPr>
        <w:t xml:space="preserve">   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建立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绩效管理制度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并认真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执行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风险管理情况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val="en-US" w:eastAsia="zh-CN"/>
        </w:rPr>
        <w:t xml:space="preserve">   针对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实施中存在影响绩效目标实现的风险因素，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制定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处置预案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，并有效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处置。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黑体" w:hAnsi="黑体" w:eastAsia="黑体" w:cs="宋体"/>
          <w:b/>
          <w:bCs/>
          <w:kern w:val="0"/>
          <w:sz w:val="30"/>
          <w:szCs w:val="30"/>
        </w:rPr>
        <w:t>四、工作活动(项目)绩效自评情况</w:t>
      </w:r>
    </w:p>
    <w:p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jc w:val="left"/>
        <w:textAlignment w:val="auto"/>
        <w:outlineLvl w:val="9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（一）工作活动(项目)自评组织情况</w:t>
      </w:r>
    </w:p>
    <w:p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val="en-US" w:eastAsia="zh-CN"/>
        </w:rPr>
        <w:t xml:space="preserve">    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单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位</w:t>
      </w:r>
      <w:r>
        <w:rPr>
          <w:rFonts w:hint="eastAsia" w:ascii="仿宋" w:hAnsi="仿宋" w:eastAsia="仿宋" w:cs="仿宋"/>
          <w:sz w:val="30"/>
          <w:szCs w:val="30"/>
        </w:rPr>
        <w:t>成立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了工作领导小组。白红军（常务副校长）任</w:t>
      </w:r>
      <w:r>
        <w:rPr>
          <w:rFonts w:hint="eastAsia" w:ascii="仿宋" w:hAnsi="仿宋" w:eastAsia="仿宋" w:cs="仿宋"/>
          <w:sz w:val="30"/>
          <w:szCs w:val="30"/>
        </w:rPr>
        <w:t>组长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，汪江中任副组长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,张宏元（办公室主任）、孟然然（办公室科员）为组员的项目</w:t>
      </w:r>
      <w:r>
        <w:rPr>
          <w:rFonts w:hint="eastAsia" w:ascii="仿宋" w:hAnsi="仿宋" w:eastAsia="仿宋" w:cs="仿宋"/>
          <w:sz w:val="30"/>
          <w:szCs w:val="30"/>
        </w:rPr>
        <w:t>自评小组，认真开展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部门整体</w:t>
      </w:r>
      <w:r>
        <w:rPr>
          <w:rFonts w:hint="eastAsia" w:ascii="仿宋" w:hAnsi="仿宋" w:eastAsia="仿宋" w:cs="仿宋"/>
          <w:sz w:val="30"/>
          <w:szCs w:val="30"/>
        </w:rPr>
        <w:t>绩效自评工作。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（二）工作活动(项目)评价结果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：良好。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312" w:firstLineChars="97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黑体" w:hAnsi="黑体" w:eastAsia="黑体" w:cs="宋体"/>
          <w:b/>
          <w:bCs/>
          <w:kern w:val="0"/>
          <w:sz w:val="30"/>
          <w:szCs w:val="30"/>
        </w:rPr>
        <w:t>五、工作活动(项目)存在的问题、改进工作的意见及建议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（一）工作活动(项目)实现绩效目标过程中存在的问题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333333"/>
          <w:sz w:val="30"/>
          <w:szCs w:val="30"/>
          <w:shd w:val="clear" w:color="auto" w:fill="FFFFFF"/>
        </w:rPr>
        <w:t>在绩效考评指标的设计上，部分特色指标缺乏数据支持和可行的分析测评，绩效指标体系有待完善</w:t>
      </w:r>
      <w:r>
        <w:rPr>
          <w:rFonts w:hint="eastAsia" w:ascii="仿宋" w:hAnsi="仿宋" w:eastAsia="仿宋" w:cs="仿宋"/>
          <w:sz w:val="30"/>
          <w:szCs w:val="30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工作活动(项目)实施中改进意见及措施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规范绩效评价管理资料的收集整理，确保相关信息完整、可靠，客观公正地反映项目资金实际使用和产生的绩效状况，为今后该项目实施方向及管理方式的改进提供指导。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val="en-US" w:eastAsia="zh-CN"/>
        </w:rPr>
        <w:t xml:space="preserve"> 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（三）建议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rPr>
          <w:rFonts w:ascii="仿宋" w:hAnsi="仿宋" w:eastAsia="仿宋"/>
          <w:sz w:val="30"/>
          <w:szCs w:val="30"/>
        </w:rPr>
      </w:pP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alibri Light">
    <w:altName w:val="Calibri"/>
    <w:panose1 w:val="020F0302020204030204"/>
    <w:charset w:val="00"/>
    <w:family w:val="auto"/>
    <w:pitch w:val="default"/>
    <w:sig w:usb0="00000000" w:usb1="00000000" w:usb2="00000000" w:usb3="00000000" w:csb0="2000019F" w:csb1="00000000"/>
  </w:font>
  <w:font w:name="方正小标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楷体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新舒体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0F" w:csb1="00000000"/>
  </w:font>
  <w:font w:name="方正中等线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大黑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篆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幼线繁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新报宋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繁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水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硬笔行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粗圆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粗宋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细倩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细珊瑚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综艺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书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方正小标宋_GBK">
    <w:altName w:val="微软雅黑"/>
    <w:panose1 w:val="03000509000000000000"/>
    <w:charset w:val="86"/>
    <w:family w:val="roman"/>
    <w:pitch w:val="default"/>
    <w:sig w:usb0="00000000" w:usb1="00000000" w:usb2="00000000" w:usb3="00000000" w:csb0="00040001" w:csb1="00000000"/>
  </w:font>
  <w:font w:name="方正黑体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648003320">
    <w:nsid w:val="623A88F8"/>
    <w:multiLevelType w:val="singleLevel"/>
    <w:tmpl w:val="623A88F8"/>
    <w:lvl w:ilvl="0" w:tentative="1">
      <w:start w:val="2"/>
      <w:numFmt w:val="chineseCounting"/>
      <w:suff w:val="nothing"/>
      <w:lvlText w:val="（%1）"/>
      <w:lvlJc w:val="left"/>
    </w:lvl>
  </w:abstractNum>
  <w:abstractNum w:abstractNumId="1648002743">
    <w:nsid w:val="623A86B7"/>
    <w:multiLevelType w:val="singleLevel"/>
    <w:tmpl w:val="623A86B7"/>
    <w:lvl w:ilvl="0" w:tentative="1">
      <w:start w:val="2"/>
      <w:numFmt w:val="chineseCounting"/>
      <w:suff w:val="nothing"/>
      <w:lvlText w:val="（%1）"/>
      <w:lvlJc w:val="left"/>
    </w:lvl>
  </w:abstractNum>
  <w:num w:numId="1">
    <w:abstractNumId w:val="1648002743"/>
  </w:num>
  <w:num w:numId="2">
    <w:abstractNumId w:val="16480033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07DC4B8D"/>
    <w:rsid w:val="0D2A18F2"/>
    <w:rsid w:val="14AE38C2"/>
    <w:rsid w:val="1B94538E"/>
    <w:rsid w:val="1E075075"/>
    <w:rsid w:val="21E074ED"/>
    <w:rsid w:val="27A77369"/>
    <w:rsid w:val="48FD7013"/>
    <w:rsid w:val="5ADF3518"/>
    <w:rsid w:val="63A47EF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18"/>
    </w:rPr>
  </w:style>
  <w:style w:type="paragraph" w:customStyle="1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95</Words>
  <Characters>543</Characters>
  <Lines>4</Lines>
  <Paragraphs>1</Paragraphs>
  <ScaleCrop>false</ScaleCrop>
  <LinksUpToDate>false</LinksUpToDate>
  <CharactersWithSpaces>637</CharactersWithSpaces>
  <Application>WPS Office_10.1.0.5559_F1E327BC-269C-435d-A152-05C5408002CA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Administrator</cp:lastModifiedBy>
  <cp:lastPrinted>2022-03-23T07:31:19Z</cp:lastPrinted>
  <dcterms:modified xsi:type="dcterms:W3CDTF">2022-03-23T07:31:46Z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2052-10.1.0.5559</vt:lpwstr>
  </property>
</Properties>
</file>