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01A" w:rsidRDefault="005E31EC">
      <w:pPr>
        <w:jc w:val="center"/>
        <w:rPr>
          <w:rFonts w:asciiTheme="minorEastAsia" w:hAnsiTheme="minorEastAsia" w:cstheme="minorEastAsia"/>
          <w:sz w:val="36"/>
          <w:szCs w:val="36"/>
        </w:rPr>
      </w:pPr>
      <w:r>
        <w:rPr>
          <w:rFonts w:asciiTheme="minorEastAsia" w:hAnsiTheme="minorEastAsia" w:cstheme="minorEastAsia" w:hint="eastAsia"/>
          <w:sz w:val="36"/>
          <w:szCs w:val="36"/>
        </w:rPr>
        <w:t xml:space="preserve"> </w:t>
      </w:r>
    </w:p>
    <w:p w:rsidR="0094601A" w:rsidRDefault="005E31EC">
      <w:pPr>
        <w:jc w:val="center"/>
        <w:rPr>
          <w:rFonts w:asciiTheme="minorEastAsia" w:hAnsiTheme="minorEastAsia" w:cstheme="minorEastAsia"/>
          <w:sz w:val="36"/>
          <w:szCs w:val="36"/>
        </w:rPr>
      </w:pPr>
      <w:r>
        <w:rPr>
          <w:rFonts w:asciiTheme="minorEastAsia" w:hAnsiTheme="minorEastAsia" w:cstheme="minorEastAsia" w:hint="eastAsia"/>
          <w:sz w:val="36"/>
          <w:szCs w:val="36"/>
        </w:rPr>
        <w:t>尹村镇人民政府</w:t>
      </w:r>
    </w:p>
    <w:p w:rsidR="0094601A" w:rsidRDefault="005E31EC">
      <w:pPr>
        <w:jc w:val="center"/>
        <w:rPr>
          <w:rFonts w:asciiTheme="minorEastAsia" w:hAnsiTheme="minorEastAsia" w:cstheme="minorEastAsia"/>
          <w:sz w:val="36"/>
          <w:szCs w:val="36"/>
        </w:rPr>
      </w:pPr>
      <w:r>
        <w:rPr>
          <w:rFonts w:asciiTheme="minorEastAsia" w:hAnsiTheme="minorEastAsia" w:cstheme="minorEastAsia" w:hint="eastAsia"/>
          <w:sz w:val="36"/>
          <w:szCs w:val="36"/>
        </w:rPr>
        <w:t>土地出让金</w:t>
      </w:r>
      <w:r>
        <w:rPr>
          <w:rFonts w:asciiTheme="minorEastAsia" w:hAnsiTheme="minorEastAsia" w:cstheme="minorEastAsia" w:hint="eastAsia"/>
          <w:sz w:val="36"/>
          <w:szCs w:val="36"/>
        </w:rPr>
        <w:t>/</w:t>
      </w:r>
      <w:r>
        <w:rPr>
          <w:rFonts w:asciiTheme="minorEastAsia" w:hAnsiTheme="minorEastAsia" w:cstheme="minorEastAsia" w:hint="eastAsia"/>
          <w:sz w:val="36"/>
          <w:szCs w:val="36"/>
        </w:rPr>
        <w:t>民兵训练基地建设</w:t>
      </w:r>
    </w:p>
    <w:p w:rsidR="0094601A" w:rsidRDefault="005E31EC">
      <w:pPr>
        <w:jc w:val="center"/>
        <w:rPr>
          <w:rFonts w:asciiTheme="minorEastAsia" w:hAnsiTheme="minorEastAsia" w:cstheme="minorEastAsia"/>
          <w:sz w:val="36"/>
          <w:szCs w:val="36"/>
        </w:rPr>
      </w:pPr>
      <w:r>
        <w:rPr>
          <w:rFonts w:asciiTheme="minorEastAsia" w:hAnsiTheme="minorEastAsia" w:cstheme="minorEastAsia" w:hint="eastAsia"/>
          <w:sz w:val="36"/>
          <w:szCs w:val="36"/>
        </w:rPr>
        <w:t>项目绩效评价自评报告</w:t>
      </w:r>
    </w:p>
    <w:p w:rsidR="0094601A" w:rsidRDefault="005E31EC">
      <w:pPr>
        <w:numPr>
          <w:ilvl w:val="0"/>
          <w:numId w:val="1"/>
        </w:numPr>
        <w:spacing w:line="360" w:lineRule="auto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项目概况</w:t>
      </w:r>
    </w:p>
    <w:p w:rsidR="0094601A" w:rsidRDefault="005E31EC">
      <w:pPr>
        <w:numPr>
          <w:ilvl w:val="0"/>
          <w:numId w:val="2"/>
        </w:num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项目名称：隆尧县民兵训练基</w:t>
      </w:r>
    </w:p>
    <w:p w:rsidR="0094601A" w:rsidRDefault="005E31EC">
      <w:pPr>
        <w:numPr>
          <w:ilvl w:val="0"/>
          <w:numId w:val="2"/>
        </w:num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建设地址：隆尧县尹村镇东候村北</w:t>
      </w:r>
    </w:p>
    <w:p w:rsidR="0094601A" w:rsidRDefault="005E31EC">
      <w:pPr>
        <w:numPr>
          <w:ilvl w:val="0"/>
          <w:numId w:val="2"/>
        </w:num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建设规模及主要内容：项目占地面积</w:t>
      </w:r>
      <w:r>
        <w:rPr>
          <w:rFonts w:ascii="仿宋" w:eastAsia="仿宋" w:hAnsi="仿宋" w:cs="仿宋" w:hint="eastAsia"/>
          <w:sz w:val="30"/>
          <w:szCs w:val="30"/>
        </w:rPr>
        <w:t>40000</w:t>
      </w:r>
      <w:r>
        <w:rPr>
          <w:rFonts w:ascii="仿宋" w:eastAsia="仿宋" w:hAnsi="仿宋" w:cs="仿宋" w:hint="eastAsia"/>
          <w:sz w:val="30"/>
          <w:szCs w:val="30"/>
        </w:rPr>
        <w:t>平方米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合约</w:t>
      </w:r>
      <w:r>
        <w:rPr>
          <w:rFonts w:ascii="仿宋" w:eastAsia="仿宋" w:hAnsi="仿宋" w:cs="仿宋" w:hint="eastAsia"/>
          <w:sz w:val="30"/>
          <w:szCs w:val="30"/>
        </w:rPr>
        <w:t>60.00</w:t>
      </w:r>
      <w:r>
        <w:rPr>
          <w:rFonts w:ascii="仿宋" w:eastAsia="仿宋" w:hAnsi="仿宋" w:cs="仿宋" w:hint="eastAsia"/>
          <w:sz w:val="30"/>
          <w:szCs w:val="30"/>
        </w:rPr>
        <w:t>亩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，主要建设民兵训练综合楼一栋；餐厅一座；门卫一处；大门、围墙、靶场挡靶墙、道路及硬化、绿化、市政管网、消防、安全等配套设施建设。</w:t>
      </w:r>
    </w:p>
    <w:p w:rsidR="0094601A" w:rsidRDefault="005E31EC">
      <w:pPr>
        <w:numPr>
          <w:ilvl w:val="0"/>
          <w:numId w:val="2"/>
        </w:num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建设期限：</w:t>
      </w:r>
      <w:r>
        <w:rPr>
          <w:rFonts w:ascii="仿宋" w:eastAsia="仿宋" w:hAnsi="仿宋" w:cs="仿宋" w:hint="eastAsia"/>
          <w:sz w:val="30"/>
          <w:szCs w:val="30"/>
        </w:rPr>
        <w:t>2020</w:t>
      </w:r>
      <w:r>
        <w:rPr>
          <w:rFonts w:ascii="仿宋" w:eastAsia="仿宋" w:hAnsi="仿宋" w:cs="仿宋" w:hint="eastAsia"/>
          <w:sz w:val="30"/>
          <w:szCs w:val="30"/>
        </w:rPr>
        <w:t>年</w:t>
      </w:r>
      <w:r>
        <w:rPr>
          <w:rFonts w:ascii="仿宋" w:eastAsia="仿宋" w:hAnsi="仿宋" w:cs="仿宋" w:hint="eastAsia"/>
          <w:sz w:val="30"/>
          <w:szCs w:val="30"/>
        </w:rPr>
        <w:t>8</w:t>
      </w:r>
      <w:r>
        <w:rPr>
          <w:rFonts w:ascii="仿宋" w:eastAsia="仿宋" w:hAnsi="仿宋" w:cs="仿宋" w:hint="eastAsia"/>
          <w:sz w:val="30"/>
          <w:szCs w:val="30"/>
        </w:rPr>
        <w:t>月至</w:t>
      </w:r>
      <w:r>
        <w:rPr>
          <w:rFonts w:ascii="仿宋" w:eastAsia="仿宋" w:hAnsi="仿宋" w:cs="仿宋" w:hint="eastAsia"/>
          <w:sz w:val="30"/>
          <w:szCs w:val="30"/>
        </w:rPr>
        <w:t>2021</w:t>
      </w:r>
      <w:r>
        <w:rPr>
          <w:rFonts w:ascii="仿宋" w:eastAsia="仿宋" w:hAnsi="仿宋" w:cs="仿宋" w:hint="eastAsia"/>
          <w:sz w:val="30"/>
          <w:szCs w:val="30"/>
        </w:rPr>
        <w:t>年</w:t>
      </w:r>
      <w:r>
        <w:rPr>
          <w:rFonts w:ascii="仿宋" w:eastAsia="仿宋" w:hAnsi="仿宋" w:cs="仿宋" w:hint="eastAsia"/>
          <w:sz w:val="30"/>
          <w:szCs w:val="30"/>
        </w:rPr>
        <w:t>3</w:t>
      </w:r>
      <w:r>
        <w:rPr>
          <w:rFonts w:ascii="仿宋" w:eastAsia="仿宋" w:hAnsi="仿宋" w:cs="仿宋" w:hint="eastAsia"/>
          <w:sz w:val="30"/>
          <w:szCs w:val="30"/>
        </w:rPr>
        <w:t>月。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6</w:t>
      </w:r>
      <w:r>
        <w:rPr>
          <w:rFonts w:ascii="仿宋" w:eastAsia="仿宋" w:hAnsi="仿宋" w:cs="仿宋" w:hint="eastAsia"/>
          <w:sz w:val="30"/>
          <w:szCs w:val="30"/>
        </w:rPr>
        <w:t>、总投资及资金来源：总投资估算</w:t>
      </w:r>
      <w:r>
        <w:rPr>
          <w:rFonts w:ascii="仿宋" w:eastAsia="仿宋" w:hAnsi="仿宋" w:cs="仿宋" w:hint="eastAsia"/>
          <w:sz w:val="30"/>
          <w:szCs w:val="30"/>
        </w:rPr>
        <w:t>1158</w:t>
      </w:r>
      <w:r>
        <w:rPr>
          <w:rFonts w:ascii="仿宋" w:eastAsia="仿宋" w:hAnsi="仿宋" w:cs="仿宋" w:hint="eastAsia"/>
          <w:sz w:val="30"/>
          <w:szCs w:val="30"/>
        </w:rPr>
        <w:t>万元，全部为建设投资。</w:t>
      </w:r>
      <w:r w:rsidR="007C2ADB">
        <w:rPr>
          <w:rFonts w:ascii="仿宋" w:eastAsia="仿宋" w:hAnsi="仿宋" w:cs="仿宋" w:hint="eastAsia"/>
          <w:sz w:val="30"/>
          <w:szCs w:val="30"/>
        </w:rPr>
        <w:t>本年计划投资700万元，</w:t>
      </w:r>
      <w:r>
        <w:rPr>
          <w:rFonts w:ascii="仿宋" w:eastAsia="仿宋" w:hAnsi="仿宋" w:cs="仿宋" w:hint="eastAsia"/>
          <w:sz w:val="30"/>
          <w:szCs w:val="30"/>
        </w:rPr>
        <w:t>资金来源为隆尧县县财政资金。</w:t>
      </w:r>
    </w:p>
    <w:p w:rsidR="0094601A" w:rsidRDefault="005E31EC">
      <w:pPr>
        <w:spacing w:line="360" w:lineRule="auto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二、工作活动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绩效目标和指标设定情况</w:t>
      </w:r>
    </w:p>
    <w:p w:rsidR="0094601A" w:rsidRDefault="005E31EC">
      <w:pPr>
        <w:spacing w:line="360" w:lineRule="auto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（一）工作活动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总目标、年度目标设定情况。</w:t>
      </w:r>
    </w:p>
    <w:tbl>
      <w:tblPr>
        <w:tblW w:w="5865" w:type="dxa"/>
        <w:tblCellMar>
          <w:left w:w="0" w:type="dxa"/>
          <w:right w:w="0" w:type="dxa"/>
        </w:tblCellMar>
        <w:tblLook w:val="04A0"/>
      </w:tblPr>
      <w:tblGrid>
        <w:gridCol w:w="1284"/>
        <w:gridCol w:w="4584"/>
      </w:tblGrid>
      <w:tr w:rsidR="0094601A">
        <w:trPr>
          <w:trHeight w:val="600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总目标</w:t>
            </w:r>
          </w:p>
        </w:tc>
        <w:tc>
          <w:tcPr>
            <w:tcW w:w="4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在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2021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年完成该工程</w:t>
            </w:r>
          </w:p>
        </w:tc>
      </w:tr>
      <w:tr w:rsidR="0094601A">
        <w:trPr>
          <w:trHeight w:val="6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年度目标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在本年年末保质保量完成工程</w:t>
            </w:r>
          </w:p>
        </w:tc>
      </w:tr>
    </w:tbl>
    <w:p w:rsidR="0094601A" w:rsidRDefault="005E31EC">
      <w:pPr>
        <w:numPr>
          <w:ilvl w:val="0"/>
          <w:numId w:val="3"/>
        </w:numPr>
        <w:spacing w:line="360" w:lineRule="auto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绩效指标设定情况。</w:t>
      </w:r>
    </w:p>
    <w:tbl>
      <w:tblPr>
        <w:tblW w:w="6885" w:type="dxa"/>
        <w:tblCellMar>
          <w:left w:w="0" w:type="dxa"/>
          <w:right w:w="0" w:type="dxa"/>
        </w:tblCellMar>
        <w:tblLook w:val="04A0"/>
      </w:tblPr>
      <w:tblGrid>
        <w:gridCol w:w="419"/>
        <w:gridCol w:w="598"/>
        <w:gridCol w:w="1284"/>
        <w:gridCol w:w="4584"/>
      </w:tblGrid>
      <w:tr w:rsidR="0094601A">
        <w:trPr>
          <w:trHeight w:val="600"/>
        </w:trPr>
        <w:tc>
          <w:tcPr>
            <w:tcW w:w="4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绩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标</w:t>
            </w:r>
          </w:p>
        </w:tc>
        <w:tc>
          <w:tcPr>
            <w:tcW w:w="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产出指标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数量指标</w:t>
            </w:r>
          </w:p>
        </w:tc>
        <w:tc>
          <w:tcPr>
            <w:tcW w:w="4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项目通过验收数量÷项目参与验收数量×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％</w:t>
            </w:r>
          </w:p>
        </w:tc>
      </w:tr>
      <w:tr w:rsidR="0094601A">
        <w:trPr>
          <w:trHeight w:val="600"/>
        </w:trPr>
        <w:tc>
          <w:tcPr>
            <w:tcW w:w="4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质量指标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按—定的质量评定标准进行评分</w:t>
            </w:r>
          </w:p>
        </w:tc>
      </w:tr>
      <w:tr w:rsidR="0094601A">
        <w:trPr>
          <w:trHeight w:val="600"/>
        </w:trPr>
        <w:tc>
          <w:tcPr>
            <w:tcW w:w="4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成本指标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项目中行政运行成本÷财政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般预算支出×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99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％</w:t>
            </w:r>
          </w:p>
        </w:tc>
      </w:tr>
      <w:tr w:rsidR="0094601A">
        <w:trPr>
          <w:trHeight w:val="600"/>
        </w:trPr>
        <w:tc>
          <w:tcPr>
            <w:tcW w:w="4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时效指标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工程每阶段完工时间÷项目总体要求工期×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％</w:t>
            </w:r>
          </w:p>
        </w:tc>
      </w:tr>
      <w:tr w:rsidR="0094601A">
        <w:trPr>
          <w:trHeight w:val="600"/>
        </w:trPr>
        <w:tc>
          <w:tcPr>
            <w:tcW w:w="4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效果指标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经济效益指标</w:t>
            </w:r>
          </w:p>
        </w:tc>
        <w:tc>
          <w:tcPr>
            <w:tcW w:w="4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项目实施后的单位产出指标－项目实施前的单位产出指标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)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÷财政投入</w:t>
            </w:r>
          </w:p>
        </w:tc>
      </w:tr>
      <w:tr w:rsidR="0094601A">
        <w:trPr>
          <w:trHeight w:val="600"/>
        </w:trPr>
        <w:tc>
          <w:tcPr>
            <w:tcW w:w="4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社会效益指标</w:t>
            </w:r>
          </w:p>
        </w:tc>
        <w:tc>
          <w:tcPr>
            <w:tcW w:w="4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项目实施后受益的人口数量－实施前受益人口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)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÷财政投入</w:t>
            </w:r>
          </w:p>
        </w:tc>
      </w:tr>
      <w:tr w:rsidR="0094601A">
        <w:trPr>
          <w:trHeight w:val="600"/>
        </w:trPr>
        <w:tc>
          <w:tcPr>
            <w:tcW w:w="4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环境效益指标</w:t>
            </w:r>
          </w:p>
        </w:tc>
        <w:tc>
          <w:tcPr>
            <w:tcW w:w="4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现期农村环境保护和污染防治项目数－前期农村环境保护和污染防治项目数</w:t>
            </w:r>
          </w:p>
        </w:tc>
      </w:tr>
      <w:tr w:rsidR="0094601A">
        <w:trPr>
          <w:trHeight w:val="600"/>
        </w:trPr>
        <w:tc>
          <w:tcPr>
            <w:tcW w:w="4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94601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可持续发展效益指标</w:t>
            </w:r>
          </w:p>
        </w:tc>
        <w:tc>
          <w:tcPr>
            <w:tcW w:w="4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4601A" w:rsidRDefault="005E31E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后续招商引资效果</w:t>
            </w:r>
          </w:p>
        </w:tc>
      </w:tr>
    </w:tbl>
    <w:p w:rsidR="0094601A" w:rsidRDefault="005E31EC">
      <w:pPr>
        <w:numPr>
          <w:ilvl w:val="0"/>
          <w:numId w:val="3"/>
        </w:numPr>
        <w:spacing w:line="360" w:lineRule="auto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调整情况。</w:t>
      </w:r>
    </w:p>
    <w:p w:rsidR="0094601A" w:rsidRDefault="005E31EC">
      <w:pPr>
        <w:spacing w:line="360" w:lineRule="auto"/>
        <w:ind w:firstLineChars="300" w:firstLine="9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无</w:t>
      </w:r>
    </w:p>
    <w:p w:rsidR="0094601A" w:rsidRDefault="005E31EC">
      <w:pPr>
        <w:spacing w:line="360" w:lineRule="auto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三、工作活动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实施绩效管理情况及取得成绩</w:t>
      </w:r>
    </w:p>
    <w:p w:rsidR="0094601A" w:rsidRDefault="005E31EC">
      <w:pPr>
        <w:spacing w:line="360" w:lineRule="auto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（一）计划制定和落实情况。说明是否制定详细可行的工作活动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实施计划，是否按实施计划具体落实。</w:t>
      </w:r>
    </w:p>
    <w:p w:rsidR="0094601A" w:rsidRDefault="005E31EC">
      <w:pPr>
        <w:spacing w:line="360" w:lineRule="auto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/>
          <w:sz w:val="30"/>
          <w:szCs w:val="30"/>
        </w:rPr>
        <w:t>（二）执行绩效监控情况。说明工作活动</w:t>
      </w:r>
      <w:r>
        <w:rPr>
          <w:rFonts w:ascii="仿宋" w:eastAsia="仿宋" w:hAnsi="仿宋" w:cs="仿宋"/>
          <w:sz w:val="30"/>
          <w:szCs w:val="30"/>
        </w:rPr>
        <w:t>(</w:t>
      </w:r>
      <w:r>
        <w:rPr>
          <w:rFonts w:ascii="仿宋" w:eastAsia="仿宋" w:hAnsi="仿宋" w:cs="仿宋"/>
          <w:sz w:val="30"/>
          <w:szCs w:val="30"/>
        </w:rPr>
        <w:t>项目</w:t>
      </w:r>
      <w:r>
        <w:rPr>
          <w:rFonts w:ascii="仿宋" w:eastAsia="仿宋" w:hAnsi="仿宋" w:cs="仿宋"/>
          <w:sz w:val="30"/>
          <w:szCs w:val="30"/>
        </w:rPr>
        <w:t>)</w:t>
      </w:r>
      <w:r>
        <w:rPr>
          <w:rFonts w:ascii="仿宋" w:eastAsia="仿宋" w:hAnsi="仿宋" w:cs="仿宋"/>
          <w:sz w:val="30"/>
          <w:szCs w:val="30"/>
        </w:rPr>
        <w:t>执行中绩效信息收集利用和执行中绩效管理情况。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（</w:t>
      </w:r>
      <w:r>
        <w:rPr>
          <w:rFonts w:ascii="仿宋" w:eastAsia="仿宋" w:hAnsi="仿宋" w:cs="仿宋" w:hint="eastAsia"/>
          <w:sz w:val="30"/>
          <w:szCs w:val="30"/>
        </w:rPr>
        <w:t>1</w:t>
      </w:r>
      <w:r>
        <w:rPr>
          <w:rFonts w:ascii="仿宋" w:eastAsia="仿宋" w:hAnsi="仿宋" w:cs="仿宋" w:hint="eastAsia"/>
          <w:sz w:val="30"/>
          <w:szCs w:val="30"/>
        </w:rPr>
        <w:t>）建立项目工作群。为提高工作效率，保证</w:t>
      </w:r>
      <w:r>
        <w:rPr>
          <w:rFonts w:ascii="仿宋" w:eastAsia="仿宋" w:hAnsi="仿宋" w:cs="仿宋" w:hint="eastAsia"/>
          <w:sz w:val="30"/>
          <w:szCs w:val="30"/>
        </w:rPr>
        <w:t xml:space="preserve"> 24 </w:t>
      </w:r>
      <w:r>
        <w:rPr>
          <w:rFonts w:ascii="仿宋" w:eastAsia="仿宋" w:hAnsi="仿宋" w:cs="仿宋" w:hint="eastAsia"/>
          <w:sz w:val="30"/>
          <w:szCs w:val="30"/>
        </w:rPr>
        <w:t>小时随时沟通，及时协调各单位现场评价。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（</w:t>
      </w:r>
      <w:r>
        <w:rPr>
          <w:rFonts w:ascii="仿宋" w:eastAsia="仿宋" w:hAnsi="仿宋" w:cs="仿宋" w:hint="eastAsia"/>
          <w:sz w:val="30"/>
          <w:szCs w:val="30"/>
        </w:rPr>
        <w:t>2</w:t>
      </w:r>
      <w:r>
        <w:rPr>
          <w:rFonts w:ascii="仿宋" w:eastAsia="仿宋" w:hAnsi="仿宋" w:cs="仿宋" w:hint="eastAsia"/>
          <w:sz w:val="30"/>
          <w:szCs w:val="30"/>
        </w:rPr>
        <w:t>）资料收集与核查。对项目实施单位报送的相关资料进行收集梳理，分析核实资料的真实性、完整性和有效性。同时要积极利用各种公开的数据资料，与项目实施单位提供的资料进行交叉比对和分析，形成对项目多层次、多角度的数据资料支持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（</w:t>
      </w:r>
      <w:r>
        <w:rPr>
          <w:rFonts w:ascii="仿宋" w:eastAsia="仿宋" w:hAnsi="仿宋" w:cs="仿宋" w:hint="eastAsia"/>
          <w:sz w:val="30"/>
          <w:szCs w:val="30"/>
        </w:rPr>
        <w:t>3</w:t>
      </w:r>
      <w:r>
        <w:rPr>
          <w:rFonts w:ascii="仿宋" w:eastAsia="仿宋" w:hAnsi="仿宋" w:cs="仿宋" w:hint="eastAsia"/>
          <w:sz w:val="30"/>
          <w:szCs w:val="30"/>
        </w:rPr>
        <w:t>）现场评价。根据评价方案确定的现场评价抽样范围，组织相关人员组成现场评价工作组，对项目进行实地勘察、资料核</w:t>
      </w:r>
      <w:r>
        <w:rPr>
          <w:rFonts w:ascii="仿宋" w:eastAsia="仿宋" w:hAnsi="仿宋" w:cs="仿宋" w:hint="eastAsia"/>
          <w:sz w:val="30"/>
          <w:szCs w:val="30"/>
        </w:rPr>
        <w:t>实和分析评价。</w:t>
      </w:r>
    </w:p>
    <w:p w:rsidR="0094601A" w:rsidRDefault="005E31EC">
      <w:pPr>
        <w:spacing w:line="360" w:lineRule="auto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（三）资金管理情况。说明资金到位、自筹资金落实和实际支出</w:t>
      </w:r>
      <w:r>
        <w:rPr>
          <w:rFonts w:ascii="仿宋" w:eastAsia="仿宋" w:hAnsi="仿宋" w:cs="仿宋" w:hint="eastAsia"/>
          <w:sz w:val="30"/>
          <w:szCs w:val="30"/>
        </w:rPr>
        <w:lastRenderedPageBreak/>
        <w:t>等情况。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为保障项目资金用实、用好、发挥效能，我镇政府严格按照批准的项目和资金计划执行，专项资金实际到位率</w:t>
      </w:r>
      <w:r>
        <w:rPr>
          <w:rFonts w:ascii="仿宋" w:eastAsia="仿宋" w:hAnsi="仿宋" w:cs="仿宋" w:hint="eastAsia"/>
          <w:sz w:val="30"/>
          <w:szCs w:val="30"/>
        </w:rPr>
        <w:t>100%</w:t>
      </w:r>
      <w:r>
        <w:rPr>
          <w:rFonts w:ascii="仿宋" w:eastAsia="仿宋" w:hAnsi="仿宋" w:cs="仿宋" w:hint="eastAsia"/>
          <w:sz w:val="30"/>
          <w:szCs w:val="30"/>
        </w:rPr>
        <w:t>，未影响项目进度不存在截留或挪用专项资金，并执行了国家统一的会计制度，相关会计信息真实、准确、完整、规范，严格执行了财务管理制度。</w:t>
      </w:r>
    </w:p>
    <w:p w:rsidR="0094601A" w:rsidRDefault="005E31EC">
      <w:pPr>
        <w:numPr>
          <w:ilvl w:val="0"/>
          <w:numId w:val="3"/>
        </w:numPr>
        <w:spacing w:line="360" w:lineRule="auto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绩效管理制度建设及执行情况。说明工作活动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绩效管理制度建设和执行情况。</w:t>
      </w:r>
    </w:p>
    <w:p w:rsidR="0094601A" w:rsidRDefault="005E31EC">
      <w:pPr>
        <w:numPr>
          <w:ilvl w:val="0"/>
          <w:numId w:val="4"/>
        </w:num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听取情况介绍。听取项目实施单位对项目绩效目标设定及完成程度、组织管理制度建立及落实情况、预算支出执行情况、财务管理状</w:t>
      </w:r>
      <w:r>
        <w:rPr>
          <w:rFonts w:ascii="仿宋" w:eastAsia="仿宋" w:hAnsi="仿宋" w:cs="仿宋" w:hint="eastAsia"/>
          <w:sz w:val="30"/>
          <w:szCs w:val="30"/>
        </w:rPr>
        <w:t>况、资产管理情况、项目产出和效益等情况介绍。</w:t>
      </w:r>
    </w:p>
    <w:p w:rsidR="0094601A" w:rsidRDefault="005E31EC">
      <w:pPr>
        <w:numPr>
          <w:ilvl w:val="0"/>
          <w:numId w:val="4"/>
        </w:num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实地勘察。对项目质量等进行查验，对产出的效果进行了解，并在现场勘查记录表进行登记。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3</w:t>
      </w:r>
      <w:r>
        <w:rPr>
          <w:rFonts w:ascii="仿宋" w:eastAsia="仿宋" w:hAnsi="仿宋" w:cs="仿宋" w:hint="eastAsia"/>
          <w:sz w:val="30"/>
          <w:szCs w:val="30"/>
        </w:rPr>
        <w:t>）资料核查。根据项目实施单位填报的数据，围绕项目立项、资金落实、业务管理、财务管理、项目产出、项目效益等指标，通过查阅相关资料等手段，对项目实施单位数据进行检查和核实。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4</w:t>
      </w:r>
      <w:r>
        <w:rPr>
          <w:rFonts w:ascii="仿宋" w:eastAsia="仿宋" w:hAnsi="仿宋" w:cs="仿宋" w:hint="eastAsia"/>
          <w:sz w:val="30"/>
          <w:szCs w:val="30"/>
        </w:rPr>
        <w:t>）问卷调查。以项目实施单位现场收集资料形成的工作底稿、会议纪要、访谈记录、现场勘查记录和调查问卷等相关资料为基础，对项目资料和数据进行汇总分析，并对照绩效目标和评价指标及标准，对项目实施单位的投入、过程、产出和效果等方面进行分析评价，计算项目绩效得分，总结项目的成效与存在的</w:t>
      </w:r>
      <w:r>
        <w:rPr>
          <w:rFonts w:ascii="仿宋" w:eastAsia="仿宋" w:hAnsi="仿宋" w:cs="仿宋" w:hint="eastAsia"/>
          <w:sz w:val="30"/>
          <w:szCs w:val="30"/>
        </w:rPr>
        <w:lastRenderedPageBreak/>
        <w:t>问题，进行相关原因分析。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5</w:t>
      </w:r>
      <w:r>
        <w:rPr>
          <w:rFonts w:ascii="仿宋" w:eastAsia="仿宋" w:hAnsi="仿宋" w:cs="仿宋" w:hint="eastAsia"/>
          <w:sz w:val="30"/>
          <w:szCs w:val="30"/>
        </w:rPr>
        <w:t>）形成现场绩效评价结果。对现场评价全覆盖的项目评价情况进行梳理、汇总，通过汇总各项目实施单位现场评价情况，形成项目现场绩效评价结果。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6</w:t>
      </w:r>
      <w:r>
        <w:rPr>
          <w:rFonts w:ascii="仿宋" w:eastAsia="仿宋" w:hAnsi="仿宋" w:cs="仿宋" w:hint="eastAsia"/>
          <w:sz w:val="30"/>
          <w:szCs w:val="30"/>
        </w:rPr>
        <w:t>）形成绩效评价最终结果。</w:t>
      </w:r>
    </w:p>
    <w:p w:rsidR="0094601A" w:rsidRDefault="005E31EC">
      <w:pPr>
        <w:spacing w:line="360" w:lineRule="auto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（五）风险管理情况。如果工作活动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实施中</w:t>
      </w:r>
      <w:r>
        <w:rPr>
          <w:rFonts w:ascii="仿宋" w:eastAsia="仿宋" w:hAnsi="仿宋" w:cs="仿宋" w:hint="eastAsia"/>
          <w:sz w:val="30"/>
          <w:szCs w:val="30"/>
        </w:rPr>
        <w:t>存在影响绩效目标实现的风险因素，说明处置预案和处置情况。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在项目实施阶段，从项目单位考虑，要注意防范人为风险、经济风险、自然风险这三大自身风险：人为风险表现为不懂得基建程序，不遵循客观规律，导致决策偏差，行为不规范，对监理认识上的缺陷带来诸多问题等：经济风险表现为工程资金不到位，资金使用效率较低，经济环境、通货膨胀导致物价变动等；自然风险表现为工程所在地客观存在意外情况，如地下存在文物古迹、地震等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项目单位自身的风险是滋生其他风险的基础，只有比较客观的认识自身的风险，才能防范其他风险的产生，防范自身风险对</w:t>
      </w:r>
      <w:r>
        <w:rPr>
          <w:rFonts w:ascii="仿宋" w:eastAsia="仿宋" w:hAnsi="仿宋" w:cs="仿宋" w:hint="eastAsia"/>
          <w:sz w:val="30"/>
          <w:szCs w:val="30"/>
        </w:rPr>
        <w:t>策，建议如下：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(1)</w:t>
      </w:r>
      <w:r>
        <w:rPr>
          <w:rFonts w:ascii="仿宋" w:eastAsia="仿宋" w:hAnsi="仿宋" w:cs="仿宋" w:hint="eastAsia"/>
          <w:sz w:val="30"/>
          <w:szCs w:val="30"/>
        </w:rPr>
        <w:t>对工程进行严格管理，如实行责任落实到具体个人制度，成立项目专家小组，进行每次大的决策时，必须先由专家小组论证。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(2)</w:t>
      </w:r>
      <w:r>
        <w:rPr>
          <w:rFonts w:ascii="仿宋" w:eastAsia="仿宋" w:hAnsi="仿宋" w:cs="仿宋" w:hint="eastAsia"/>
          <w:sz w:val="30"/>
          <w:szCs w:val="30"/>
        </w:rPr>
        <w:t>项目实施过程中，结合项目的实际情况，项目单位直接指定具有相应资质的监理单位全过程进行监督，规范其建设行</w:t>
      </w:r>
      <w:r>
        <w:rPr>
          <w:rFonts w:ascii="仿宋" w:eastAsia="仿宋" w:hAnsi="仿宋" w:cs="仿宋" w:hint="eastAsia"/>
          <w:sz w:val="30"/>
          <w:szCs w:val="30"/>
        </w:rPr>
        <w:lastRenderedPageBreak/>
        <w:t>为。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(3)</w:t>
      </w:r>
      <w:r>
        <w:rPr>
          <w:rFonts w:ascii="仿宋" w:eastAsia="仿宋" w:hAnsi="仿宋" w:cs="仿宋" w:hint="eastAsia"/>
          <w:sz w:val="30"/>
          <w:szCs w:val="30"/>
        </w:rPr>
        <w:t>防止在项目实施过程中资金超出预算，在项目建设前期进行科学分析，对影响造价较大的因素重点分析。</w:t>
      </w:r>
    </w:p>
    <w:p w:rsidR="0094601A" w:rsidRDefault="005E31EC">
      <w:pPr>
        <w:spacing w:line="360" w:lineRule="auto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(4)</w:t>
      </w:r>
      <w:r>
        <w:rPr>
          <w:rFonts w:ascii="仿宋" w:eastAsia="仿宋" w:hAnsi="仿宋" w:cs="仿宋" w:hint="eastAsia"/>
          <w:sz w:val="30"/>
          <w:szCs w:val="30"/>
        </w:rPr>
        <w:t>避免自然风险影响，结合工程所在地的实际情况加强对关键点的控制。</w:t>
      </w:r>
    </w:p>
    <w:p w:rsidR="0094601A" w:rsidRDefault="005E31EC">
      <w:pPr>
        <w:spacing w:line="360" w:lineRule="auto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四、工作活动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绩效自评情况</w:t>
      </w:r>
    </w:p>
    <w:p w:rsidR="0094601A" w:rsidRDefault="005E31EC">
      <w:pPr>
        <w:spacing w:line="360" w:lineRule="auto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（一）工作活动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自评组织情况。</w:t>
      </w:r>
    </w:p>
    <w:p w:rsidR="0094601A" w:rsidRDefault="005E31EC">
      <w:pPr>
        <w:spacing w:line="360" w:lineRule="auto"/>
        <w:ind w:firstLineChars="200" w:firstLine="600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1</w:t>
      </w:r>
      <w:r>
        <w:rPr>
          <w:rFonts w:ascii="仿宋" w:eastAsia="仿宋" w:hAnsi="仿宋" w:cs="仿宋" w:hint="eastAsia"/>
          <w:sz w:val="30"/>
          <w:szCs w:val="30"/>
        </w:rPr>
        <w:t>）对基础数据与资料的复核。</w:t>
      </w:r>
    </w:p>
    <w:p w:rsidR="0094601A" w:rsidRDefault="005E31EC">
      <w:pPr>
        <w:spacing w:line="360" w:lineRule="auto"/>
        <w:ind w:firstLineChars="200" w:firstLine="600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</w:t>
      </w:r>
      <w:r>
        <w:rPr>
          <w:rFonts w:ascii="仿宋" w:eastAsia="仿宋" w:hAnsi="仿宋" w:cs="仿宋" w:hint="eastAsia"/>
          <w:sz w:val="30"/>
          <w:szCs w:val="30"/>
        </w:rPr>
        <w:t>）修订初始评价技术方案。</w:t>
      </w:r>
    </w:p>
    <w:p w:rsidR="0094601A" w:rsidRDefault="005E31EC">
      <w:pPr>
        <w:spacing w:line="360" w:lineRule="auto"/>
        <w:ind w:firstLineChars="200" w:firstLine="600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3</w:t>
      </w:r>
      <w:r>
        <w:rPr>
          <w:rFonts w:ascii="仿宋" w:eastAsia="仿宋" w:hAnsi="仿宋" w:cs="仿宋" w:hint="eastAsia"/>
          <w:sz w:val="30"/>
          <w:szCs w:val="30"/>
        </w:rPr>
        <w:t>）对所收集的资料进行全面分析的基础上，</w:t>
      </w:r>
      <w:r>
        <w:rPr>
          <w:rFonts w:ascii="仿宋" w:eastAsia="仿宋" w:hAnsi="仿宋" w:cs="仿宋" w:hint="eastAsia"/>
          <w:sz w:val="30"/>
          <w:szCs w:val="30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</w:rPr>
        <w:t>对绩效目标实现程度，对项目的投入、过程、产出和效果等作出具体分析和评价。</w:t>
      </w:r>
    </w:p>
    <w:p w:rsidR="0094601A" w:rsidRDefault="005E31EC">
      <w:pPr>
        <w:spacing w:line="360" w:lineRule="auto"/>
        <w:ind w:firstLineChars="200" w:firstLine="600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4</w:t>
      </w:r>
      <w:r>
        <w:rPr>
          <w:rFonts w:ascii="仿宋" w:eastAsia="仿宋" w:hAnsi="仿宋" w:cs="仿宋" w:hint="eastAsia"/>
          <w:sz w:val="30"/>
          <w:szCs w:val="30"/>
        </w:rPr>
        <w:t>）针对项目绩效与存在问题进行综合分析，</w:t>
      </w:r>
      <w:r>
        <w:rPr>
          <w:rFonts w:ascii="仿宋" w:eastAsia="仿宋" w:hAnsi="仿宋" w:cs="仿宋" w:hint="eastAsia"/>
          <w:sz w:val="30"/>
          <w:szCs w:val="30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</w:rPr>
        <w:t>形成评价结论、</w:t>
      </w:r>
      <w:r>
        <w:rPr>
          <w:rFonts w:ascii="仿宋" w:eastAsia="仿宋" w:hAnsi="仿宋" w:cs="仿宋" w:hint="eastAsia"/>
          <w:sz w:val="30"/>
          <w:szCs w:val="30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</w:rPr>
        <w:t>发现问题及形成相关建议。</w:t>
      </w:r>
    </w:p>
    <w:p w:rsidR="0094601A" w:rsidRDefault="005E31EC">
      <w:pPr>
        <w:spacing w:line="360" w:lineRule="auto"/>
        <w:ind w:firstLineChars="200" w:firstLine="600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5</w:t>
      </w:r>
      <w:r>
        <w:rPr>
          <w:rFonts w:ascii="仿宋" w:eastAsia="仿宋" w:hAnsi="仿宋" w:cs="仿宋" w:hint="eastAsia"/>
          <w:sz w:val="30"/>
          <w:szCs w:val="30"/>
        </w:rPr>
        <w:t>）组织人员家对阶段性工作成果或评价中的关键问题进行评审。包括：指标体系的调整，评价结论分析，发现问题和建议等。</w:t>
      </w:r>
    </w:p>
    <w:p w:rsidR="0094601A" w:rsidRDefault="005E31EC">
      <w:pPr>
        <w:spacing w:line="360" w:lineRule="auto"/>
        <w:ind w:firstLineChars="200" w:firstLine="600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6</w:t>
      </w:r>
      <w:r>
        <w:rPr>
          <w:rFonts w:ascii="仿宋" w:eastAsia="仿宋" w:hAnsi="仿宋" w:cs="仿宋" w:hint="eastAsia"/>
          <w:sz w:val="30"/>
          <w:szCs w:val="30"/>
        </w:rPr>
        <w:t>）撰写评价报告初稿</w:t>
      </w:r>
    </w:p>
    <w:p w:rsidR="0094601A" w:rsidRDefault="005E31EC">
      <w:pPr>
        <w:spacing w:line="360" w:lineRule="auto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（二）工作活动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评价结果。</w:t>
      </w:r>
    </w:p>
    <w:p w:rsidR="0094601A" w:rsidRDefault="005E31EC">
      <w:pPr>
        <w:spacing w:line="360" w:lineRule="auto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通过项目实施单位自评、现场评价和人员评价，按</w:t>
      </w:r>
      <w:r>
        <w:rPr>
          <w:rFonts w:ascii="仿宋" w:eastAsia="仿宋" w:hAnsi="仿宋" w:cs="仿宋" w:hint="eastAsia"/>
          <w:sz w:val="30"/>
          <w:szCs w:val="30"/>
        </w:rPr>
        <w:t xml:space="preserve"> 3</w:t>
      </w:r>
      <w:r>
        <w:rPr>
          <w:rFonts w:ascii="仿宋" w:eastAsia="仿宋" w:hAnsi="仿宋" w:cs="仿宋" w:hint="eastAsia"/>
          <w:sz w:val="30"/>
          <w:szCs w:val="30"/>
        </w:rPr>
        <w:t>：</w:t>
      </w:r>
      <w:r>
        <w:rPr>
          <w:rFonts w:ascii="仿宋" w:eastAsia="仿宋" w:hAnsi="仿宋" w:cs="仿宋" w:hint="eastAsia"/>
          <w:sz w:val="30"/>
          <w:szCs w:val="30"/>
        </w:rPr>
        <w:t>3</w:t>
      </w:r>
      <w:r>
        <w:rPr>
          <w:rFonts w:ascii="仿宋" w:eastAsia="仿宋" w:hAnsi="仿宋" w:cs="仿宋" w:hint="eastAsia"/>
          <w:sz w:val="30"/>
          <w:szCs w:val="30"/>
        </w:rPr>
        <w:t>：</w:t>
      </w:r>
      <w:r>
        <w:rPr>
          <w:rFonts w:ascii="仿宋" w:eastAsia="仿宋" w:hAnsi="仿宋" w:cs="仿宋" w:hint="eastAsia"/>
          <w:sz w:val="30"/>
          <w:szCs w:val="30"/>
        </w:rPr>
        <w:t xml:space="preserve">4 </w:t>
      </w:r>
      <w:r>
        <w:rPr>
          <w:rFonts w:ascii="仿宋" w:eastAsia="仿宋" w:hAnsi="仿宋" w:cs="仿宋" w:hint="eastAsia"/>
          <w:sz w:val="30"/>
          <w:szCs w:val="30"/>
        </w:rPr>
        <w:t>的</w:t>
      </w:r>
    </w:p>
    <w:p w:rsidR="0094601A" w:rsidRDefault="005E31EC">
      <w:pPr>
        <w:spacing w:line="360" w:lineRule="auto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权重进行综合，项目综合</w:t>
      </w:r>
      <w:r>
        <w:rPr>
          <w:rFonts w:ascii="仿宋" w:eastAsia="仿宋" w:hAnsi="仿宋" w:cs="仿宋" w:hint="eastAsia"/>
          <w:sz w:val="30"/>
          <w:szCs w:val="30"/>
        </w:rPr>
        <w:t>评价得分</w:t>
      </w:r>
      <w:bookmarkStart w:id="0" w:name="_GoBack"/>
      <w:bookmarkEnd w:id="0"/>
      <w:r w:rsidR="00001676">
        <w:rPr>
          <w:rFonts w:ascii="仿宋" w:eastAsia="仿宋" w:hAnsi="仿宋" w:cs="仿宋" w:hint="eastAsia"/>
          <w:sz w:val="30"/>
          <w:szCs w:val="30"/>
        </w:rPr>
        <w:t>83.54</w:t>
      </w:r>
      <w:r>
        <w:rPr>
          <w:rFonts w:ascii="仿宋" w:eastAsia="仿宋" w:hAnsi="仿宋" w:cs="仿宋" w:hint="eastAsia"/>
          <w:sz w:val="30"/>
          <w:szCs w:val="30"/>
        </w:rPr>
        <w:t>分，绩效等级良好。</w:t>
      </w:r>
    </w:p>
    <w:p w:rsidR="0094601A" w:rsidRDefault="005E31EC">
      <w:pPr>
        <w:numPr>
          <w:ilvl w:val="0"/>
          <w:numId w:val="5"/>
        </w:numPr>
        <w:spacing w:line="360" w:lineRule="auto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存在的问题、改进工作的意见及建议</w:t>
      </w:r>
    </w:p>
    <w:p w:rsidR="0094601A" w:rsidRDefault="005E31EC">
      <w:pPr>
        <w:numPr>
          <w:ilvl w:val="0"/>
          <w:numId w:val="6"/>
        </w:numPr>
        <w:spacing w:line="360" w:lineRule="auto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lastRenderedPageBreak/>
        <w:t>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实现绩效目标过程中存在的问题。</w:t>
      </w:r>
    </w:p>
    <w:p w:rsidR="0094601A" w:rsidRDefault="005E31EC">
      <w:pPr>
        <w:numPr>
          <w:ilvl w:val="0"/>
          <w:numId w:val="7"/>
        </w:numPr>
        <w:spacing w:line="360" w:lineRule="auto"/>
        <w:ind w:firstLineChars="200" w:firstLine="600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项目实施单位不能按要求及时提交材料。</w:t>
      </w:r>
      <w:r>
        <w:rPr>
          <w:rFonts w:ascii="仿宋" w:eastAsia="仿宋" w:hAnsi="仿宋" w:cs="仿宋" w:hint="eastAsia"/>
          <w:sz w:val="30"/>
          <w:szCs w:val="30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</w:rPr>
        <w:t>由于多数项目实施单位承办人员身兼数职，之前对《绩效评价指标体系》</w:t>
      </w:r>
      <w:r>
        <w:rPr>
          <w:rFonts w:ascii="仿宋" w:eastAsia="仿宋" w:hAnsi="仿宋" w:cs="仿宋" w:hint="eastAsia"/>
          <w:sz w:val="30"/>
          <w:szCs w:val="30"/>
        </w:rPr>
        <w:t xml:space="preserve"> </w:t>
      </w:r>
      <w:r>
        <w:rPr>
          <w:rFonts w:ascii="仿宋" w:eastAsia="仿宋" w:hAnsi="仿宋" w:cs="仿宋" w:hint="eastAsia"/>
          <w:sz w:val="30"/>
          <w:szCs w:val="30"/>
        </w:rPr>
        <w:t>不了解，平时未注意资料的留存，导致不能及时按要求提交资料，普遍存在缺少项目执行、产出、效果资料情况。</w:t>
      </w:r>
    </w:p>
    <w:p w:rsidR="0094601A" w:rsidRDefault="005E31EC">
      <w:pPr>
        <w:numPr>
          <w:ilvl w:val="0"/>
          <w:numId w:val="7"/>
        </w:numPr>
        <w:spacing w:line="360" w:lineRule="auto"/>
        <w:ind w:firstLineChars="200" w:firstLine="600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通过现场评价，了解到项目实施单位的项目人员存在更换的情况，因项目资料的交接、人员到位等问题，导致项目执行方面存在偏差。</w:t>
      </w:r>
    </w:p>
    <w:p w:rsidR="0094601A" w:rsidRDefault="005E31EC">
      <w:pPr>
        <w:numPr>
          <w:ilvl w:val="0"/>
          <w:numId w:val="6"/>
        </w:numPr>
        <w:spacing w:line="360" w:lineRule="auto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工作活动</w:t>
      </w:r>
      <w:r>
        <w:rPr>
          <w:rFonts w:ascii="仿宋" w:eastAsia="仿宋" w:hAnsi="仿宋" w:cs="仿宋" w:hint="eastAsia"/>
          <w:sz w:val="30"/>
          <w:szCs w:val="30"/>
        </w:rPr>
        <w:t>(</w:t>
      </w:r>
      <w:r>
        <w:rPr>
          <w:rFonts w:ascii="仿宋" w:eastAsia="仿宋" w:hAnsi="仿宋" w:cs="仿宋" w:hint="eastAsia"/>
          <w:sz w:val="30"/>
          <w:szCs w:val="30"/>
        </w:rPr>
        <w:t>项目</w:t>
      </w:r>
      <w:r>
        <w:rPr>
          <w:rFonts w:ascii="仿宋" w:eastAsia="仿宋" w:hAnsi="仿宋" w:cs="仿宋" w:hint="eastAsia"/>
          <w:sz w:val="30"/>
          <w:szCs w:val="30"/>
        </w:rPr>
        <w:t>)</w:t>
      </w:r>
      <w:r>
        <w:rPr>
          <w:rFonts w:ascii="仿宋" w:eastAsia="仿宋" w:hAnsi="仿宋" w:cs="仿宋" w:hint="eastAsia"/>
          <w:sz w:val="30"/>
          <w:szCs w:val="30"/>
        </w:rPr>
        <w:t>实施中改进意见及措施。</w:t>
      </w:r>
    </w:p>
    <w:p w:rsidR="0094601A" w:rsidRDefault="005E31EC">
      <w:pPr>
        <w:spacing w:line="360" w:lineRule="auto"/>
        <w:ind w:firstLineChars="200" w:firstLine="600"/>
        <w:jc w:val="left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针对项目实施单位</w:t>
      </w:r>
      <w:r>
        <w:rPr>
          <w:rFonts w:ascii="仿宋" w:eastAsia="仿宋" w:hAnsi="仿宋" w:cs="仿宋" w:hint="eastAsia"/>
          <w:sz w:val="30"/>
          <w:szCs w:val="30"/>
        </w:rPr>
        <w:t>的项目人员存在更换的情况，建议项目实施单位立项申请时提供</w:t>
      </w:r>
      <w:r>
        <w:rPr>
          <w:rFonts w:ascii="仿宋" w:eastAsia="仿宋" w:hAnsi="仿宋" w:cs="仿宋" w:hint="eastAsia"/>
          <w:sz w:val="30"/>
          <w:szCs w:val="30"/>
        </w:rPr>
        <w:t>2</w:t>
      </w:r>
      <w:r>
        <w:rPr>
          <w:rFonts w:ascii="仿宋" w:eastAsia="仿宋" w:hAnsi="仿宋" w:cs="仿宋" w:hint="eastAsia"/>
          <w:sz w:val="30"/>
          <w:szCs w:val="30"/>
        </w:rPr>
        <w:t>人以上项目负责人员，保证人员的变动不会导致项目实施的中断。</w:t>
      </w:r>
    </w:p>
    <w:p w:rsidR="0020030E" w:rsidRDefault="0020030E">
      <w:pPr>
        <w:spacing w:line="360" w:lineRule="auto"/>
        <w:ind w:firstLineChars="200" w:firstLine="600"/>
        <w:jc w:val="left"/>
        <w:rPr>
          <w:rFonts w:ascii="仿宋" w:eastAsia="仿宋" w:hAnsi="仿宋" w:cs="仿宋" w:hint="eastAsia"/>
          <w:sz w:val="30"/>
          <w:szCs w:val="30"/>
        </w:rPr>
      </w:pPr>
    </w:p>
    <w:p w:rsidR="0020030E" w:rsidRDefault="0020030E">
      <w:pPr>
        <w:spacing w:line="360" w:lineRule="auto"/>
        <w:ind w:firstLineChars="200" w:firstLine="600"/>
        <w:jc w:val="left"/>
        <w:rPr>
          <w:rFonts w:ascii="仿宋" w:eastAsia="仿宋" w:hAnsi="仿宋" w:cs="仿宋" w:hint="eastAsia"/>
          <w:sz w:val="30"/>
          <w:szCs w:val="30"/>
        </w:rPr>
      </w:pPr>
    </w:p>
    <w:p w:rsidR="0020030E" w:rsidRDefault="0020030E">
      <w:pPr>
        <w:spacing w:line="360" w:lineRule="auto"/>
        <w:ind w:firstLineChars="200" w:firstLine="600"/>
        <w:jc w:val="left"/>
        <w:rPr>
          <w:rFonts w:ascii="仿宋" w:eastAsia="仿宋" w:hAnsi="仿宋" w:cs="仿宋" w:hint="eastAsia"/>
          <w:sz w:val="30"/>
          <w:szCs w:val="30"/>
        </w:rPr>
      </w:pPr>
    </w:p>
    <w:p w:rsidR="0020030E" w:rsidRDefault="0020030E">
      <w:pPr>
        <w:spacing w:line="360" w:lineRule="auto"/>
        <w:ind w:firstLineChars="200" w:firstLine="600"/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 xml:space="preserve">                           </w:t>
      </w:r>
      <w:r>
        <w:rPr>
          <w:rFonts w:ascii="仿宋" w:eastAsia="仿宋" w:hAnsi="仿宋" w:cs="仿宋"/>
          <w:sz w:val="30"/>
          <w:szCs w:val="30"/>
        </w:rPr>
        <w:t>2022年</w:t>
      </w:r>
      <w:r>
        <w:rPr>
          <w:rFonts w:ascii="仿宋" w:eastAsia="仿宋" w:hAnsi="仿宋" w:cs="仿宋" w:hint="eastAsia"/>
          <w:sz w:val="30"/>
          <w:szCs w:val="30"/>
        </w:rPr>
        <w:t>3</w:t>
      </w:r>
      <w:r>
        <w:rPr>
          <w:rFonts w:ascii="仿宋" w:eastAsia="仿宋" w:hAnsi="仿宋" w:cs="仿宋"/>
          <w:sz w:val="30"/>
          <w:szCs w:val="30"/>
        </w:rPr>
        <w:t>月</w:t>
      </w:r>
      <w:r>
        <w:rPr>
          <w:rFonts w:ascii="仿宋" w:eastAsia="仿宋" w:hAnsi="仿宋" w:cs="仿宋" w:hint="eastAsia"/>
          <w:sz w:val="30"/>
          <w:szCs w:val="30"/>
        </w:rPr>
        <w:t>10</w:t>
      </w:r>
      <w:r>
        <w:rPr>
          <w:rFonts w:ascii="仿宋" w:eastAsia="仿宋" w:hAnsi="仿宋" w:cs="仿宋"/>
          <w:sz w:val="30"/>
          <w:szCs w:val="30"/>
        </w:rPr>
        <w:t>日</w:t>
      </w:r>
    </w:p>
    <w:p w:rsidR="0094601A" w:rsidRDefault="0094601A">
      <w:pPr>
        <w:spacing w:line="360" w:lineRule="auto"/>
        <w:jc w:val="left"/>
        <w:rPr>
          <w:rFonts w:ascii="仿宋" w:eastAsia="仿宋" w:hAnsi="仿宋" w:cs="仿宋"/>
          <w:sz w:val="30"/>
          <w:szCs w:val="30"/>
        </w:rPr>
      </w:pPr>
    </w:p>
    <w:sectPr w:rsidR="0094601A" w:rsidSect="009460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CE87D6E"/>
    <w:multiLevelType w:val="singleLevel"/>
    <w:tmpl w:val="8CE87D6E"/>
    <w:lvl w:ilvl="0">
      <w:start w:val="1"/>
      <w:numFmt w:val="decimal"/>
      <w:suff w:val="nothing"/>
      <w:lvlText w:val="%1、"/>
      <w:lvlJc w:val="left"/>
    </w:lvl>
  </w:abstractNum>
  <w:abstractNum w:abstractNumId="1">
    <w:nsid w:val="A461EA6E"/>
    <w:multiLevelType w:val="singleLevel"/>
    <w:tmpl w:val="A461EA6E"/>
    <w:lvl w:ilvl="0">
      <w:start w:val="1"/>
      <w:numFmt w:val="decimal"/>
      <w:suff w:val="nothing"/>
      <w:lvlText w:val="%1、"/>
      <w:lvlJc w:val="left"/>
    </w:lvl>
  </w:abstractNum>
  <w:abstractNum w:abstractNumId="2">
    <w:nsid w:val="C2BF1F82"/>
    <w:multiLevelType w:val="singleLevel"/>
    <w:tmpl w:val="C2BF1F82"/>
    <w:lvl w:ilvl="0">
      <w:start w:val="1"/>
      <w:numFmt w:val="decimal"/>
      <w:suff w:val="nothing"/>
      <w:lvlText w:val="%1）"/>
      <w:lvlJc w:val="left"/>
    </w:lvl>
  </w:abstractNum>
  <w:abstractNum w:abstractNumId="3">
    <w:nsid w:val="FD14BF8B"/>
    <w:multiLevelType w:val="singleLevel"/>
    <w:tmpl w:val="FD14BF8B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34A246FA"/>
    <w:multiLevelType w:val="singleLevel"/>
    <w:tmpl w:val="34A246FA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5">
    <w:nsid w:val="417CB725"/>
    <w:multiLevelType w:val="singleLevel"/>
    <w:tmpl w:val="417CB725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6">
    <w:nsid w:val="723B7615"/>
    <w:multiLevelType w:val="singleLevel"/>
    <w:tmpl w:val="723B7615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94601A"/>
    <w:rsid w:val="00001676"/>
    <w:rsid w:val="000B2F2D"/>
    <w:rsid w:val="0020030E"/>
    <w:rsid w:val="005E31EC"/>
    <w:rsid w:val="007C2ADB"/>
    <w:rsid w:val="0094601A"/>
    <w:rsid w:val="063B1E9C"/>
    <w:rsid w:val="0B614029"/>
    <w:rsid w:val="0BC50219"/>
    <w:rsid w:val="14145017"/>
    <w:rsid w:val="359A59EB"/>
    <w:rsid w:val="3E4C140A"/>
    <w:rsid w:val="5BEF0958"/>
    <w:rsid w:val="5C3D476D"/>
    <w:rsid w:val="5CE90F7B"/>
    <w:rsid w:val="68EF6427"/>
    <w:rsid w:val="697F441F"/>
    <w:rsid w:val="751A04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4601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94601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94601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2591</Words>
  <Characters>158</Characters>
  <Application>Microsoft Office Word</Application>
  <DocSecurity>0</DocSecurity>
  <Lines>1</Lines>
  <Paragraphs>5</Paragraphs>
  <ScaleCrop>false</ScaleCrop>
  <Company/>
  <LinksUpToDate>false</LinksUpToDate>
  <CharactersWithSpaces>2744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2022-04-07T02:29:00Z</dcterms:created>
  <dc:creator>Administrator</dc:creator>
  <cp:lastModifiedBy>Administrator</cp:lastModifiedBy>
  <dcterms:modified xsi:type="dcterms:W3CDTF">2022-04-07T02:29:00Z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