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1"/>
        <w:gridCol w:w="18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71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900" w:lineRule="exact"/>
              <w:jc w:val="distribute"/>
              <w:textAlignment w:val="auto"/>
              <w:rPr>
                <w:rFonts w:hint="eastAsia" w:ascii="方正小标宋简体" w:hAnsi="方正小标宋简体" w:eastAsia="方正小标宋简体" w:cs="方正小标宋简体"/>
                <w:w w:val="95"/>
                <w:sz w:val="76"/>
                <w:szCs w:val="76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FF0000"/>
                <w:w w:val="95"/>
                <w:sz w:val="76"/>
                <w:szCs w:val="76"/>
                <w:lang w:val="en-US" w:eastAsia="zh-CN"/>
              </w:rPr>
              <w:t>隆尧县医疗保障局</w:t>
            </w:r>
          </w:p>
        </w:tc>
        <w:tc>
          <w:tcPr>
            <w:tcW w:w="188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105" w:leftChars="-50" w:right="-105" w:rightChars="-5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FF0000"/>
                <w:w w:val="85"/>
                <w:sz w:val="106"/>
                <w:szCs w:val="106"/>
                <w:vertAlign w:val="baseline"/>
                <w:lang w:val="en-US" w:eastAsia="zh-CN"/>
              </w:rPr>
              <w:t>文件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900" w:lineRule="exact"/>
              <w:jc w:val="distribute"/>
              <w:textAlignment w:val="auto"/>
              <w:rPr>
                <w:rFonts w:hint="eastAsia" w:ascii="方正小标宋简体" w:hAnsi="方正小标宋简体" w:eastAsia="方正小标宋简体" w:cs="方正小标宋简体"/>
                <w:w w:val="95"/>
                <w:sz w:val="76"/>
                <w:szCs w:val="76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FF0000"/>
                <w:w w:val="95"/>
                <w:sz w:val="76"/>
                <w:szCs w:val="76"/>
                <w:lang w:val="en-US" w:eastAsia="zh-CN"/>
              </w:rPr>
              <w:t>隆尧县公安局</w:t>
            </w:r>
          </w:p>
        </w:tc>
        <w:tc>
          <w:tcPr>
            <w:tcW w:w="188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900" w:lineRule="exact"/>
              <w:jc w:val="distribute"/>
              <w:textAlignment w:val="auto"/>
              <w:rPr>
                <w:rFonts w:hint="eastAsia" w:ascii="方正小标宋简体" w:hAnsi="方正小标宋简体" w:eastAsia="方正小标宋简体" w:cs="方正小标宋简体"/>
                <w:w w:val="95"/>
                <w:sz w:val="76"/>
                <w:szCs w:val="76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FF0000"/>
                <w:w w:val="95"/>
                <w:sz w:val="76"/>
                <w:szCs w:val="76"/>
                <w:lang w:val="en-US" w:eastAsia="zh-CN"/>
              </w:rPr>
              <w:t>隆尧县卫生健康局</w:t>
            </w:r>
          </w:p>
        </w:tc>
        <w:tc>
          <w:tcPr>
            <w:tcW w:w="188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隆医保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〔2021〕6号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3810</wp:posOffset>
                </wp:positionV>
                <wp:extent cx="5687695" cy="0"/>
                <wp:effectExtent l="0" t="12700" r="8255" b="1587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802005" y="4067175"/>
                          <a:ext cx="5687695" cy="0"/>
                        </a:xfrm>
                        <a:prstGeom prst="line">
                          <a:avLst/>
                        </a:prstGeom>
                        <a:ln w="254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15pt;margin-top:0.3pt;height:0pt;width:447.85pt;z-index:251659264;mso-width-relative:page;mso-height-relative:page;" filled="f" stroked="t" coordsize="21600,21600" o:gfxdata="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DkBK4K0wAAAAMBAAAPAAAAAAAAAAEAIAAAACIAAABkcnMvZG93bnJldi54bWxQSwECFAAUAAAA&#10;CACHTuJAyWImLfMBAAC9AwAADgAAAAAAAAABACAAAAAiAQAAZHJzL2Uyb0RvYy54bWxQSwUGAAAA&#10;AAYABgBZAQAAhwUAAAAA&#10;">
                <v:fill on="f" focussize="0,0"/>
                <v:stroke weight="2pt" color="#FF0000 [3204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关于转发市医疗保障局、市公安局、市卫健委印发《深化“假病人、假病情、假票据”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专项整治行动方案的通知》的通知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县直有关单位、各定点医疗机构、局相关科室：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现将邢台市医疗保障局、邢台市公安局、邢台市卫生健康委员会联合印发的《深化“假病人、假病情、假票据”专项整治行动方案》转发给你们,请认真贯彻落实。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隆尧县医疗保障局                  隆尧县公安局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760" w:firstLineChars="18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隆尧县卫生健康局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5939" w:firstLineChars="1856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2021年9月9日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5939" w:firstLineChars="1856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06745" cy="7224395"/>
            <wp:effectExtent l="0" t="0" r="8255" b="14605"/>
            <wp:docPr id="12" name="图片 12" descr="1_医保等三部门联合印发《深化“假病人、假病情、假票据”专项整治行动方案》的通知(1)_页面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1_医保等三部门联合印发《深化“假病人、假病情、假票据”专项整治行动方案》的通知(1)_页面_01"/>
                    <pic:cNvPicPr>
                      <a:picLocks noChangeAspect="1"/>
                    </pic:cNvPicPr>
                  </pic:nvPicPr>
                  <pic:blipFill>
                    <a:blip r:embed="rId5">
                      <a:lum contrast="30000"/>
                    </a:blip>
                    <a:srcRect l="10697" t="16403" r="12104" b="14484"/>
                    <a:stretch>
                      <a:fillRect/>
                    </a:stretch>
                  </pic:blipFill>
                  <pic:spPr>
                    <a:xfrm>
                      <a:off x="0" y="0"/>
                      <a:ext cx="5706745" cy="7224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685790" cy="7567295"/>
            <wp:effectExtent l="0" t="0" r="10160" b="14605"/>
            <wp:docPr id="11" name="图片 11" descr="1_医保等三部门联合印发《深化“假病人、假病情、假票据”专项整治行动方案》的通知(1)_页面_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_医保等三部门联合印发《深化“假病人、假病情、假票据”专项整治行动方案》的通知(1)_页面_02"/>
                    <pic:cNvPicPr>
                      <a:picLocks noChangeAspect="1"/>
                    </pic:cNvPicPr>
                  </pic:nvPicPr>
                  <pic:blipFill>
                    <a:blip r:embed="rId6">
                      <a:lum contrast="30000"/>
                    </a:blip>
                    <a:srcRect l="13243" t="13852" r="12628" b="16372"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7567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35955" cy="8006080"/>
            <wp:effectExtent l="0" t="0" r="17145" b="13970"/>
            <wp:docPr id="10" name="图片 10" descr="1_医保等三部门联合印发《深化“假病人、假病情、假票据”专项整治行动方案》的通知(1)_页面_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_医保等三部门联合印发《深化“假病人、假病情、假票据”专项整治行动方案》的通知(1)_页面_03"/>
                    <pic:cNvPicPr>
                      <a:picLocks noChangeAspect="1"/>
                    </pic:cNvPicPr>
                  </pic:nvPicPr>
                  <pic:blipFill>
                    <a:blip r:embed="rId7">
                      <a:lum contrast="36000"/>
                    </a:blip>
                    <a:srcRect l="11110" t="10338" r="12796" b="14540"/>
                    <a:stretch>
                      <a:fillRect/>
                    </a:stretch>
                  </pic:blipFill>
                  <pic:spPr>
                    <a:xfrm>
                      <a:off x="0" y="0"/>
                      <a:ext cx="5735955" cy="8006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45480" cy="7954010"/>
            <wp:effectExtent l="0" t="0" r="7620" b="8890"/>
            <wp:docPr id="9" name="图片 9" descr="1_医保等三部门联合印发《深化“假病人、假病情、假票据”专项整治行动方案》的通知(1)_页面_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1_医保等三部门联合印发《深化“假病人、假病情、假票据”专项整治行动方案》的通知(1)_页面_04"/>
                    <pic:cNvPicPr>
                      <a:picLocks noChangeAspect="1"/>
                    </pic:cNvPicPr>
                  </pic:nvPicPr>
                  <pic:blipFill>
                    <a:blip r:embed="rId8">
                      <a:lum contrast="36000"/>
                    </a:blip>
                    <a:srcRect l="11110" t="11846" r="11724" b="12597"/>
                    <a:stretch>
                      <a:fillRect/>
                    </a:stretch>
                  </pic:blipFill>
                  <pic:spPr>
                    <a:xfrm>
                      <a:off x="0" y="0"/>
                      <a:ext cx="5745480" cy="795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32780" cy="8079105"/>
            <wp:effectExtent l="0" t="0" r="1270" b="17145"/>
            <wp:docPr id="8" name="图片 8" descr="1_医保等三部门联合印发《深化“假病人、假病情、假票据”专项整治行动方案》的通知(1)_页面_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_医保等三部门联合印发《深化“假病人、假病情、假票据”专项整治行动方案》的通知(1)_页面_05"/>
                    <pic:cNvPicPr>
                      <a:picLocks noChangeAspect="1"/>
                    </pic:cNvPicPr>
                  </pic:nvPicPr>
                  <pic:blipFill>
                    <a:blip r:embed="rId9">
                      <a:lum contrast="24000"/>
                    </a:blip>
                    <a:srcRect l="11266" t="10551" r="13254" b="14216"/>
                    <a:stretch>
                      <a:fillRect/>
                    </a:stretch>
                  </pic:blipFill>
                  <pic:spPr>
                    <a:xfrm>
                      <a:off x="0" y="0"/>
                      <a:ext cx="5732780" cy="8079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29605" cy="7994650"/>
            <wp:effectExtent l="0" t="0" r="4445" b="6350"/>
            <wp:docPr id="7" name="图片 7" descr="1_医保等三部门联合印发《深化“假病人、假病情、假票据”专项整治行动方案》的通知(1)_页面_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_医保等三部门联合印发《深化“假病人、假病情、假票据”专项整治行动方案》的通知(1)_页面_06"/>
                    <pic:cNvPicPr>
                      <a:picLocks noChangeAspect="1"/>
                    </pic:cNvPicPr>
                  </pic:nvPicPr>
                  <pic:blipFill>
                    <a:blip r:embed="rId10">
                      <a:lum contrast="24000"/>
                    </a:blip>
                    <a:srcRect l="10820" t="11412" r="12182" b="12597"/>
                    <a:stretch>
                      <a:fillRect/>
                    </a:stretch>
                  </pic:blipFill>
                  <pic:spPr>
                    <a:xfrm>
                      <a:off x="0" y="0"/>
                      <a:ext cx="5729605" cy="799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48020" cy="7980680"/>
            <wp:effectExtent l="0" t="0" r="5080" b="1270"/>
            <wp:docPr id="6" name="图片 6" descr="1_医保等三部门联合印发《深化“假病人、假病情、假票据”专项整治行动方案》的通知(1)_页面_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_医保等三部门联合印发《深化“假病人、假病情、假票据”专项整治行动方案》的通知(1)_页面_07"/>
                    <pic:cNvPicPr>
                      <a:picLocks noChangeAspect="1"/>
                    </pic:cNvPicPr>
                  </pic:nvPicPr>
                  <pic:blipFill>
                    <a:blip r:embed="rId11">
                      <a:lum contrast="36000"/>
                    </a:blip>
                    <a:srcRect l="9904" t="11523" r="12483" b="12273"/>
                    <a:stretch>
                      <a:fillRect/>
                    </a:stretch>
                  </pic:blipFill>
                  <pic:spPr>
                    <a:xfrm>
                      <a:off x="0" y="0"/>
                      <a:ext cx="5748020" cy="7980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41035" cy="8022590"/>
            <wp:effectExtent l="0" t="0" r="12065" b="16510"/>
            <wp:docPr id="5" name="图片 5" descr="1_医保等三部门联合印发《深化“假病人、假病情、假票据”专项整治行动方案》的通知(1)_页面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_医保等三部门联合印发《深化“假病人、假病情、假票据”专项整治行动方案》的通知(1)_页面_08"/>
                    <pic:cNvPicPr>
                      <a:picLocks noChangeAspect="1"/>
                    </pic:cNvPicPr>
                  </pic:nvPicPr>
                  <pic:blipFill>
                    <a:blip r:embed="rId12">
                      <a:lum contrast="30000"/>
                    </a:blip>
                    <a:srcRect l="10965" t="10551" r="12483" b="13789"/>
                    <a:stretch>
                      <a:fillRect/>
                    </a:stretch>
                  </pic:blipFill>
                  <pic:spPr>
                    <a:xfrm>
                      <a:off x="0" y="0"/>
                      <a:ext cx="5741035" cy="8022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736590" cy="8164830"/>
            <wp:effectExtent l="0" t="0" r="16510" b="7620"/>
            <wp:docPr id="4" name="图片 4" descr="1_医保等三部门联合印发《深化“假病人、假病情、假票据”专项整治行动方案》的通知(1)_页面_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_医保等三部门联合印发《深化“假病人、假病情、假票据”专项整治行动方案》的通知(1)_页面_09"/>
                    <pic:cNvPicPr>
                      <a:picLocks noChangeAspect="1"/>
                    </pic:cNvPicPr>
                  </pic:nvPicPr>
                  <pic:blipFill>
                    <a:blip r:embed="rId13">
                      <a:lum contrast="30000"/>
                    </a:blip>
                    <a:srcRect l="11423" t="11744" r="12025" b="11199"/>
                    <a:stretch>
                      <a:fillRect/>
                    </a:stretch>
                  </pic:blipFill>
                  <pic:spPr>
                    <a:xfrm>
                      <a:off x="0" y="0"/>
                      <a:ext cx="5736590" cy="8164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drawing>
          <wp:inline distT="0" distB="0" distL="114300" distR="114300">
            <wp:extent cx="5574665" cy="8421370"/>
            <wp:effectExtent l="0" t="0" r="6985" b="17780"/>
            <wp:docPr id="3" name="图片 3" descr="1_医保等三部门联合印发《深化“假病人、假病情、假票据”专项整治行动方案》的通知(1)_页面_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_医保等三部门联合印发《深化“假病人、假病情、假票据”专项整治行动方案》的通知(1)_页面_10"/>
                    <pic:cNvPicPr>
                      <a:picLocks noChangeAspect="1"/>
                    </pic:cNvPicPr>
                  </pic:nvPicPr>
                  <pic:blipFill>
                    <a:blip r:embed="rId14">
                      <a:lum contrast="30000"/>
                    </a:blip>
                    <a:srcRect l="7302" r="7470" b="8940"/>
                    <a:stretch>
                      <a:fillRect/>
                    </a:stretch>
                  </pic:blipFill>
                  <pic:spPr>
                    <a:xfrm>
                      <a:off x="0" y="0"/>
                      <a:ext cx="5574665" cy="842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sz w:val="3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427990</wp:posOffset>
                </wp:positionV>
                <wp:extent cx="5687695" cy="0"/>
                <wp:effectExtent l="0" t="0" r="0" b="0"/>
                <wp:wrapNone/>
                <wp:docPr id="15" name="直接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87695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15pt;margin-top:33.7pt;height:0pt;width:447.85pt;z-index:251661312;mso-width-relative:page;mso-height-relative:page;" filled="f" stroked="t" coordsize="21600,21600" o:gfxdata="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8pJmJ1wAAAAcB&#10;AAAPAAAAAAAAAAEAIAAAACIAAABkcnMvZG93bnJldi54bWxQSwECFAAUAAAACACHTuJAyZCTZeMB&#10;AACzAwAADgAAAAAAAAABACAAAAAmAQAAZHJzL2Uyb0RvYy54bWxQSwUGAAAAAAYABgBZAQAAewUA&#10;AAAA&#10;">
                <v:fill on="f" focussize="0,0"/>
                <v:stroke color="#000000 [3213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31750</wp:posOffset>
                </wp:positionV>
                <wp:extent cx="5687695" cy="0"/>
                <wp:effectExtent l="0" t="0" r="0" b="0"/>
                <wp:wrapNone/>
                <wp:docPr id="16" name="直接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073785" y="8475980"/>
                          <a:ext cx="5687695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15pt;margin-top:2.5pt;height:0pt;width:447.85pt;z-index:251660288;mso-width-relative:page;mso-height-relative:page;" filled="f" stroked="t" coordsize="21600,21600" o:gfxdata="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4CB6o9UAAAAFAQAADwAAAAAAAAABACAAAAAiAAAAZHJzL2Rvd25yZXYueG1sUEsBAhQAFAAAAAgA&#10;h07iQNvJvrTvAQAAvwMAAA4AAAAAAAAAAQAgAAAAJAEAAGRycy9lMm9Eb2MueG1sUEsFBgAAAAAG&#10;AAYAWQEAAIUFAAAAAA==&#10;">
                <v:fill on="f" focussize="0,0"/>
                <v:stroke color="#000000 [3213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隆尧县医疗保障局办公室                     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  <w:t>日印发</w:t>
      </w:r>
    </w:p>
    <w:sectPr>
      <w:footerReference r:id="rId3" w:type="default"/>
      <w:pgSz w:w="11905" w:h="16838"/>
      <w:pgMar w:top="2041" w:right="1474" w:bottom="1417" w:left="1474" w:header="851" w:footer="1134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C24A15"/>
    <w:rsid w:val="00A1464B"/>
    <w:rsid w:val="01181569"/>
    <w:rsid w:val="047843C1"/>
    <w:rsid w:val="07DD1208"/>
    <w:rsid w:val="0D321A66"/>
    <w:rsid w:val="0E505279"/>
    <w:rsid w:val="124F54B1"/>
    <w:rsid w:val="125A61A9"/>
    <w:rsid w:val="13C24A15"/>
    <w:rsid w:val="15304438"/>
    <w:rsid w:val="18641EBA"/>
    <w:rsid w:val="1DC41203"/>
    <w:rsid w:val="1F421A94"/>
    <w:rsid w:val="21246844"/>
    <w:rsid w:val="23F35A09"/>
    <w:rsid w:val="24976248"/>
    <w:rsid w:val="2EAF4B0B"/>
    <w:rsid w:val="347737D0"/>
    <w:rsid w:val="359436DB"/>
    <w:rsid w:val="39627975"/>
    <w:rsid w:val="3C9A4783"/>
    <w:rsid w:val="3EE04888"/>
    <w:rsid w:val="44DC2CB7"/>
    <w:rsid w:val="48460A45"/>
    <w:rsid w:val="4BCC1B14"/>
    <w:rsid w:val="4C8D6B05"/>
    <w:rsid w:val="4F9D4FEB"/>
    <w:rsid w:val="55EE54DC"/>
    <w:rsid w:val="592004C4"/>
    <w:rsid w:val="5929095F"/>
    <w:rsid w:val="68662C40"/>
    <w:rsid w:val="6D535020"/>
    <w:rsid w:val="6DDA2817"/>
    <w:rsid w:val="6E774D3A"/>
    <w:rsid w:val="6F8040AA"/>
    <w:rsid w:val="767C2E57"/>
    <w:rsid w:val="77546E60"/>
    <w:rsid w:val="7B183553"/>
    <w:rsid w:val="7EA9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media/image6.jpeg" Type="http://schemas.openxmlformats.org/officeDocument/2006/relationships/image"/><Relationship Id="rId11" Target="media/image7.jpeg" Type="http://schemas.openxmlformats.org/officeDocument/2006/relationships/image"/><Relationship Id="rId12" Target="media/image8.jpeg" Type="http://schemas.openxmlformats.org/officeDocument/2006/relationships/image"/><Relationship Id="rId13" Target="media/image9.jpeg" Type="http://schemas.openxmlformats.org/officeDocument/2006/relationships/image"/><Relationship Id="rId14" Target="media/image10.jpeg" Type="http://schemas.openxmlformats.org/officeDocument/2006/relationships/image"/><Relationship Id="rId15" Target="../customXml/item1.xml" Type="http://schemas.openxmlformats.org/officeDocument/2006/relationships/customXml"/><Relationship Id="rId16" Target="fontTable.xml" Type="http://schemas.openxmlformats.org/officeDocument/2006/relationships/fontTable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media/image1.jpeg" Type="http://schemas.openxmlformats.org/officeDocument/2006/relationships/image"/><Relationship Id="rId6" Target="media/image2.jpeg" Type="http://schemas.openxmlformats.org/officeDocument/2006/relationships/image"/><Relationship Id="rId7" Target="media/image3.jpeg" Type="http://schemas.openxmlformats.org/officeDocument/2006/relationships/image"/><Relationship Id="rId8" Target="media/image4.jpeg" Type="http://schemas.openxmlformats.org/officeDocument/2006/relationships/image"/><Relationship Id="rId9" Target="media/image5.jpeg" Type="http://schemas.openxmlformats.org/officeDocument/2006/relationships/image"/></Relationships>
</file>

<file path=word/_rels/settings.xml.rels><?xml version="1.0" encoding="UTF-8" standalone="no"?><Relationships xmlns="http://schemas.openxmlformats.org/package/2006/relationships"><Relationship Id="rId1" Target="file:///C:/Users/Administrator/AppData/Roaming/Kingsoft/wps/addons/pool/win-i386/knewfileruby_1.0.0.11/template/wps/0.docx" TargetMode="External" Type="http://schemas.openxmlformats.org/officeDocument/2006/relationships/attachedTemplat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12</Pages>
  <Words>199</Words>
  <Characters>205</Characters>
  <Lines>0</Lines>
  <Paragraphs>0</Paragraphs>
  <TotalTime>2</TotalTime>
  <ScaleCrop>false</ScaleCrop>
  <LinksUpToDate>false</LinksUpToDate>
  <CharactersWithSpaces>223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2021-07-08T06:49:00Z</dcterms:created>
  <dc:creator>Administrator</dc:creator>
  <cp:lastModifiedBy>蛮好</cp:lastModifiedBy>
  <cp:lastPrinted>2021-09-10T08:50:00Z</cp:lastPrinted>
  <dcterms:modified xsi:type="dcterms:W3CDTF">2021-09-10T09:20:03Z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8B8D90D2315D4485A1729AEDF3368A3A</vt:lpwstr>
  </property>
</Properties>
</file>