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225F" w:rsidRDefault="007D225F">
      <w:pPr>
        <w:spacing w:line="366" w:lineRule="exact"/>
        <w:rPr>
          <w:sz w:val="20"/>
          <w:szCs w:val="20"/>
        </w:rPr>
      </w:pPr>
    </w:p>
    <w:p w:rsidR="007D225F" w:rsidRDefault="007D225F">
      <w:pPr>
        <w:spacing w:line="600" w:lineRule="exact"/>
        <w:jc w:val="center"/>
        <w:rPr>
          <w:rFonts w:ascii="方正小标宋简体" w:eastAsia="方正小标宋简体"/>
          <w:sz w:val="44"/>
          <w:szCs w:val="44"/>
        </w:rPr>
      </w:pPr>
    </w:p>
    <w:p w:rsidR="007D225F" w:rsidRDefault="007D225F">
      <w:pPr>
        <w:spacing w:line="600" w:lineRule="exact"/>
        <w:jc w:val="center"/>
        <w:rPr>
          <w:rFonts w:ascii="方正小标宋简体" w:eastAsia="方正小标宋简体"/>
          <w:sz w:val="44"/>
          <w:szCs w:val="44"/>
        </w:rPr>
      </w:pPr>
    </w:p>
    <w:p w:rsidR="007D225F" w:rsidRDefault="007D225F">
      <w:pPr>
        <w:spacing w:line="600" w:lineRule="exact"/>
        <w:jc w:val="center"/>
        <w:rPr>
          <w:rFonts w:ascii="方正小标宋简体" w:eastAsia="方正小标宋简体"/>
          <w:sz w:val="44"/>
          <w:szCs w:val="44"/>
        </w:rPr>
      </w:pPr>
    </w:p>
    <w:p w:rsidR="007D225F" w:rsidRDefault="002A0644">
      <w:pPr>
        <w:jc w:val="distribute"/>
        <w:rPr>
          <w:rFonts w:ascii="方正小标宋简体" w:eastAsia="方正小标宋简体" w:hAnsi="宋体"/>
          <w:b/>
          <w:color w:val="FF0000"/>
          <w:sz w:val="100"/>
          <w:szCs w:val="100"/>
        </w:rPr>
      </w:pPr>
      <w:r>
        <w:rPr>
          <w:rFonts w:ascii="方正小标宋简体" w:eastAsia="方正小标宋简体" w:hAnsi="宋体" w:hint="eastAsia"/>
          <w:b/>
          <w:color w:val="FF0000"/>
          <w:sz w:val="100"/>
          <w:szCs w:val="100"/>
        </w:rPr>
        <w:t>隆尧县气象局文件</w:t>
      </w:r>
    </w:p>
    <w:p w:rsidR="007D225F" w:rsidRDefault="002A0644">
      <w:pPr>
        <w:spacing w:line="600" w:lineRule="exact"/>
        <w:jc w:val="center"/>
        <w:outlineLvl w:val="0"/>
        <w:rPr>
          <w:rFonts w:ascii="仿宋_GB2312" w:eastAsia="仿宋_GB2312"/>
          <w:sz w:val="32"/>
          <w:szCs w:val="32"/>
        </w:rPr>
      </w:pPr>
      <w:r>
        <w:rPr>
          <w:rFonts w:ascii="仿宋_GB2312" w:eastAsia="仿宋_GB2312" w:hint="eastAsia"/>
          <w:sz w:val="32"/>
          <w:szCs w:val="32"/>
        </w:rPr>
        <w:t>隆</w:t>
      </w:r>
      <w:r>
        <w:rPr>
          <w:rFonts w:ascii="仿宋_GB2312" w:eastAsia="仿宋_GB2312" w:hint="eastAsia"/>
          <w:sz w:val="32"/>
          <w:szCs w:val="32"/>
        </w:rPr>
        <w:t>气发〔</w:t>
      </w:r>
      <w:r>
        <w:rPr>
          <w:rFonts w:ascii="仿宋_GB2312" w:eastAsia="仿宋_GB2312"/>
          <w:sz w:val="32"/>
          <w:szCs w:val="32"/>
        </w:rPr>
        <w:t>20</w:t>
      </w:r>
      <w:r>
        <w:rPr>
          <w:rFonts w:ascii="仿宋_GB2312" w:eastAsia="仿宋_GB2312" w:hint="eastAsia"/>
          <w:sz w:val="32"/>
          <w:szCs w:val="32"/>
        </w:rPr>
        <w:t>21</w:t>
      </w:r>
      <w:r>
        <w:rPr>
          <w:rFonts w:ascii="仿宋_GB2312" w:eastAsia="仿宋_GB2312" w:hint="eastAsia"/>
          <w:sz w:val="32"/>
          <w:szCs w:val="32"/>
        </w:rPr>
        <w:t>〕</w:t>
      </w:r>
      <w:r>
        <w:rPr>
          <w:rFonts w:ascii="仿宋_GB2312" w:eastAsia="仿宋_GB2312" w:hint="eastAsia"/>
          <w:sz w:val="32"/>
          <w:szCs w:val="32"/>
        </w:rPr>
        <w:t>7</w:t>
      </w:r>
      <w:r>
        <w:rPr>
          <w:rFonts w:ascii="仿宋_GB2312" w:eastAsia="仿宋_GB2312" w:hint="eastAsia"/>
          <w:sz w:val="32"/>
          <w:szCs w:val="32"/>
        </w:rPr>
        <w:t>号</w:t>
      </w:r>
    </w:p>
    <w:p w:rsidR="007D225F" w:rsidRDefault="007D225F">
      <w:pPr>
        <w:spacing w:line="600" w:lineRule="exact"/>
        <w:jc w:val="center"/>
        <w:rPr>
          <w:rFonts w:ascii="方正小标宋简体" w:eastAsia="方正小标宋简体"/>
          <w:sz w:val="44"/>
          <w:szCs w:val="44"/>
        </w:rPr>
      </w:pPr>
      <w:r>
        <w:rPr>
          <w:rFonts w:ascii="方正小标宋简体" w:eastAsia="方正小标宋简体"/>
          <w:sz w:val="44"/>
          <w:szCs w:val="44"/>
        </w:rPr>
        <w:pict>
          <v:shapetype id="_x0000_t32" coordsize="21600,21600" o:spt="32" o:oned="t" path="m,l21600,21600e" filled="f">
            <v:path arrowok="t" fillok="f" o:connecttype="none"/>
            <o:lock v:ext="edit" shapetype="t"/>
          </v:shapetype>
          <v:shape id="自选图形 9" o:spid="_x0000_s1026" type="#_x0000_t32" style="position:absolute;left:0;text-align:left;margin-left:-14.25pt;margin-top:3.8pt;width:458.25pt;height:.05pt;z-index:251661312" o:gfxdata="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O1sB3NYAAAAHAQAADwAA&#10;AAAAAAABACAAAAAiAAAAZHJzL2Rvd25yZXYueG1sUEsBAhQAFAAAAAgAh07iQDeJrTzfAQAAmAMA&#10;AA4AAAAAAAAAAQAgAAAAJQEAAGRycy9lMm9Eb2MueG1sUEsFBgAAAAAGAAYAWQEAAHYFAAAAAA==&#10;" strokecolor="red" strokeweight="2pt"/>
        </w:pict>
      </w:r>
    </w:p>
    <w:p w:rsidR="007D225F" w:rsidRDefault="002A0644">
      <w:pPr>
        <w:spacing w:line="640" w:lineRule="exact"/>
        <w:jc w:val="center"/>
        <w:outlineLvl w:val="0"/>
        <w:rPr>
          <w:rFonts w:ascii="方正小标宋简体" w:eastAsia="方正小标宋简体" w:hAnsi="方正小标宋简体" w:cs="方正小标宋简体"/>
          <w:bCs/>
          <w:sz w:val="44"/>
          <w:szCs w:val="44"/>
        </w:rPr>
      </w:pPr>
      <w:r>
        <w:rPr>
          <w:rFonts w:ascii="方正小标宋简体" w:eastAsia="方正小标宋简体" w:hAnsi="方正小标宋简体" w:cs="方正小标宋简体" w:hint="eastAsia"/>
          <w:bCs/>
          <w:sz w:val="44"/>
          <w:szCs w:val="44"/>
        </w:rPr>
        <w:t>隆尧县</w:t>
      </w:r>
      <w:r>
        <w:rPr>
          <w:rFonts w:ascii="方正小标宋简体" w:eastAsia="方正小标宋简体" w:hAnsi="方正小标宋简体" w:cs="方正小标宋简体" w:hint="eastAsia"/>
          <w:bCs/>
          <w:sz w:val="44"/>
          <w:szCs w:val="44"/>
        </w:rPr>
        <w:t>气象局</w:t>
      </w:r>
    </w:p>
    <w:p w:rsidR="007D225F" w:rsidRDefault="002A0644">
      <w:pPr>
        <w:spacing w:line="640" w:lineRule="exact"/>
        <w:jc w:val="center"/>
        <w:outlineLvl w:val="0"/>
        <w:rPr>
          <w:rFonts w:ascii="方正小标宋简体" w:eastAsia="方正小标宋简体" w:hAnsi="方正小标宋简体" w:cs="方正小标宋简体"/>
          <w:bCs/>
          <w:sz w:val="44"/>
          <w:szCs w:val="44"/>
        </w:rPr>
      </w:pPr>
      <w:r>
        <w:rPr>
          <w:rFonts w:ascii="方正小标宋简体" w:eastAsia="方正小标宋简体" w:hAnsi="方正小标宋简体" w:cs="方正小标宋简体" w:hint="eastAsia"/>
          <w:bCs/>
          <w:snapToGrid w:val="0"/>
          <w:spacing w:val="-4"/>
          <w:sz w:val="44"/>
          <w:szCs w:val="44"/>
        </w:rPr>
        <w:t>关于</w:t>
      </w:r>
      <w:r>
        <w:rPr>
          <w:rFonts w:ascii="方正小标宋简体" w:eastAsia="方正小标宋简体" w:hAnsi="方正小标宋简体" w:cs="方正小标宋简体" w:hint="eastAsia"/>
          <w:bCs/>
          <w:snapToGrid w:val="0"/>
          <w:spacing w:val="-4"/>
          <w:sz w:val="44"/>
          <w:szCs w:val="44"/>
        </w:rPr>
        <w:t>2021</w:t>
      </w:r>
      <w:r>
        <w:rPr>
          <w:rFonts w:ascii="方正小标宋简体" w:eastAsia="方正小标宋简体" w:hAnsi="方正小标宋简体" w:cs="方正小标宋简体" w:hint="eastAsia"/>
          <w:bCs/>
          <w:snapToGrid w:val="0"/>
          <w:spacing w:val="-4"/>
          <w:sz w:val="44"/>
          <w:szCs w:val="44"/>
        </w:rPr>
        <w:t>年</w:t>
      </w:r>
      <w:r>
        <w:rPr>
          <w:rFonts w:ascii="方正小标宋简体" w:eastAsia="方正小标宋简体" w:hAnsi="方正小标宋简体" w:cs="方正小标宋简体" w:hint="eastAsia"/>
          <w:bCs/>
          <w:snapToGrid w:val="0"/>
          <w:spacing w:val="-4"/>
          <w:sz w:val="44"/>
          <w:szCs w:val="44"/>
        </w:rPr>
        <w:t>“双随机</w:t>
      </w:r>
      <w:r>
        <w:rPr>
          <w:rFonts w:ascii="方正小标宋简体" w:eastAsia="方正小标宋简体" w:hAnsi="方正小标宋简体" w:cs="方正小标宋简体" w:hint="eastAsia"/>
          <w:bCs/>
          <w:snapToGrid w:val="0"/>
          <w:spacing w:val="-4"/>
          <w:sz w:val="44"/>
          <w:szCs w:val="44"/>
        </w:rPr>
        <w:t>、</w:t>
      </w:r>
      <w:r>
        <w:rPr>
          <w:rFonts w:ascii="方正小标宋简体" w:eastAsia="方正小标宋简体" w:hAnsi="方正小标宋简体" w:cs="方正小标宋简体" w:hint="eastAsia"/>
          <w:bCs/>
          <w:snapToGrid w:val="0"/>
          <w:spacing w:val="-4"/>
          <w:sz w:val="44"/>
          <w:szCs w:val="44"/>
        </w:rPr>
        <w:t>一公开”抽查</w:t>
      </w:r>
      <w:r>
        <w:rPr>
          <w:rFonts w:ascii="方正小标宋简体" w:eastAsia="方正小标宋简体" w:hAnsi="方正小标宋简体" w:cs="方正小标宋简体" w:hint="eastAsia"/>
          <w:bCs/>
          <w:sz w:val="44"/>
          <w:szCs w:val="44"/>
        </w:rPr>
        <w:t>的</w:t>
      </w:r>
    </w:p>
    <w:p w:rsidR="007D225F" w:rsidRDefault="002A0644">
      <w:pPr>
        <w:spacing w:line="640" w:lineRule="exact"/>
        <w:jc w:val="center"/>
        <w:outlineLvl w:val="0"/>
        <w:rPr>
          <w:rFonts w:ascii="方正小标宋简体" w:eastAsia="方正小标宋简体" w:hAnsi="方正小标宋简体" w:cs="方正小标宋简体"/>
          <w:bCs/>
          <w:snapToGrid w:val="0"/>
          <w:spacing w:val="-4"/>
          <w:sz w:val="44"/>
          <w:szCs w:val="44"/>
        </w:rPr>
      </w:pPr>
      <w:r>
        <w:rPr>
          <w:rFonts w:ascii="方正小标宋简体" w:eastAsia="方正小标宋简体" w:hAnsi="方正小标宋简体" w:cs="方正小标宋简体" w:hint="eastAsia"/>
          <w:bCs/>
          <w:sz w:val="44"/>
          <w:szCs w:val="44"/>
        </w:rPr>
        <w:t>实施</w:t>
      </w:r>
      <w:r>
        <w:rPr>
          <w:rFonts w:ascii="方正小标宋简体" w:eastAsia="方正小标宋简体" w:hAnsi="方正小标宋简体" w:cs="方正小标宋简体" w:hint="eastAsia"/>
          <w:bCs/>
          <w:sz w:val="44"/>
          <w:szCs w:val="44"/>
        </w:rPr>
        <w:t>方案</w:t>
      </w:r>
    </w:p>
    <w:p w:rsidR="007D225F" w:rsidRDefault="007D225F">
      <w:pPr>
        <w:rPr>
          <w:rFonts w:ascii="仿宋_GB2312" w:eastAsia="仿宋_GB2312"/>
          <w:sz w:val="32"/>
          <w:szCs w:val="32"/>
        </w:rPr>
      </w:pPr>
    </w:p>
    <w:p w:rsidR="007D225F" w:rsidRDefault="002A0644">
      <w:pPr>
        <w:pStyle w:val="NewNew"/>
        <w:shd w:val="clear" w:color="auto" w:fill="FFFFFF"/>
        <w:snapToGrid w:val="0"/>
        <w:spacing w:line="580" w:lineRule="exact"/>
        <w:ind w:firstLineChars="200" w:firstLine="640"/>
        <w:rPr>
          <w:rFonts w:ascii="仿宋_GB2312" w:eastAsia="仿宋_GB2312" w:hAnsi="仿宋_GB2312" w:cs="仿宋_GB2312"/>
          <w:color w:val="000000"/>
          <w:kern w:val="0"/>
          <w:sz w:val="32"/>
          <w:szCs w:val="32"/>
          <w:lang/>
        </w:rPr>
      </w:pPr>
      <w:r>
        <w:rPr>
          <w:rFonts w:ascii="仿宋_GB2312" w:eastAsia="仿宋_GB2312" w:hAnsi="仿宋_GB2312" w:cs="仿宋_GB2312" w:hint="eastAsia"/>
          <w:kern w:val="60"/>
          <w:sz w:val="32"/>
          <w:szCs w:val="32"/>
        </w:rPr>
        <w:t>为认真贯彻落实省政府、市政府</w:t>
      </w:r>
      <w:r>
        <w:rPr>
          <w:rFonts w:ascii="仿宋_GB2312" w:eastAsia="仿宋_GB2312" w:hAnsi="仿宋_GB2312" w:cs="仿宋_GB2312" w:hint="eastAsia"/>
          <w:kern w:val="60"/>
          <w:sz w:val="32"/>
          <w:szCs w:val="32"/>
        </w:rPr>
        <w:t>和县政府及</w:t>
      </w:r>
      <w:r>
        <w:rPr>
          <w:rFonts w:ascii="仿宋_GB2312" w:eastAsia="仿宋_GB2312" w:hAnsi="仿宋_GB2312" w:cs="仿宋_GB2312" w:hint="eastAsia"/>
          <w:kern w:val="60"/>
          <w:sz w:val="32"/>
          <w:szCs w:val="32"/>
        </w:rPr>
        <w:t>省</w:t>
      </w:r>
      <w:r>
        <w:rPr>
          <w:rFonts w:ascii="仿宋_GB2312" w:eastAsia="仿宋_GB2312" w:hAnsi="仿宋_GB2312" w:cs="仿宋_GB2312" w:hint="eastAsia"/>
          <w:kern w:val="60"/>
          <w:sz w:val="32"/>
          <w:szCs w:val="32"/>
        </w:rPr>
        <w:t>、市</w:t>
      </w:r>
      <w:r>
        <w:rPr>
          <w:rFonts w:ascii="仿宋_GB2312" w:eastAsia="仿宋_GB2312" w:hAnsi="仿宋_GB2312" w:cs="仿宋_GB2312" w:hint="eastAsia"/>
          <w:kern w:val="60"/>
          <w:sz w:val="32"/>
          <w:szCs w:val="32"/>
        </w:rPr>
        <w:t>气象局关于</w:t>
      </w:r>
      <w:r>
        <w:rPr>
          <w:rFonts w:ascii="仿宋_GB2312" w:eastAsia="仿宋_GB2312" w:hAnsi="仿宋_GB2312" w:cs="仿宋_GB2312" w:hint="eastAsia"/>
          <w:kern w:val="60"/>
          <w:sz w:val="32"/>
          <w:szCs w:val="32"/>
        </w:rPr>
        <w:t>深化</w:t>
      </w:r>
      <w:r>
        <w:rPr>
          <w:rFonts w:ascii="仿宋_GB2312" w:eastAsia="仿宋_GB2312" w:hAnsi="仿宋_GB2312" w:cs="仿宋_GB2312" w:hint="eastAsia"/>
          <w:kern w:val="60"/>
          <w:sz w:val="32"/>
          <w:szCs w:val="32"/>
        </w:rPr>
        <w:t>“</w:t>
      </w:r>
      <w:r>
        <w:rPr>
          <w:rFonts w:ascii="仿宋_GB2312" w:eastAsia="仿宋_GB2312" w:hAnsi="仿宋_GB2312" w:cs="仿宋_GB2312" w:hint="eastAsia"/>
          <w:kern w:val="60"/>
          <w:sz w:val="32"/>
          <w:szCs w:val="32"/>
        </w:rPr>
        <w:t>放管服</w:t>
      </w:r>
      <w:r>
        <w:rPr>
          <w:rFonts w:ascii="仿宋_GB2312" w:eastAsia="仿宋_GB2312" w:hAnsi="仿宋_GB2312" w:cs="仿宋_GB2312" w:hint="eastAsia"/>
          <w:kern w:val="60"/>
          <w:sz w:val="32"/>
          <w:szCs w:val="32"/>
        </w:rPr>
        <w:t>”</w:t>
      </w:r>
      <w:r>
        <w:rPr>
          <w:rFonts w:ascii="仿宋_GB2312" w:eastAsia="仿宋_GB2312" w:hAnsi="仿宋_GB2312" w:cs="仿宋_GB2312" w:hint="eastAsia"/>
          <w:kern w:val="60"/>
          <w:sz w:val="32"/>
          <w:szCs w:val="32"/>
        </w:rPr>
        <w:t>改革优化营商环境</w:t>
      </w:r>
      <w:r>
        <w:rPr>
          <w:rFonts w:ascii="仿宋_GB2312" w:eastAsia="仿宋_GB2312" w:hAnsi="仿宋_GB2312" w:cs="仿宋_GB2312" w:hint="eastAsia"/>
          <w:kern w:val="60"/>
          <w:sz w:val="32"/>
          <w:szCs w:val="32"/>
        </w:rPr>
        <w:t>部署</w:t>
      </w:r>
      <w:r>
        <w:rPr>
          <w:rFonts w:ascii="仿宋_GB2312" w:eastAsia="仿宋_GB2312" w:hAnsi="仿宋_GB2312" w:cs="仿宋_GB2312" w:hint="eastAsia"/>
          <w:kern w:val="60"/>
          <w:sz w:val="32"/>
          <w:szCs w:val="32"/>
        </w:rPr>
        <w:t>要求</w:t>
      </w:r>
      <w:r>
        <w:rPr>
          <w:rFonts w:ascii="仿宋_GB2312" w:eastAsia="仿宋_GB2312" w:hAnsi="仿宋_GB2312" w:cs="仿宋_GB2312" w:hint="eastAsia"/>
          <w:kern w:val="60"/>
          <w:sz w:val="32"/>
          <w:szCs w:val="32"/>
        </w:rPr>
        <w:t>，深入推进开展“双随机、一公开”监管工作，根据</w:t>
      </w:r>
      <w:r>
        <w:rPr>
          <w:rFonts w:ascii="仿宋_GB2312" w:eastAsia="仿宋_GB2312" w:hAnsi="仿宋_GB2312" w:cs="仿宋_GB2312" w:hint="eastAsia"/>
          <w:kern w:val="60"/>
          <w:sz w:val="32"/>
          <w:szCs w:val="32"/>
        </w:rPr>
        <w:t>县</w:t>
      </w:r>
      <w:r>
        <w:rPr>
          <w:rFonts w:ascii="仿宋_GB2312" w:eastAsia="仿宋_GB2312" w:hAnsi="仿宋_GB2312" w:cs="仿宋_GB2312" w:hint="eastAsia"/>
          <w:kern w:val="60"/>
          <w:sz w:val="32"/>
          <w:szCs w:val="32"/>
        </w:rPr>
        <w:t>双随机办</w:t>
      </w:r>
      <w:r>
        <w:rPr>
          <w:rFonts w:ascii="仿宋_GB2312" w:eastAsia="仿宋_GB2312" w:hAnsi="仿宋_GB2312" w:cs="仿宋_GB2312" w:hint="eastAsia"/>
          <w:snapToGrid w:val="0"/>
          <w:sz w:val="32"/>
          <w:szCs w:val="32"/>
        </w:rPr>
        <w:t>《</w:t>
      </w:r>
      <w:r>
        <w:rPr>
          <w:rFonts w:ascii="仿宋_GB2312" w:eastAsia="仿宋_GB2312" w:hAnsi="仿宋_GB2312" w:cs="仿宋_GB2312" w:hint="eastAsia"/>
          <w:snapToGrid w:val="0"/>
          <w:sz w:val="32"/>
          <w:szCs w:val="32"/>
        </w:rPr>
        <w:t>202</w:t>
      </w:r>
      <w:r>
        <w:rPr>
          <w:rFonts w:ascii="仿宋_GB2312" w:eastAsia="仿宋_GB2312" w:hAnsi="仿宋_GB2312" w:cs="仿宋_GB2312" w:hint="eastAsia"/>
          <w:snapToGrid w:val="0"/>
          <w:sz w:val="32"/>
          <w:szCs w:val="32"/>
        </w:rPr>
        <w:t>1</w:t>
      </w:r>
      <w:r>
        <w:rPr>
          <w:rFonts w:ascii="仿宋_GB2312" w:eastAsia="仿宋_GB2312" w:hAnsi="仿宋_GB2312" w:cs="仿宋_GB2312" w:hint="eastAsia"/>
          <w:snapToGrid w:val="0"/>
          <w:sz w:val="32"/>
          <w:szCs w:val="32"/>
        </w:rPr>
        <w:t>年</w:t>
      </w:r>
      <w:r>
        <w:rPr>
          <w:rFonts w:ascii="仿宋_GB2312" w:eastAsia="仿宋_GB2312" w:hAnsi="仿宋_GB2312" w:cs="仿宋_GB2312" w:hint="eastAsia"/>
          <w:snapToGrid w:val="0"/>
          <w:sz w:val="32"/>
          <w:szCs w:val="32"/>
        </w:rPr>
        <w:t>隆尧县</w:t>
      </w:r>
      <w:r>
        <w:rPr>
          <w:rFonts w:ascii="仿宋_GB2312" w:eastAsia="仿宋_GB2312" w:hAnsi="仿宋_GB2312" w:cs="仿宋_GB2312" w:hint="eastAsia"/>
          <w:snapToGrid w:val="0"/>
          <w:sz w:val="32"/>
          <w:szCs w:val="32"/>
        </w:rPr>
        <w:t>“双随机、一公开”监管工作实施方案》（</w:t>
      </w:r>
      <w:r>
        <w:rPr>
          <w:rFonts w:ascii="仿宋_GB2312" w:eastAsia="仿宋_GB2312" w:hAnsi="仿宋_GB2312" w:cs="仿宋_GB2312" w:hint="eastAsia"/>
          <w:snapToGrid w:val="0"/>
          <w:sz w:val="32"/>
          <w:szCs w:val="32"/>
        </w:rPr>
        <w:t>隆</w:t>
      </w:r>
      <w:r>
        <w:rPr>
          <w:rFonts w:ascii="仿宋_GB2312" w:eastAsia="仿宋_GB2312" w:hAnsi="仿宋_GB2312" w:cs="仿宋_GB2312" w:hint="eastAsia"/>
          <w:sz w:val="32"/>
          <w:szCs w:val="32"/>
        </w:rPr>
        <w:t>双随机办〔</w:t>
      </w:r>
      <w:r>
        <w:rPr>
          <w:rFonts w:ascii="仿宋_GB2312" w:eastAsia="仿宋_GB2312" w:hAnsi="仿宋_GB2312" w:cs="仿宋_GB2312" w:hint="eastAsia"/>
          <w:sz w:val="32"/>
          <w:szCs w:val="32"/>
        </w:rPr>
        <w:t>202</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号</w:t>
      </w:r>
      <w:r>
        <w:rPr>
          <w:rFonts w:ascii="仿宋_GB2312" w:eastAsia="仿宋_GB2312" w:hAnsi="仿宋_GB2312" w:cs="仿宋_GB2312" w:hint="eastAsia"/>
          <w:snapToGrid w:val="0"/>
          <w:sz w:val="32"/>
          <w:szCs w:val="32"/>
        </w:rPr>
        <w:t>）文件要求，</w:t>
      </w:r>
      <w:r>
        <w:rPr>
          <w:rFonts w:ascii="仿宋_GB2312" w:eastAsia="仿宋_GB2312" w:hAnsi="仿宋_GB2312" w:cs="仿宋_GB2312" w:hint="eastAsia"/>
          <w:kern w:val="60"/>
          <w:sz w:val="32"/>
          <w:szCs w:val="32"/>
        </w:rPr>
        <w:t>结合</w:t>
      </w:r>
      <w:r>
        <w:rPr>
          <w:rFonts w:ascii="仿宋_GB2312" w:eastAsia="仿宋_GB2312" w:hAnsi="仿宋_GB2312" w:cs="仿宋_GB2312" w:hint="eastAsia"/>
          <w:kern w:val="60"/>
          <w:sz w:val="32"/>
          <w:szCs w:val="32"/>
        </w:rPr>
        <w:t>《</w:t>
      </w:r>
      <w:r>
        <w:rPr>
          <w:rFonts w:ascii="仿宋_GB2312" w:eastAsia="仿宋_GB2312" w:hAnsi="仿宋_GB2312" w:cs="仿宋_GB2312" w:hint="eastAsia"/>
          <w:kern w:val="60"/>
          <w:sz w:val="32"/>
          <w:szCs w:val="32"/>
        </w:rPr>
        <w:t>隆尧县气象局</w:t>
      </w:r>
      <w:r>
        <w:rPr>
          <w:rFonts w:ascii="仿宋_GB2312" w:eastAsia="仿宋_GB2312" w:hAnsi="仿宋_GB2312" w:cs="仿宋_GB2312" w:hint="eastAsia"/>
          <w:kern w:val="60"/>
          <w:sz w:val="32"/>
          <w:szCs w:val="32"/>
        </w:rPr>
        <w:t>2021</w:t>
      </w:r>
      <w:r>
        <w:rPr>
          <w:rFonts w:ascii="仿宋_GB2312" w:eastAsia="仿宋_GB2312" w:hAnsi="仿宋_GB2312" w:cs="仿宋_GB2312" w:hint="eastAsia"/>
          <w:kern w:val="60"/>
          <w:sz w:val="32"/>
          <w:szCs w:val="32"/>
        </w:rPr>
        <w:t>年度随机抽查工作计划</w:t>
      </w:r>
      <w:r>
        <w:rPr>
          <w:rFonts w:ascii="仿宋_GB2312" w:eastAsia="仿宋_GB2312" w:hAnsi="仿宋_GB2312" w:cs="仿宋_GB2312" w:hint="eastAsia"/>
          <w:kern w:val="60"/>
          <w:sz w:val="32"/>
          <w:szCs w:val="32"/>
        </w:rPr>
        <w:t>》</w:t>
      </w:r>
      <w:r>
        <w:rPr>
          <w:rFonts w:ascii="仿宋_GB2312" w:eastAsia="仿宋_GB2312" w:hAnsi="仿宋_GB2312" w:cs="仿宋_GB2312" w:hint="eastAsia"/>
          <w:kern w:val="60"/>
          <w:sz w:val="32"/>
          <w:szCs w:val="32"/>
        </w:rPr>
        <w:t>，制定本方案。</w:t>
      </w:r>
    </w:p>
    <w:p w:rsidR="007D225F" w:rsidRDefault="002A0644" w:rsidP="003A2FB6">
      <w:pPr>
        <w:spacing w:line="580" w:lineRule="exact"/>
        <w:ind w:firstLineChars="200" w:firstLine="632"/>
        <w:outlineLvl w:val="0"/>
        <w:rPr>
          <w:rFonts w:ascii="仿宋_GB2312" w:eastAsia="仿宋_GB2312" w:hAnsi="仿宋_GB2312" w:cs="仿宋_GB2312"/>
          <w:b/>
          <w:bCs/>
          <w:snapToGrid w:val="0"/>
          <w:spacing w:val="-4"/>
          <w:sz w:val="32"/>
          <w:szCs w:val="32"/>
        </w:rPr>
      </w:pPr>
      <w:r>
        <w:rPr>
          <w:rFonts w:ascii="仿宋_GB2312" w:eastAsia="仿宋_GB2312" w:hAnsi="仿宋_GB2312" w:cs="仿宋_GB2312" w:hint="eastAsia"/>
          <w:b/>
          <w:bCs/>
          <w:snapToGrid w:val="0"/>
          <w:spacing w:val="-4"/>
          <w:sz w:val="32"/>
          <w:szCs w:val="32"/>
        </w:rPr>
        <w:t>一、抽查时间</w:t>
      </w:r>
    </w:p>
    <w:p w:rsidR="007D225F" w:rsidRDefault="002A0644">
      <w:pPr>
        <w:shd w:val="clear" w:color="auto" w:fill="FFFFFF"/>
        <w:spacing w:line="580" w:lineRule="exact"/>
        <w:ind w:firstLineChars="200" w:firstLine="640"/>
        <w:rPr>
          <w:rFonts w:ascii="仿宋_GB2312" w:eastAsia="仿宋_GB2312" w:hAnsi="仿宋_GB2312" w:cs="仿宋_GB2312"/>
          <w:color w:val="000000"/>
          <w:sz w:val="32"/>
          <w:szCs w:val="32"/>
          <w:lang/>
        </w:rPr>
      </w:pPr>
      <w:r>
        <w:rPr>
          <w:rFonts w:ascii="仿宋_GB2312" w:eastAsia="仿宋_GB2312" w:hAnsi="仿宋_GB2312" w:cs="仿宋_GB2312" w:hint="eastAsia"/>
          <w:color w:val="000000"/>
          <w:sz w:val="32"/>
          <w:szCs w:val="32"/>
          <w:lang/>
        </w:rPr>
        <w:t>20</w:t>
      </w:r>
      <w:r>
        <w:rPr>
          <w:rFonts w:ascii="仿宋_GB2312" w:eastAsia="仿宋_GB2312" w:hAnsi="仿宋_GB2312" w:cs="仿宋_GB2312" w:hint="eastAsia"/>
          <w:color w:val="000000"/>
          <w:sz w:val="32"/>
          <w:szCs w:val="32"/>
          <w:lang/>
        </w:rPr>
        <w:t>21</w:t>
      </w:r>
      <w:r>
        <w:rPr>
          <w:rFonts w:ascii="仿宋_GB2312" w:eastAsia="仿宋_GB2312" w:hAnsi="仿宋_GB2312" w:cs="仿宋_GB2312" w:hint="eastAsia"/>
          <w:color w:val="000000"/>
          <w:sz w:val="32"/>
          <w:szCs w:val="32"/>
          <w:lang/>
        </w:rPr>
        <w:t>年</w:t>
      </w:r>
      <w:r>
        <w:rPr>
          <w:rFonts w:ascii="仿宋_GB2312" w:eastAsia="仿宋_GB2312" w:hAnsi="仿宋_GB2312" w:cs="仿宋_GB2312" w:hint="eastAsia"/>
          <w:color w:val="000000"/>
          <w:sz w:val="32"/>
          <w:szCs w:val="32"/>
          <w:lang/>
        </w:rPr>
        <w:t>4</w:t>
      </w:r>
      <w:r>
        <w:rPr>
          <w:rFonts w:ascii="仿宋_GB2312" w:eastAsia="仿宋_GB2312" w:hAnsi="仿宋_GB2312" w:cs="仿宋_GB2312" w:hint="eastAsia"/>
          <w:color w:val="000000"/>
          <w:sz w:val="32"/>
          <w:szCs w:val="32"/>
          <w:lang/>
        </w:rPr>
        <w:t>月</w:t>
      </w:r>
      <w:r>
        <w:rPr>
          <w:rFonts w:ascii="仿宋_GB2312" w:eastAsia="仿宋_GB2312" w:hAnsi="仿宋_GB2312" w:cs="仿宋_GB2312" w:hint="eastAsia"/>
          <w:color w:val="000000"/>
          <w:sz w:val="32"/>
          <w:szCs w:val="32"/>
          <w:lang/>
        </w:rPr>
        <w:t>14</w:t>
      </w:r>
      <w:r>
        <w:rPr>
          <w:rFonts w:ascii="仿宋_GB2312" w:eastAsia="仿宋_GB2312" w:hAnsi="仿宋_GB2312" w:cs="仿宋_GB2312" w:hint="eastAsia"/>
          <w:color w:val="000000"/>
          <w:sz w:val="32"/>
          <w:szCs w:val="32"/>
          <w:lang/>
        </w:rPr>
        <w:t>日至</w:t>
      </w:r>
      <w:r>
        <w:rPr>
          <w:rFonts w:ascii="仿宋_GB2312" w:eastAsia="仿宋_GB2312" w:hAnsi="仿宋_GB2312" w:cs="仿宋_GB2312" w:hint="eastAsia"/>
          <w:color w:val="000000"/>
          <w:sz w:val="32"/>
          <w:szCs w:val="32"/>
          <w:lang/>
        </w:rPr>
        <w:t>202</w:t>
      </w:r>
      <w:r>
        <w:rPr>
          <w:rFonts w:ascii="仿宋_GB2312" w:eastAsia="仿宋_GB2312" w:hAnsi="仿宋_GB2312" w:cs="仿宋_GB2312" w:hint="eastAsia"/>
          <w:color w:val="000000"/>
          <w:sz w:val="32"/>
          <w:szCs w:val="32"/>
          <w:lang/>
        </w:rPr>
        <w:t>1</w:t>
      </w:r>
      <w:r>
        <w:rPr>
          <w:rFonts w:ascii="仿宋_GB2312" w:eastAsia="仿宋_GB2312" w:hAnsi="仿宋_GB2312" w:cs="仿宋_GB2312" w:hint="eastAsia"/>
          <w:color w:val="000000"/>
          <w:sz w:val="32"/>
          <w:szCs w:val="32"/>
          <w:lang/>
        </w:rPr>
        <w:t>年</w:t>
      </w:r>
      <w:r w:rsidR="003A2FB6">
        <w:rPr>
          <w:rFonts w:ascii="仿宋_GB2312" w:eastAsia="仿宋_GB2312" w:hAnsi="仿宋_GB2312" w:cs="仿宋_GB2312" w:hint="eastAsia"/>
          <w:color w:val="000000"/>
          <w:sz w:val="32"/>
          <w:szCs w:val="32"/>
          <w:lang/>
        </w:rPr>
        <w:t>5</w:t>
      </w:r>
      <w:r>
        <w:rPr>
          <w:rFonts w:ascii="仿宋_GB2312" w:eastAsia="仿宋_GB2312" w:hAnsi="仿宋_GB2312" w:cs="仿宋_GB2312" w:hint="eastAsia"/>
          <w:color w:val="000000"/>
          <w:sz w:val="32"/>
          <w:szCs w:val="32"/>
          <w:lang/>
        </w:rPr>
        <w:t>月</w:t>
      </w:r>
      <w:r w:rsidR="003A2FB6">
        <w:rPr>
          <w:rFonts w:ascii="仿宋_GB2312" w:eastAsia="仿宋_GB2312" w:hAnsi="仿宋_GB2312" w:cs="仿宋_GB2312" w:hint="eastAsia"/>
          <w:color w:val="000000"/>
          <w:sz w:val="32"/>
          <w:szCs w:val="32"/>
          <w:lang/>
        </w:rPr>
        <w:t>30</w:t>
      </w:r>
      <w:r>
        <w:rPr>
          <w:rFonts w:ascii="仿宋_GB2312" w:eastAsia="仿宋_GB2312" w:hAnsi="仿宋_GB2312" w:cs="仿宋_GB2312" w:hint="eastAsia"/>
          <w:color w:val="000000"/>
          <w:sz w:val="32"/>
          <w:szCs w:val="32"/>
          <w:lang/>
        </w:rPr>
        <w:t>日。</w:t>
      </w:r>
    </w:p>
    <w:p w:rsidR="007D225F" w:rsidRDefault="002A0644" w:rsidP="003A2FB6">
      <w:pPr>
        <w:shd w:val="clear" w:color="auto" w:fill="FFFFFF"/>
        <w:spacing w:line="580" w:lineRule="exact"/>
        <w:ind w:firstLineChars="200" w:firstLine="640"/>
        <w:outlineLvl w:val="0"/>
        <w:rPr>
          <w:rFonts w:ascii="仿宋_GB2312" w:eastAsia="仿宋_GB2312" w:hAnsi="仿宋_GB2312" w:cs="仿宋_GB2312"/>
          <w:b/>
          <w:bCs/>
          <w:color w:val="000000"/>
          <w:sz w:val="32"/>
          <w:szCs w:val="32"/>
        </w:rPr>
      </w:pPr>
      <w:r>
        <w:rPr>
          <w:rFonts w:ascii="仿宋_GB2312" w:eastAsia="仿宋_GB2312" w:hAnsi="仿宋_GB2312" w:cs="仿宋_GB2312" w:hint="eastAsia"/>
          <w:b/>
          <w:bCs/>
          <w:color w:val="000000"/>
          <w:sz w:val="32"/>
          <w:szCs w:val="32"/>
        </w:rPr>
        <w:t>二、抽查</w:t>
      </w:r>
      <w:r>
        <w:rPr>
          <w:rFonts w:ascii="仿宋_GB2312" w:eastAsia="仿宋_GB2312" w:hAnsi="仿宋_GB2312" w:cs="仿宋_GB2312" w:hint="eastAsia"/>
          <w:b/>
          <w:bCs/>
          <w:color w:val="000000"/>
          <w:sz w:val="32"/>
          <w:szCs w:val="32"/>
        </w:rPr>
        <w:t>范围</w:t>
      </w:r>
      <w:r>
        <w:rPr>
          <w:rFonts w:ascii="仿宋_GB2312" w:eastAsia="仿宋_GB2312" w:hAnsi="仿宋_GB2312" w:cs="仿宋_GB2312" w:hint="eastAsia"/>
          <w:b/>
          <w:bCs/>
          <w:color w:val="000000"/>
          <w:sz w:val="32"/>
          <w:szCs w:val="32"/>
        </w:rPr>
        <w:t>和比例</w:t>
      </w:r>
    </w:p>
    <w:p w:rsidR="007D225F" w:rsidRDefault="002A0644">
      <w:pPr>
        <w:pStyle w:val="New"/>
        <w:shd w:val="clear" w:color="auto" w:fill="FFFFFF"/>
        <w:snapToGrid w:val="0"/>
        <w:spacing w:line="580" w:lineRule="exact"/>
        <w:ind w:firstLine="608"/>
        <w:rPr>
          <w:rFonts w:ascii="仿宋_GB2312" w:eastAsia="仿宋_GB2312" w:hAnsi="仿宋_GB2312" w:cs="仿宋_GB2312"/>
          <w:kern w:val="0"/>
          <w:sz w:val="32"/>
          <w:szCs w:val="32"/>
          <w:lang/>
        </w:rPr>
      </w:pPr>
      <w:r>
        <w:rPr>
          <w:rFonts w:ascii="仿宋_GB2312" w:eastAsia="仿宋_GB2312" w:hAnsi="仿宋_GB2312" w:cs="仿宋_GB2312" w:hint="eastAsia"/>
          <w:kern w:val="0"/>
          <w:sz w:val="32"/>
          <w:szCs w:val="32"/>
          <w:lang/>
        </w:rPr>
        <w:lastRenderedPageBreak/>
        <w:t>抽查范围：全县气象灾害防御重点单位；抽查比例：</w:t>
      </w:r>
      <w:r>
        <w:rPr>
          <w:rFonts w:ascii="仿宋_GB2312" w:eastAsia="仿宋_GB2312" w:hAnsi="仿宋_GB2312" w:cs="仿宋_GB2312" w:hint="eastAsia"/>
          <w:kern w:val="0"/>
          <w:sz w:val="32"/>
          <w:szCs w:val="32"/>
          <w:lang/>
        </w:rPr>
        <w:t>5%</w:t>
      </w:r>
      <w:r>
        <w:rPr>
          <w:rFonts w:ascii="仿宋_GB2312" w:eastAsia="仿宋_GB2312" w:hAnsi="仿宋_GB2312" w:cs="仿宋_GB2312" w:hint="eastAsia"/>
          <w:kern w:val="0"/>
          <w:sz w:val="32"/>
          <w:szCs w:val="32"/>
          <w:lang/>
        </w:rPr>
        <w:t>比例定向随机抽取检查对象。</w:t>
      </w:r>
    </w:p>
    <w:p w:rsidR="007D225F" w:rsidRDefault="002A0644" w:rsidP="003A2FB6">
      <w:pPr>
        <w:numPr>
          <w:ilvl w:val="0"/>
          <w:numId w:val="1"/>
        </w:numPr>
        <w:spacing w:line="580" w:lineRule="exact"/>
        <w:ind w:firstLineChars="200" w:firstLine="632"/>
        <w:outlineLvl w:val="0"/>
        <w:rPr>
          <w:rFonts w:ascii="仿宋_GB2312" w:eastAsia="仿宋_GB2312" w:hAnsi="仿宋_GB2312" w:cs="仿宋_GB2312"/>
          <w:b/>
          <w:bCs/>
          <w:spacing w:val="-4"/>
          <w:sz w:val="32"/>
          <w:szCs w:val="32"/>
        </w:rPr>
      </w:pPr>
      <w:r>
        <w:rPr>
          <w:rFonts w:ascii="仿宋_GB2312" w:eastAsia="仿宋_GB2312" w:hAnsi="仿宋_GB2312" w:cs="仿宋_GB2312" w:hint="eastAsia"/>
          <w:b/>
          <w:bCs/>
          <w:spacing w:val="-4"/>
          <w:sz w:val="32"/>
          <w:szCs w:val="32"/>
        </w:rPr>
        <w:t>抽查事项</w:t>
      </w:r>
    </w:p>
    <w:p w:rsidR="007D225F" w:rsidRDefault="002A0644" w:rsidP="003A2FB6">
      <w:pPr>
        <w:spacing w:line="580" w:lineRule="exact"/>
        <w:ind w:firstLineChars="200" w:firstLine="632"/>
        <w:outlineLvl w:val="0"/>
        <w:rPr>
          <w:rFonts w:ascii="仿宋_GB2312" w:eastAsia="仿宋_GB2312" w:hAnsi="仿宋_GB2312" w:cs="仿宋_GB2312"/>
          <w:b/>
          <w:bCs/>
          <w:spacing w:val="-4"/>
          <w:sz w:val="32"/>
          <w:szCs w:val="32"/>
        </w:rPr>
      </w:pPr>
      <w:r>
        <w:rPr>
          <w:rFonts w:ascii="仿宋_GB2312" w:eastAsia="仿宋_GB2312" w:hAnsi="仿宋_GB2312" w:cs="仿宋_GB2312" w:hint="eastAsia"/>
          <w:b/>
          <w:bCs/>
          <w:spacing w:val="-4"/>
          <w:sz w:val="32"/>
          <w:szCs w:val="32"/>
        </w:rPr>
        <w:t>对雷电灾害防御活动的执法检查</w:t>
      </w:r>
    </w:p>
    <w:p w:rsidR="007D225F" w:rsidRDefault="002A0644">
      <w:pPr>
        <w:pStyle w:val="New"/>
        <w:snapToGrid w:val="0"/>
        <w:spacing w:line="580" w:lineRule="exact"/>
        <w:ind w:firstLineChars="200" w:firstLine="640"/>
        <w:rPr>
          <w:rFonts w:ascii="仿宋_GB2312" w:eastAsia="仿宋_GB2312" w:hAnsi="仿宋_GB2312" w:cs="仿宋_GB2312"/>
          <w:b/>
          <w:bCs/>
          <w:kern w:val="0"/>
          <w:sz w:val="32"/>
          <w:szCs w:val="32"/>
          <w:lang/>
        </w:rPr>
      </w:pPr>
      <w:r>
        <w:rPr>
          <w:rFonts w:ascii="仿宋_GB2312" w:eastAsia="仿宋_GB2312" w:hAnsi="仿宋_GB2312" w:cs="仿宋_GB2312" w:hint="eastAsia"/>
          <w:kern w:val="0"/>
          <w:sz w:val="32"/>
          <w:szCs w:val="32"/>
          <w:lang/>
        </w:rPr>
        <w:t>抽</w:t>
      </w:r>
      <w:r>
        <w:rPr>
          <w:rFonts w:ascii="仿宋_GB2312" w:eastAsia="仿宋_GB2312" w:hAnsi="仿宋_GB2312" w:cs="仿宋_GB2312" w:hint="eastAsia"/>
          <w:kern w:val="0"/>
          <w:sz w:val="32"/>
          <w:szCs w:val="32"/>
          <w:lang/>
        </w:rPr>
        <w:t>查内容：</w:t>
      </w:r>
      <w:r>
        <w:rPr>
          <w:rFonts w:ascii="仿宋_GB2312" w:eastAsia="仿宋_GB2312" w:hAnsi="仿宋_GB2312" w:cs="仿宋_GB2312" w:hint="eastAsia"/>
          <w:kern w:val="0"/>
          <w:sz w:val="32"/>
          <w:szCs w:val="32"/>
          <w:lang/>
        </w:rPr>
        <w:t>检查公民法人或其他组织有无违法雷电灾害防御相关法律制度的违法行为，并予以查处。</w:t>
      </w:r>
    </w:p>
    <w:p w:rsidR="007D225F" w:rsidRDefault="002A0644" w:rsidP="003A2FB6">
      <w:pPr>
        <w:spacing w:line="580" w:lineRule="exact"/>
        <w:ind w:firstLineChars="200" w:firstLine="632"/>
        <w:outlineLvl w:val="0"/>
        <w:rPr>
          <w:rFonts w:ascii="仿宋_GB2312" w:eastAsia="仿宋_GB2312" w:hAnsi="仿宋_GB2312" w:cs="仿宋_GB2312"/>
          <w:b/>
          <w:bCs/>
          <w:spacing w:val="-4"/>
          <w:sz w:val="32"/>
          <w:szCs w:val="32"/>
        </w:rPr>
      </w:pPr>
      <w:r>
        <w:rPr>
          <w:rFonts w:ascii="仿宋_GB2312" w:eastAsia="仿宋_GB2312" w:hAnsi="仿宋_GB2312" w:cs="仿宋_GB2312" w:hint="eastAsia"/>
          <w:b/>
          <w:bCs/>
          <w:spacing w:val="-4"/>
          <w:sz w:val="32"/>
          <w:szCs w:val="32"/>
        </w:rPr>
        <w:t>四、组织实施</w:t>
      </w:r>
    </w:p>
    <w:p w:rsidR="007D225F" w:rsidRDefault="002A0644">
      <w:pPr>
        <w:spacing w:line="580" w:lineRule="exact"/>
        <w:ind w:firstLine="645"/>
        <w:outlineLvl w:val="1"/>
        <w:rPr>
          <w:rFonts w:ascii="仿宋_GB2312" w:eastAsia="仿宋_GB2312" w:hAnsi="仿宋_GB2312" w:cs="仿宋_GB2312"/>
          <w:bCs/>
          <w:color w:val="000000"/>
          <w:sz w:val="32"/>
          <w:szCs w:val="32"/>
          <w:lang/>
        </w:rPr>
      </w:pPr>
      <w:r>
        <w:rPr>
          <w:rFonts w:ascii="仿宋_GB2312" w:eastAsia="仿宋_GB2312" w:hAnsi="仿宋_GB2312" w:cs="仿宋_GB2312" w:hint="eastAsia"/>
          <w:bCs/>
          <w:color w:val="000000"/>
          <w:sz w:val="32"/>
          <w:szCs w:val="32"/>
          <w:lang/>
        </w:rPr>
        <w:t>(</w:t>
      </w:r>
      <w:r>
        <w:rPr>
          <w:rFonts w:ascii="仿宋_GB2312" w:eastAsia="仿宋_GB2312" w:hAnsi="仿宋_GB2312" w:cs="仿宋_GB2312" w:hint="eastAsia"/>
          <w:bCs/>
          <w:color w:val="000000"/>
          <w:sz w:val="32"/>
          <w:szCs w:val="32"/>
          <w:lang/>
        </w:rPr>
        <w:t>一</w:t>
      </w:r>
      <w:r>
        <w:rPr>
          <w:rFonts w:ascii="仿宋_GB2312" w:eastAsia="仿宋_GB2312" w:hAnsi="仿宋_GB2312" w:cs="仿宋_GB2312" w:hint="eastAsia"/>
          <w:bCs/>
          <w:color w:val="000000"/>
          <w:sz w:val="32"/>
          <w:szCs w:val="32"/>
          <w:lang/>
        </w:rPr>
        <w:t>)</w:t>
      </w:r>
      <w:r>
        <w:rPr>
          <w:rFonts w:ascii="仿宋_GB2312" w:eastAsia="仿宋_GB2312" w:hAnsi="仿宋_GB2312" w:cs="仿宋_GB2312" w:hint="eastAsia"/>
          <w:bCs/>
          <w:color w:val="000000"/>
          <w:sz w:val="32"/>
          <w:szCs w:val="32"/>
          <w:lang/>
        </w:rPr>
        <w:t>抽查任务</w:t>
      </w:r>
    </w:p>
    <w:p w:rsidR="007D225F" w:rsidRDefault="002A0644">
      <w:pPr>
        <w:spacing w:line="580" w:lineRule="exact"/>
        <w:ind w:firstLine="645"/>
        <w:rPr>
          <w:rFonts w:ascii="仿宋_GB2312" w:eastAsia="仿宋_GB2312" w:hAnsi="仿宋_GB2312" w:cs="仿宋_GB2312"/>
          <w:color w:val="000000"/>
          <w:sz w:val="32"/>
          <w:szCs w:val="32"/>
          <w:lang/>
        </w:rPr>
      </w:pPr>
      <w:r>
        <w:rPr>
          <w:rFonts w:ascii="仿宋_GB2312" w:eastAsia="仿宋_GB2312" w:hAnsi="仿宋_GB2312" w:cs="仿宋_GB2312" w:hint="eastAsia"/>
          <w:color w:val="000000"/>
          <w:sz w:val="32"/>
          <w:szCs w:val="32"/>
          <w:lang/>
        </w:rPr>
        <w:t>防灾减灾科</w:t>
      </w:r>
      <w:r>
        <w:rPr>
          <w:rFonts w:ascii="仿宋_GB2312" w:eastAsia="仿宋_GB2312" w:hAnsi="仿宋_GB2312" w:cs="仿宋_GB2312" w:hint="eastAsia"/>
          <w:color w:val="000000"/>
          <w:sz w:val="32"/>
          <w:szCs w:val="32"/>
          <w:lang/>
        </w:rPr>
        <w:t>负责抽查工作的总体安排，制定本级抽查工作方案，合理确定抽查事项，随机抽取检查对象名单，随机匹配执法检查人员，按时公示抽查结果，按期上报总结，及时抄送抽查中发现的问题线索。</w:t>
      </w:r>
    </w:p>
    <w:p w:rsidR="007D225F" w:rsidRDefault="002A0644">
      <w:pPr>
        <w:spacing w:line="580" w:lineRule="exact"/>
        <w:ind w:firstLine="645"/>
        <w:outlineLvl w:val="1"/>
        <w:rPr>
          <w:rFonts w:ascii="仿宋_GB2312" w:eastAsia="仿宋_GB2312" w:hAnsi="仿宋_GB2312" w:cs="仿宋_GB2312"/>
          <w:b/>
          <w:color w:val="000000"/>
          <w:sz w:val="32"/>
          <w:szCs w:val="32"/>
          <w:lang/>
        </w:rPr>
      </w:pPr>
      <w:r>
        <w:rPr>
          <w:rFonts w:ascii="仿宋_GB2312" w:eastAsia="仿宋_GB2312" w:hAnsi="仿宋_GB2312" w:cs="仿宋_GB2312" w:hint="eastAsia"/>
          <w:bCs/>
          <w:color w:val="000000"/>
          <w:sz w:val="32"/>
          <w:szCs w:val="32"/>
          <w:lang/>
        </w:rPr>
        <w:t>(</w:t>
      </w:r>
      <w:r>
        <w:rPr>
          <w:rFonts w:ascii="仿宋_GB2312" w:eastAsia="仿宋_GB2312" w:hAnsi="仿宋_GB2312" w:cs="仿宋_GB2312" w:hint="eastAsia"/>
          <w:bCs/>
          <w:color w:val="000000"/>
          <w:sz w:val="32"/>
          <w:szCs w:val="32"/>
          <w:lang/>
        </w:rPr>
        <w:t>二</w:t>
      </w:r>
      <w:r>
        <w:rPr>
          <w:rFonts w:ascii="仿宋_GB2312" w:eastAsia="仿宋_GB2312" w:hAnsi="仿宋_GB2312" w:cs="仿宋_GB2312" w:hint="eastAsia"/>
          <w:bCs/>
          <w:color w:val="000000"/>
          <w:sz w:val="32"/>
          <w:szCs w:val="32"/>
          <w:lang/>
        </w:rPr>
        <w:t>)</w:t>
      </w:r>
      <w:r>
        <w:rPr>
          <w:rFonts w:ascii="仿宋_GB2312" w:eastAsia="仿宋_GB2312" w:hAnsi="仿宋_GB2312" w:cs="仿宋_GB2312" w:hint="eastAsia"/>
          <w:bCs/>
          <w:color w:val="000000"/>
          <w:sz w:val="32"/>
          <w:szCs w:val="32"/>
          <w:lang/>
        </w:rPr>
        <w:t>抽查方式</w:t>
      </w:r>
    </w:p>
    <w:p w:rsidR="007D225F" w:rsidRDefault="002A0644">
      <w:pPr>
        <w:spacing w:line="580" w:lineRule="exact"/>
        <w:ind w:firstLine="645"/>
        <w:rPr>
          <w:rFonts w:ascii="仿宋_GB2312" w:eastAsia="仿宋_GB2312" w:hAnsi="仿宋_GB2312" w:cs="仿宋_GB2312"/>
          <w:color w:val="000000"/>
          <w:sz w:val="32"/>
          <w:szCs w:val="32"/>
          <w:lang/>
        </w:rPr>
      </w:pPr>
      <w:r>
        <w:rPr>
          <w:rFonts w:ascii="仿宋_GB2312" w:eastAsia="仿宋_GB2312" w:hAnsi="仿宋_GB2312" w:cs="仿宋_GB2312" w:hint="eastAsia"/>
          <w:color w:val="000000"/>
          <w:sz w:val="32"/>
          <w:szCs w:val="32"/>
          <w:lang/>
        </w:rPr>
        <w:t>1</w:t>
      </w:r>
      <w:r>
        <w:rPr>
          <w:rFonts w:ascii="仿宋_GB2312" w:eastAsia="仿宋_GB2312" w:hAnsi="仿宋_GB2312" w:cs="仿宋_GB2312" w:hint="eastAsia"/>
          <w:color w:val="000000"/>
          <w:sz w:val="32"/>
          <w:szCs w:val="32"/>
          <w:lang/>
        </w:rPr>
        <w:t>．按照“谁管辖，谁负责”的属地监管原则，依法对</w:t>
      </w:r>
      <w:r>
        <w:rPr>
          <w:rFonts w:ascii="仿宋_GB2312" w:eastAsia="仿宋_GB2312" w:hAnsi="仿宋_GB2312" w:cs="仿宋_GB2312" w:hint="eastAsia"/>
          <w:color w:val="000000"/>
          <w:sz w:val="32"/>
          <w:szCs w:val="32"/>
          <w:lang/>
        </w:rPr>
        <w:t>本单位监管的“气象灾害防御重点单位”</w:t>
      </w:r>
      <w:r>
        <w:rPr>
          <w:rFonts w:ascii="仿宋_GB2312" w:eastAsia="仿宋_GB2312" w:hAnsi="仿宋_GB2312" w:cs="仿宋_GB2312" w:hint="eastAsia"/>
          <w:color w:val="000000"/>
          <w:sz w:val="32"/>
          <w:szCs w:val="32"/>
          <w:lang/>
        </w:rPr>
        <w:t>按照适当比例，随机抽取抽查对象名单，导入政务外网上的“河北省双随机监管工作平台”，随机匹配执法检查人员。</w:t>
      </w:r>
    </w:p>
    <w:p w:rsidR="007D225F" w:rsidRDefault="002A0644">
      <w:pPr>
        <w:spacing w:line="580" w:lineRule="exact"/>
        <w:ind w:firstLineChars="200" w:firstLine="640"/>
        <w:rPr>
          <w:rFonts w:ascii="仿宋_GB2312" w:eastAsia="仿宋_GB2312" w:hAnsi="仿宋_GB2312" w:cs="仿宋_GB2312"/>
          <w:color w:val="000000"/>
          <w:sz w:val="32"/>
          <w:szCs w:val="32"/>
          <w:lang/>
        </w:rPr>
      </w:pPr>
      <w:r>
        <w:rPr>
          <w:rFonts w:ascii="仿宋_GB2312" w:eastAsia="仿宋_GB2312" w:hAnsi="仿宋_GB2312" w:cs="仿宋_GB2312" w:hint="eastAsia"/>
          <w:color w:val="000000"/>
          <w:sz w:val="32"/>
          <w:szCs w:val="32"/>
          <w:lang/>
        </w:rPr>
        <w:t>2</w:t>
      </w:r>
      <w:r>
        <w:rPr>
          <w:rFonts w:ascii="仿宋_GB2312" w:eastAsia="仿宋_GB2312" w:hAnsi="仿宋_GB2312" w:cs="仿宋_GB2312" w:hint="eastAsia"/>
          <w:color w:val="000000"/>
          <w:sz w:val="32"/>
          <w:szCs w:val="32"/>
          <w:lang/>
        </w:rPr>
        <w:t>．严格按照《河北省</w:t>
      </w:r>
      <w:r>
        <w:rPr>
          <w:rFonts w:ascii="仿宋_GB2312" w:eastAsia="仿宋_GB2312" w:hAnsi="仿宋_GB2312" w:cs="仿宋_GB2312" w:hint="eastAsia"/>
          <w:color w:val="000000"/>
          <w:sz w:val="32"/>
          <w:szCs w:val="32"/>
          <w:lang/>
        </w:rPr>
        <w:t>隆尧县气象</w:t>
      </w:r>
      <w:r>
        <w:rPr>
          <w:rFonts w:ascii="仿宋_GB2312" w:eastAsia="仿宋_GB2312" w:hAnsi="仿宋_GB2312" w:cs="仿宋_GB2312" w:hint="eastAsia"/>
          <w:color w:val="000000"/>
          <w:sz w:val="32"/>
          <w:szCs w:val="32"/>
          <w:lang/>
        </w:rPr>
        <w:t>局随机抽查事项清单》规定的检查事项，对检查对象所涉及的本次抽查确定的事项，实施全覆盖检查。</w:t>
      </w:r>
    </w:p>
    <w:p w:rsidR="007D225F" w:rsidRDefault="002A0644">
      <w:pPr>
        <w:spacing w:line="580" w:lineRule="exact"/>
        <w:ind w:firstLine="645"/>
        <w:outlineLvl w:val="1"/>
        <w:rPr>
          <w:rFonts w:ascii="仿宋_GB2312" w:eastAsia="仿宋_GB2312" w:hAnsi="仿宋_GB2312" w:cs="仿宋_GB2312"/>
          <w:bCs/>
          <w:color w:val="000000"/>
          <w:sz w:val="32"/>
          <w:szCs w:val="32"/>
          <w:lang/>
        </w:rPr>
      </w:pPr>
      <w:r>
        <w:rPr>
          <w:rFonts w:ascii="仿宋_GB2312" w:eastAsia="仿宋_GB2312" w:hAnsi="仿宋_GB2312" w:cs="仿宋_GB2312" w:hint="eastAsia"/>
          <w:bCs/>
          <w:color w:val="000000"/>
          <w:sz w:val="32"/>
          <w:szCs w:val="32"/>
          <w:lang/>
        </w:rPr>
        <w:t>(</w:t>
      </w:r>
      <w:r>
        <w:rPr>
          <w:rFonts w:ascii="仿宋_GB2312" w:eastAsia="仿宋_GB2312" w:hAnsi="仿宋_GB2312" w:cs="仿宋_GB2312" w:hint="eastAsia"/>
          <w:bCs/>
          <w:color w:val="000000"/>
          <w:sz w:val="32"/>
          <w:szCs w:val="32"/>
          <w:lang/>
        </w:rPr>
        <w:t>三</w:t>
      </w:r>
      <w:r>
        <w:rPr>
          <w:rFonts w:ascii="仿宋_GB2312" w:eastAsia="仿宋_GB2312" w:hAnsi="仿宋_GB2312" w:cs="仿宋_GB2312" w:hint="eastAsia"/>
          <w:bCs/>
          <w:color w:val="000000"/>
          <w:sz w:val="32"/>
          <w:szCs w:val="32"/>
          <w:lang/>
        </w:rPr>
        <w:t>)</w:t>
      </w:r>
      <w:r>
        <w:rPr>
          <w:rFonts w:ascii="仿宋_GB2312" w:eastAsia="仿宋_GB2312" w:hAnsi="仿宋_GB2312" w:cs="仿宋_GB2312" w:hint="eastAsia"/>
          <w:bCs/>
          <w:color w:val="000000"/>
          <w:sz w:val="32"/>
          <w:szCs w:val="32"/>
          <w:lang/>
        </w:rPr>
        <w:t>抽查结果处理</w:t>
      </w:r>
    </w:p>
    <w:p w:rsidR="007D225F" w:rsidRDefault="002A0644">
      <w:pPr>
        <w:spacing w:line="580" w:lineRule="exact"/>
        <w:ind w:firstLine="645"/>
        <w:rPr>
          <w:rFonts w:ascii="仿宋_GB2312" w:eastAsia="仿宋_GB2312" w:hAnsi="仿宋_GB2312" w:cs="仿宋_GB2312"/>
          <w:color w:val="000000"/>
          <w:sz w:val="32"/>
          <w:szCs w:val="32"/>
          <w:lang/>
        </w:rPr>
      </w:pPr>
      <w:r>
        <w:rPr>
          <w:rFonts w:ascii="仿宋_GB2312" w:eastAsia="仿宋_GB2312" w:hAnsi="仿宋_GB2312" w:cs="仿宋_GB2312" w:hint="eastAsia"/>
          <w:color w:val="000000"/>
          <w:sz w:val="32"/>
          <w:szCs w:val="32"/>
          <w:lang/>
        </w:rPr>
        <w:lastRenderedPageBreak/>
        <w:t>1</w:t>
      </w:r>
      <w:r>
        <w:rPr>
          <w:rFonts w:ascii="仿宋_GB2312" w:eastAsia="仿宋_GB2312" w:hAnsi="仿宋_GB2312" w:cs="仿宋_GB2312" w:hint="eastAsia"/>
          <w:color w:val="000000"/>
          <w:sz w:val="32"/>
          <w:szCs w:val="32"/>
          <w:lang/>
        </w:rPr>
        <w:t>、按照“谁检查、谁录入、谁公开”的原则，自抽查检查结束之日起</w:t>
      </w:r>
      <w:r>
        <w:rPr>
          <w:rFonts w:ascii="仿宋_GB2312" w:eastAsia="仿宋_GB2312" w:hAnsi="仿宋_GB2312" w:cs="仿宋_GB2312" w:hint="eastAsia"/>
          <w:color w:val="000000"/>
          <w:sz w:val="32"/>
          <w:szCs w:val="32"/>
          <w:lang/>
        </w:rPr>
        <w:t>20</w:t>
      </w:r>
      <w:r>
        <w:rPr>
          <w:rFonts w:ascii="仿宋_GB2312" w:eastAsia="仿宋_GB2312" w:hAnsi="仿宋_GB2312" w:cs="仿宋_GB2312" w:hint="eastAsia"/>
          <w:color w:val="000000"/>
          <w:sz w:val="32"/>
          <w:szCs w:val="32"/>
          <w:lang/>
        </w:rPr>
        <w:t>个工作日内，录入抽查结果，并依法通过“国家企业信用信息公示系统（河北）向社会公示抽查结果。</w:t>
      </w:r>
    </w:p>
    <w:p w:rsidR="007D225F" w:rsidRDefault="002A0644">
      <w:pPr>
        <w:spacing w:line="580" w:lineRule="exact"/>
        <w:ind w:firstLineChars="200" w:firstLine="640"/>
        <w:rPr>
          <w:rFonts w:ascii="仿宋_GB2312" w:eastAsia="仿宋_GB2312" w:hAnsi="仿宋_GB2312" w:cs="仿宋_GB2312"/>
          <w:color w:val="000000"/>
          <w:sz w:val="32"/>
          <w:szCs w:val="32"/>
          <w:lang/>
        </w:rPr>
      </w:pPr>
      <w:r>
        <w:rPr>
          <w:rFonts w:ascii="仿宋_GB2312" w:eastAsia="仿宋_GB2312" w:hAnsi="仿宋_GB2312" w:cs="仿宋_GB2312" w:hint="eastAsia"/>
          <w:color w:val="000000"/>
          <w:sz w:val="32"/>
          <w:szCs w:val="32"/>
          <w:lang/>
        </w:rPr>
        <w:t>2</w:t>
      </w:r>
      <w:r>
        <w:rPr>
          <w:rFonts w:ascii="仿宋_GB2312" w:eastAsia="仿宋_GB2312" w:hAnsi="仿宋_GB2312" w:cs="仿宋_GB2312" w:hint="eastAsia"/>
          <w:color w:val="000000"/>
          <w:sz w:val="32"/>
          <w:szCs w:val="32"/>
          <w:lang/>
        </w:rPr>
        <w:t>、在抽查检查中发现抽查对象存在属于</w:t>
      </w:r>
      <w:r>
        <w:rPr>
          <w:rFonts w:ascii="仿宋_GB2312" w:eastAsia="仿宋_GB2312" w:hAnsi="仿宋_GB2312" w:cs="仿宋_GB2312" w:hint="eastAsia"/>
          <w:color w:val="000000"/>
          <w:sz w:val="32"/>
          <w:szCs w:val="32"/>
          <w:lang/>
        </w:rPr>
        <w:t>气象</w:t>
      </w:r>
      <w:r>
        <w:rPr>
          <w:rFonts w:ascii="仿宋_GB2312" w:eastAsia="仿宋_GB2312" w:hAnsi="仿宋_GB2312" w:cs="仿宋_GB2312" w:hint="eastAsia"/>
          <w:color w:val="000000"/>
          <w:sz w:val="32"/>
          <w:szCs w:val="32"/>
          <w:lang/>
        </w:rPr>
        <w:t>部门监管范围的违法行为，要按照</w:t>
      </w:r>
      <w:r>
        <w:rPr>
          <w:rFonts w:ascii="仿宋_GB2312" w:eastAsia="仿宋_GB2312" w:hAnsi="仿宋_GB2312" w:cs="仿宋_GB2312" w:hint="eastAsia"/>
          <w:color w:val="000000"/>
          <w:sz w:val="32"/>
          <w:szCs w:val="32"/>
          <w:lang/>
        </w:rPr>
        <w:t>规定程序、时限依法处理。</w:t>
      </w:r>
    </w:p>
    <w:p w:rsidR="007D225F" w:rsidRDefault="002A0644">
      <w:pPr>
        <w:spacing w:line="580" w:lineRule="exact"/>
        <w:ind w:firstLineChars="200" w:firstLine="640"/>
        <w:rPr>
          <w:rFonts w:ascii="仿宋_GB2312" w:eastAsia="仿宋_GB2312" w:hAnsi="仿宋_GB2312" w:cs="仿宋_GB2312"/>
          <w:color w:val="000000"/>
          <w:sz w:val="32"/>
          <w:szCs w:val="32"/>
          <w:lang/>
        </w:rPr>
      </w:pPr>
      <w:r>
        <w:rPr>
          <w:rFonts w:ascii="仿宋_GB2312" w:eastAsia="仿宋_GB2312" w:hAnsi="仿宋_GB2312" w:cs="仿宋_GB2312" w:hint="eastAsia"/>
          <w:color w:val="000000"/>
          <w:sz w:val="32"/>
          <w:szCs w:val="32"/>
          <w:lang/>
        </w:rPr>
        <w:t>3</w:t>
      </w:r>
      <w:r>
        <w:rPr>
          <w:rFonts w:ascii="仿宋_GB2312" w:eastAsia="仿宋_GB2312" w:hAnsi="仿宋_GB2312" w:cs="仿宋_GB2312" w:hint="eastAsia"/>
          <w:color w:val="000000"/>
          <w:sz w:val="32"/>
          <w:szCs w:val="32"/>
          <w:lang/>
        </w:rPr>
        <w:t>、发现抽查对象存在其他违法行为线索的，要及时抄告移交有关部门处理。</w:t>
      </w:r>
    </w:p>
    <w:p w:rsidR="007D225F" w:rsidRDefault="002A0644">
      <w:pPr>
        <w:spacing w:line="580" w:lineRule="exact"/>
        <w:ind w:firstLine="640"/>
        <w:rPr>
          <w:rFonts w:ascii="仿宋_GB2312" w:eastAsia="仿宋_GB2312" w:hAnsi="仿宋_GB2312" w:cs="仿宋_GB2312"/>
          <w:color w:val="000000"/>
          <w:sz w:val="32"/>
          <w:szCs w:val="32"/>
          <w:lang/>
        </w:rPr>
      </w:pPr>
      <w:r>
        <w:rPr>
          <w:rFonts w:ascii="仿宋_GB2312" w:eastAsia="仿宋_GB2312" w:hAnsi="仿宋_GB2312" w:cs="仿宋_GB2312" w:hint="eastAsia"/>
          <w:bCs/>
          <w:color w:val="000000"/>
          <w:sz w:val="32"/>
          <w:szCs w:val="32"/>
          <w:lang/>
        </w:rPr>
        <w:t>4</w:t>
      </w:r>
      <w:r>
        <w:rPr>
          <w:rFonts w:ascii="仿宋_GB2312" w:eastAsia="仿宋_GB2312" w:hAnsi="仿宋_GB2312" w:cs="仿宋_GB2312" w:hint="eastAsia"/>
          <w:bCs/>
          <w:color w:val="000000"/>
          <w:sz w:val="32"/>
          <w:szCs w:val="32"/>
          <w:lang/>
        </w:rPr>
        <w:t>、</w:t>
      </w:r>
      <w:r>
        <w:rPr>
          <w:rFonts w:ascii="仿宋_GB2312" w:eastAsia="仿宋_GB2312" w:hAnsi="仿宋_GB2312" w:cs="仿宋_GB2312" w:hint="eastAsia"/>
          <w:color w:val="000000"/>
          <w:sz w:val="32"/>
          <w:szCs w:val="32"/>
          <w:lang/>
        </w:rPr>
        <w:t>参与本次行动的执法人员要及时梳理抽查中遇到的问题，随时反馈；要认真总结汇总，及时将“双随机、一公开”专项行动总结及相关统计报表上报县</w:t>
      </w:r>
      <w:r>
        <w:rPr>
          <w:rFonts w:ascii="仿宋_GB2312" w:eastAsia="仿宋_GB2312" w:hAnsi="仿宋_GB2312" w:cs="仿宋_GB2312" w:hint="eastAsia"/>
          <w:color w:val="000000"/>
          <w:sz w:val="32"/>
          <w:szCs w:val="32"/>
          <w:lang/>
        </w:rPr>
        <w:t>“</w:t>
      </w:r>
      <w:r>
        <w:rPr>
          <w:rFonts w:ascii="仿宋_GB2312" w:eastAsia="仿宋_GB2312" w:hAnsi="仿宋_GB2312" w:cs="仿宋_GB2312" w:hint="eastAsia"/>
          <w:color w:val="000000"/>
          <w:sz w:val="32"/>
          <w:szCs w:val="32"/>
          <w:lang/>
        </w:rPr>
        <w:t>双随机办</w:t>
      </w:r>
      <w:r>
        <w:rPr>
          <w:rFonts w:ascii="仿宋_GB2312" w:eastAsia="仿宋_GB2312" w:hAnsi="仿宋_GB2312" w:cs="仿宋_GB2312" w:hint="eastAsia"/>
          <w:color w:val="000000"/>
          <w:sz w:val="32"/>
          <w:szCs w:val="32"/>
          <w:lang/>
        </w:rPr>
        <w:t>”。</w:t>
      </w:r>
    </w:p>
    <w:p w:rsidR="007D225F" w:rsidRDefault="007D225F">
      <w:pPr>
        <w:spacing w:line="580" w:lineRule="exact"/>
        <w:ind w:firstLine="640"/>
        <w:rPr>
          <w:rFonts w:ascii="仿宋_GB2312" w:eastAsia="仿宋_GB2312" w:hAnsi="仿宋_GB2312" w:cs="仿宋_GB2312"/>
          <w:color w:val="000000"/>
          <w:sz w:val="32"/>
          <w:szCs w:val="32"/>
          <w:lang/>
        </w:rPr>
      </w:pPr>
    </w:p>
    <w:p w:rsidR="007D225F" w:rsidRDefault="007D225F">
      <w:pPr>
        <w:wordWrap w:val="0"/>
        <w:adjustRightInd w:val="0"/>
        <w:snapToGrid w:val="0"/>
        <w:spacing w:line="580" w:lineRule="exact"/>
        <w:ind w:right="624" w:firstLineChars="1550" w:firstLine="4960"/>
        <w:rPr>
          <w:rFonts w:ascii="仿宋_GB2312" w:eastAsia="仿宋_GB2312" w:hAnsi="仿宋_GB2312" w:cs="仿宋_GB2312"/>
          <w:color w:val="000000"/>
          <w:sz w:val="32"/>
          <w:szCs w:val="32"/>
          <w:lang/>
        </w:rPr>
      </w:pPr>
    </w:p>
    <w:p w:rsidR="007D225F" w:rsidRDefault="007D225F">
      <w:pPr>
        <w:wordWrap w:val="0"/>
        <w:adjustRightInd w:val="0"/>
        <w:snapToGrid w:val="0"/>
        <w:spacing w:line="580" w:lineRule="exact"/>
        <w:ind w:right="624" w:firstLineChars="1550" w:firstLine="4960"/>
        <w:rPr>
          <w:rFonts w:ascii="仿宋_GB2312" w:eastAsia="仿宋_GB2312" w:hAnsi="仿宋_GB2312" w:cs="仿宋_GB2312"/>
          <w:color w:val="000000"/>
          <w:sz w:val="32"/>
          <w:szCs w:val="32"/>
          <w:lang/>
        </w:rPr>
      </w:pPr>
    </w:p>
    <w:p w:rsidR="007D225F" w:rsidRDefault="002A0644">
      <w:pPr>
        <w:spacing w:line="580" w:lineRule="exact"/>
        <w:ind w:leftChars="2320" w:left="5104" w:firstLineChars="100" w:firstLine="320"/>
        <w:rPr>
          <w:sz w:val="32"/>
          <w:szCs w:val="32"/>
        </w:rPr>
      </w:pPr>
      <w:r>
        <w:rPr>
          <w:rFonts w:ascii="仿宋_GB2312" w:eastAsia="仿宋_GB2312" w:hAnsi="仿宋_GB2312" w:cs="仿宋_GB2312" w:hint="eastAsia"/>
          <w:color w:val="000000"/>
          <w:sz w:val="32"/>
          <w:szCs w:val="32"/>
          <w:lang/>
        </w:rPr>
        <w:t>隆尧县气象局</w:t>
      </w:r>
      <w:r>
        <w:rPr>
          <w:rFonts w:ascii="仿宋_GB2312" w:eastAsia="仿宋_GB2312" w:hAnsi="仿宋_GB2312" w:cs="仿宋_GB2312" w:hint="eastAsia"/>
          <w:color w:val="000000"/>
          <w:sz w:val="32"/>
          <w:szCs w:val="32"/>
          <w:lang/>
        </w:rPr>
        <w:t xml:space="preserve">                             20</w:t>
      </w:r>
      <w:r>
        <w:rPr>
          <w:rFonts w:ascii="仿宋_GB2312" w:eastAsia="仿宋_GB2312" w:hAnsi="仿宋_GB2312" w:cs="仿宋_GB2312" w:hint="eastAsia"/>
          <w:color w:val="000000"/>
          <w:sz w:val="32"/>
          <w:szCs w:val="32"/>
          <w:lang/>
        </w:rPr>
        <w:t>21</w:t>
      </w:r>
      <w:r>
        <w:rPr>
          <w:rFonts w:ascii="仿宋_GB2312" w:eastAsia="仿宋_GB2312" w:hAnsi="仿宋_GB2312" w:cs="仿宋_GB2312" w:hint="eastAsia"/>
          <w:color w:val="000000"/>
          <w:sz w:val="32"/>
          <w:szCs w:val="32"/>
          <w:lang/>
        </w:rPr>
        <w:t>年</w:t>
      </w:r>
      <w:r>
        <w:rPr>
          <w:rFonts w:ascii="仿宋_GB2312" w:eastAsia="仿宋_GB2312" w:hAnsi="仿宋_GB2312" w:cs="仿宋_GB2312" w:hint="eastAsia"/>
          <w:color w:val="000000"/>
          <w:sz w:val="32"/>
          <w:szCs w:val="32"/>
          <w:lang/>
        </w:rPr>
        <w:t xml:space="preserve"> </w:t>
      </w:r>
      <w:r>
        <w:rPr>
          <w:rFonts w:ascii="仿宋_GB2312" w:eastAsia="仿宋_GB2312" w:hAnsi="仿宋_GB2312" w:cs="仿宋_GB2312" w:hint="eastAsia"/>
          <w:color w:val="000000"/>
          <w:sz w:val="32"/>
          <w:szCs w:val="32"/>
          <w:lang/>
        </w:rPr>
        <w:t>4</w:t>
      </w:r>
      <w:r>
        <w:rPr>
          <w:rFonts w:ascii="仿宋_GB2312" w:eastAsia="仿宋_GB2312" w:hAnsi="仿宋_GB2312" w:cs="仿宋_GB2312" w:hint="eastAsia"/>
          <w:color w:val="000000"/>
          <w:sz w:val="32"/>
          <w:szCs w:val="32"/>
          <w:lang/>
        </w:rPr>
        <w:t>月</w:t>
      </w:r>
      <w:r>
        <w:rPr>
          <w:rFonts w:ascii="仿宋_GB2312" w:eastAsia="仿宋_GB2312" w:hAnsi="仿宋_GB2312" w:cs="仿宋_GB2312" w:hint="eastAsia"/>
          <w:color w:val="000000"/>
          <w:sz w:val="32"/>
          <w:szCs w:val="32"/>
          <w:lang/>
        </w:rPr>
        <w:t>13</w:t>
      </w:r>
      <w:r>
        <w:rPr>
          <w:rFonts w:ascii="仿宋_GB2312" w:eastAsia="仿宋_GB2312" w:hAnsi="仿宋_GB2312" w:cs="仿宋_GB2312" w:hint="eastAsia"/>
          <w:color w:val="000000"/>
          <w:sz w:val="32"/>
          <w:szCs w:val="32"/>
          <w:lang/>
        </w:rPr>
        <w:t>日</w:t>
      </w: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500" w:lineRule="exact"/>
        <w:rPr>
          <w:sz w:val="32"/>
          <w:szCs w:val="32"/>
        </w:rPr>
      </w:pPr>
    </w:p>
    <w:p w:rsidR="007D225F" w:rsidRDefault="007D225F">
      <w:pPr>
        <w:spacing w:line="200" w:lineRule="exact"/>
        <w:rPr>
          <w:sz w:val="32"/>
          <w:szCs w:val="32"/>
        </w:rPr>
      </w:pPr>
    </w:p>
    <w:p w:rsidR="007D225F" w:rsidRDefault="007D225F">
      <w:pPr>
        <w:spacing w:line="200" w:lineRule="exact"/>
        <w:rPr>
          <w:sz w:val="32"/>
          <w:szCs w:val="32"/>
        </w:rPr>
      </w:pPr>
    </w:p>
    <w:p w:rsidR="007D225F" w:rsidRDefault="007D225F">
      <w:pPr>
        <w:spacing w:line="200" w:lineRule="exact"/>
        <w:rPr>
          <w:sz w:val="32"/>
          <w:szCs w:val="32"/>
        </w:rPr>
      </w:pPr>
    </w:p>
    <w:p w:rsidR="007D225F" w:rsidRDefault="007D225F">
      <w:pPr>
        <w:spacing w:line="200" w:lineRule="exact"/>
        <w:rPr>
          <w:sz w:val="32"/>
          <w:szCs w:val="32"/>
        </w:rPr>
      </w:pPr>
    </w:p>
    <w:p w:rsidR="007D225F" w:rsidRDefault="007D225F">
      <w:pPr>
        <w:spacing w:line="325" w:lineRule="exact"/>
        <w:rPr>
          <w:sz w:val="32"/>
          <w:szCs w:val="32"/>
        </w:rPr>
      </w:pPr>
      <w:r w:rsidRPr="007D225F">
        <w:rPr>
          <w:sz w:val="32"/>
        </w:rPr>
        <w:pict>
          <v:line id="_x0000_s1027" style="position:absolute;z-index:251662336" from="6.1pt,14.2pt" to="447.85pt,15.7pt" o:gfxdata="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RjSMI1gAA&#10;AAgBAAAPAAAAAAAAAAEAIAAAACIAAABkcnMvZG93bnJldi54bWxQSwECFAAUAAAACACHTuJAjv6I&#10;BecBAACVAwAADgAAAAAAAAABACAAAAAlAQAAZHJzL2Uyb0RvYy54bWxQSwUGAAAAAAYABgBZAQAA&#10;fgUAAAAA&#10;" strokecolor="black [3200]"/>
        </w:pict>
      </w:r>
    </w:p>
    <w:tbl>
      <w:tblPr>
        <w:tblW w:w="8840" w:type="dxa"/>
        <w:tblInd w:w="120" w:type="dxa"/>
        <w:tblLayout w:type="fixed"/>
        <w:tblCellMar>
          <w:left w:w="0" w:type="dxa"/>
          <w:right w:w="0" w:type="dxa"/>
        </w:tblCellMar>
        <w:tblLook w:val="04A0"/>
      </w:tblPr>
      <w:tblGrid>
        <w:gridCol w:w="4620"/>
        <w:gridCol w:w="4220"/>
      </w:tblGrid>
      <w:tr w:rsidR="007D225F">
        <w:trPr>
          <w:trHeight w:val="331"/>
        </w:trPr>
        <w:tc>
          <w:tcPr>
            <w:tcW w:w="4620" w:type="dxa"/>
            <w:vAlign w:val="bottom"/>
          </w:tcPr>
          <w:p w:rsidR="007D225F" w:rsidRDefault="002A0644">
            <w:pPr>
              <w:spacing w:line="320" w:lineRule="exact"/>
              <w:ind w:left="240"/>
              <w:rPr>
                <w:sz w:val="32"/>
                <w:szCs w:val="32"/>
              </w:rPr>
            </w:pPr>
            <w:bookmarkStart w:id="0" w:name="_GoBack" w:colFirst="0" w:colLast="1"/>
            <w:r>
              <w:rPr>
                <w:rFonts w:ascii="仿宋" w:eastAsia="仿宋" w:hAnsi="仿宋" w:cs="仿宋" w:hint="eastAsia"/>
                <w:sz w:val="32"/>
                <w:szCs w:val="32"/>
              </w:rPr>
              <w:t>隆尧县</w:t>
            </w:r>
            <w:r>
              <w:rPr>
                <w:rFonts w:ascii="仿宋" w:eastAsia="仿宋" w:hAnsi="仿宋" w:cs="仿宋"/>
                <w:sz w:val="32"/>
                <w:szCs w:val="32"/>
              </w:rPr>
              <w:t>气象局办公室</w:t>
            </w:r>
          </w:p>
        </w:tc>
        <w:tc>
          <w:tcPr>
            <w:tcW w:w="4220" w:type="dxa"/>
            <w:vAlign w:val="bottom"/>
          </w:tcPr>
          <w:p w:rsidR="007D225F" w:rsidRDefault="002A0644">
            <w:pPr>
              <w:spacing w:line="320" w:lineRule="exact"/>
              <w:ind w:firstLineChars="500" w:firstLine="1600"/>
              <w:rPr>
                <w:sz w:val="32"/>
                <w:szCs w:val="32"/>
              </w:rPr>
            </w:pPr>
            <w:r>
              <w:rPr>
                <w:rFonts w:ascii="仿宋" w:eastAsia="仿宋" w:hAnsi="仿宋" w:cs="仿宋"/>
                <w:sz w:val="32"/>
                <w:szCs w:val="32"/>
              </w:rPr>
              <w:t>2021</w:t>
            </w:r>
            <w:r>
              <w:rPr>
                <w:rFonts w:ascii="仿宋" w:eastAsia="仿宋" w:hAnsi="仿宋" w:cs="仿宋"/>
                <w:sz w:val="32"/>
                <w:szCs w:val="32"/>
              </w:rPr>
              <w:t>年</w:t>
            </w:r>
            <w:r>
              <w:rPr>
                <w:rFonts w:ascii="仿宋" w:eastAsia="仿宋" w:hAnsi="仿宋" w:cs="仿宋" w:hint="eastAsia"/>
                <w:sz w:val="32"/>
                <w:szCs w:val="32"/>
              </w:rPr>
              <w:t>4</w:t>
            </w:r>
            <w:r>
              <w:rPr>
                <w:rFonts w:ascii="仿宋" w:eastAsia="仿宋" w:hAnsi="仿宋" w:cs="仿宋"/>
                <w:sz w:val="32"/>
                <w:szCs w:val="32"/>
              </w:rPr>
              <w:t>月</w:t>
            </w:r>
            <w:r>
              <w:rPr>
                <w:rFonts w:ascii="仿宋" w:eastAsia="仿宋" w:hAnsi="仿宋" w:cs="仿宋" w:hint="eastAsia"/>
                <w:sz w:val="32"/>
                <w:szCs w:val="32"/>
              </w:rPr>
              <w:t>13</w:t>
            </w:r>
            <w:r>
              <w:rPr>
                <w:rFonts w:ascii="仿宋" w:eastAsia="仿宋" w:hAnsi="仿宋" w:cs="仿宋"/>
                <w:sz w:val="32"/>
                <w:szCs w:val="32"/>
              </w:rPr>
              <w:t>日</w:t>
            </w:r>
          </w:p>
        </w:tc>
      </w:tr>
      <w:bookmarkEnd w:id="0"/>
      <w:tr w:rsidR="007D225F">
        <w:trPr>
          <w:trHeight w:val="90"/>
        </w:trPr>
        <w:tc>
          <w:tcPr>
            <w:tcW w:w="4620" w:type="dxa"/>
            <w:tcBorders>
              <w:bottom w:val="single" w:sz="8" w:space="0" w:color="auto"/>
            </w:tcBorders>
            <w:vAlign w:val="bottom"/>
          </w:tcPr>
          <w:p w:rsidR="007D225F" w:rsidRDefault="007D225F">
            <w:pPr>
              <w:rPr>
                <w:sz w:val="12"/>
                <w:szCs w:val="12"/>
              </w:rPr>
            </w:pPr>
          </w:p>
        </w:tc>
        <w:tc>
          <w:tcPr>
            <w:tcW w:w="4220" w:type="dxa"/>
            <w:tcBorders>
              <w:bottom w:val="single" w:sz="8" w:space="0" w:color="auto"/>
            </w:tcBorders>
            <w:vAlign w:val="bottom"/>
          </w:tcPr>
          <w:p w:rsidR="007D225F" w:rsidRDefault="007D225F">
            <w:pPr>
              <w:rPr>
                <w:sz w:val="12"/>
                <w:szCs w:val="12"/>
              </w:rPr>
            </w:pPr>
          </w:p>
        </w:tc>
      </w:tr>
    </w:tbl>
    <w:p w:rsidR="007D225F" w:rsidRDefault="007D225F">
      <w:pPr>
        <w:spacing w:line="341" w:lineRule="exact"/>
        <w:outlineLvl w:val="0"/>
        <w:rPr>
          <w:sz w:val="20"/>
          <w:szCs w:val="20"/>
        </w:rPr>
      </w:pPr>
    </w:p>
    <w:sectPr w:rsidR="007D225F" w:rsidSect="007D225F">
      <w:pgSz w:w="11900" w:h="16838"/>
      <w:pgMar w:top="1797" w:right="1531" w:bottom="1757" w:left="1531" w:header="0" w:footer="0" w:gutter="0"/>
      <w:cols w:space="720" w:equalWidth="0">
        <w:col w:w="9026"/>
      </w:cols>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A0644" w:rsidRDefault="002A0644" w:rsidP="003A2FB6">
      <w:r>
        <w:separator/>
      </w:r>
    </w:p>
  </w:endnote>
  <w:endnote w:type="continuationSeparator" w:id="1">
    <w:p w:rsidR="002A0644" w:rsidRDefault="002A0644" w:rsidP="003A2FB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仿宋_GB2312">
    <w:altName w:val="Arial Unicode MS"/>
    <w:charset w:val="86"/>
    <w:family w:val="modern"/>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A0644" w:rsidRDefault="002A0644" w:rsidP="003A2FB6">
      <w:r>
        <w:separator/>
      </w:r>
    </w:p>
  </w:footnote>
  <w:footnote w:type="continuationSeparator" w:id="1">
    <w:p w:rsidR="002A0644" w:rsidRDefault="002A0644" w:rsidP="003A2FB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445FB18"/>
    <w:multiLevelType w:val="singleLevel"/>
    <w:tmpl w:val="4445FB18"/>
    <w:lvl w:ilvl="0">
      <w:start w:val="3"/>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720"/>
  <w:characterSpacingControl w:val="doNotCompress"/>
  <w:hdrShapeDefaults>
    <o:shapedefaults v:ext="edit" spidmax="3074" fillcolor="white">
      <v:fill color="white"/>
    </o:shapedefaults>
  </w:hdrShapeDefaults>
  <w:footnotePr>
    <w:footnote w:id="0"/>
    <w:footnote w:id="1"/>
  </w:footnotePr>
  <w:endnotePr>
    <w:endnote w:id="0"/>
    <w:endnote w:id="1"/>
  </w:endnotePr>
  <w:compat>
    <w:useFELayout/>
  </w:compat>
  <w:rsids>
    <w:rsidRoot w:val="007D225F"/>
    <w:rsid w:val="002A0644"/>
    <w:rsid w:val="003A2FB6"/>
    <w:rsid w:val="007D225F"/>
    <w:rsid w:val="0ADA6972"/>
    <w:rsid w:val="22161B80"/>
    <w:rsid w:val="2F4038FA"/>
    <w:rsid w:val="3A495735"/>
    <w:rsid w:val="3A6B16B2"/>
    <w:rsid w:val="3C603A44"/>
    <w:rsid w:val="50A4737C"/>
    <w:rsid w:val="55752EBF"/>
    <w:rsid w:val="631404DD"/>
    <w:rsid w:val="6D4F07A1"/>
    <w:rsid w:val="734516E9"/>
    <w:rsid w:val="765633C5"/>
    <w:rsid w:val="7FE2760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fillcolor="white">
      <v:fill color="white"/>
    </o:shapedefaults>
    <o:shapelayout v:ext="edit">
      <o:idmap v:ext="edit" data="1"/>
      <o:rules v:ext="edit">
        <o:r id="V:Rule1" type="connector" idref="#自选图形 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iPriority="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225F"/>
    <w:rPr>
      <w:rFonts w:asciiTheme="minorHAnsi" w:eastAsiaTheme="minorEastAsia" w:hAnsiTheme="minorHAnsi" w:cstheme="minorBidi"/>
      <w:sz w:val="22"/>
      <w:szCs w:val="22"/>
    </w:rPr>
  </w:style>
  <w:style w:type="paragraph" w:styleId="1">
    <w:name w:val="heading 1"/>
    <w:basedOn w:val="a"/>
    <w:next w:val="a"/>
    <w:qFormat/>
    <w:rsid w:val="007D225F"/>
    <w:pPr>
      <w:spacing w:before="100" w:beforeAutospacing="1" w:after="100" w:afterAutospacing="1"/>
      <w:outlineLvl w:val="0"/>
    </w:pPr>
    <w:rPr>
      <w:rFonts w:ascii="宋体" w:eastAsia="宋体" w:hAnsi="宋体" w:cs="Times New Roman"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rsid w:val="007D225F"/>
    <w:pPr>
      <w:spacing w:before="100" w:beforeAutospacing="1" w:after="100" w:afterAutospacing="1"/>
    </w:pPr>
    <w:rPr>
      <w:rFonts w:cs="Times New Roman"/>
      <w:sz w:val="24"/>
    </w:rPr>
  </w:style>
  <w:style w:type="paragraph" w:customStyle="1" w:styleId="NewNew">
    <w:name w:val="正文 New New"/>
    <w:rsid w:val="007D225F"/>
    <w:pPr>
      <w:widowControl w:val="0"/>
      <w:jc w:val="both"/>
    </w:pPr>
    <w:rPr>
      <w:rFonts w:cs="Calibri"/>
      <w:kern w:val="2"/>
      <w:sz w:val="21"/>
      <w:szCs w:val="21"/>
    </w:rPr>
  </w:style>
  <w:style w:type="paragraph" w:customStyle="1" w:styleId="New">
    <w:name w:val="正文 New"/>
    <w:rsid w:val="007D225F"/>
    <w:pPr>
      <w:widowControl w:val="0"/>
      <w:jc w:val="both"/>
    </w:pPr>
    <w:rPr>
      <w:rFonts w:cs="Calibri"/>
      <w:kern w:val="2"/>
      <w:sz w:val="21"/>
      <w:szCs w:val="21"/>
    </w:rPr>
  </w:style>
  <w:style w:type="paragraph" w:styleId="a4">
    <w:name w:val="header"/>
    <w:basedOn w:val="a"/>
    <w:link w:val="Char"/>
    <w:uiPriority w:val="99"/>
    <w:semiHidden/>
    <w:unhideWhenUsed/>
    <w:rsid w:val="003A2FB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3A2FB6"/>
    <w:rPr>
      <w:rFonts w:asciiTheme="minorHAnsi" w:eastAsiaTheme="minorEastAsia" w:hAnsiTheme="minorHAnsi" w:cstheme="minorBidi"/>
      <w:sz w:val="18"/>
      <w:szCs w:val="18"/>
    </w:rPr>
  </w:style>
  <w:style w:type="paragraph" w:styleId="a5">
    <w:name w:val="footer"/>
    <w:basedOn w:val="a"/>
    <w:link w:val="Char0"/>
    <w:uiPriority w:val="99"/>
    <w:semiHidden/>
    <w:unhideWhenUsed/>
    <w:rsid w:val="003A2FB6"/>
    <w:pPr>
      <w:tabs>
        <w:tab w:val="center" w:pos="4153"/>
        <w:tab w:val="right" w:pos="8306"/>
      </w:tabs>
      <w:snapToGrid w:val="0"/>
    </w:pPr>
    <w:rPr>
      <w:sz w:val="18"/>
      <w:szCs w:val="18"/>
    </w:rPr>
  </w:style>
  <w:style w:type="character" w:customStyle="1" w:styleId="Char0">
    <w:name w:val="页脚 Char"/>
    <w:basedOn w:val="a0"/>
    <w:link w:val="a5"/>
    <w:uiPriority w:val="99"/>
    <w:semiHidden/>
    <w:rsid w:val="003A2FB6"/>
    <w:rPr>
      <w:rFonts w:asciiTheme="minorHAnsi" w:eastAsiaTheme="minorEastAsia" w:hAnsiTheme="minorHAnsi" w:cstheme="minorBidi"/>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2" Target="numbering.xml" Type="http://schemas.openxmlformats.org/officeDocument/2006/relationships/numbering"/><Relationship Id="rId3" Target="styles.xml" Type="http://schemas.openxmlformats.org/officeDocument/2006/relationships/styles"/><Relationship Id="rId4" Target="settings.xml" Type="http://schemas.openxmlformats.org/officeDocument/2006/relationships/settings"/><Relationship Id="rId5" Target="webSettings.xml" Type="http://schemas.openxmlformats.org/officeDocument/2006/relationships/webSettings"/><Relationship Id="rId6" Target="footnotes.xml" Type="http://schemas.openxmlformats.org/officeDocument/2006/relationships/footnotes"/><Relationship Id="rId7" Target="endnotes.xml" Type="http://schemas.openxmlformats.org/officeDocument/2006/relationships/endnotes"/><Relationship Id="rId8" Target="fontTable.xml" Type="http://schemas.openxmlformats.org/officeDocument/2006/relationships/fontTable"/><Relationship Id="rId9" Target="theme/theme1.xml" Type="http://schemas.openxmlformats.org/officeDocument/2006/relationships/them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4</Pages>
  <Words>147</Words>
  <Characters>841</Characters>
  <Application>Microsoft Office Word</Application>
  <DocSecurity>0</DocSecurity>
  <Lines>7</Lines>
  <Paragraphs>1</Paragraphs>
  <ScaleCrop>false</ScaleCrop>
  <Company>Microsoft</Company>
  <LinksUpToDate>false</LinksUpToDate>
  <CharactersWithSpaces>987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2021-03-17T14:14:00Z</dcterms:created>
  <dc:creator>Windows User</dc:creator>
  <cp:lastModifiedBy>lenovo</cp:lastModifiedBy>
  <cp:lastPrinted>2021-04-16T01:24:00Z</cp:lastPrinted>
  <dcterms:modified xsi:type="dcterms:W3CDTF">2021-04-27T08:06:00Z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