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22AF01" w14:textId="77777777" w:rsidR="00D766AB" w:rsidRDefault="00D766AB">
      <w:pPr>
        <w:jc w:val="center"/>
        <w:rPr>
          <w:rFonts w:ascii="Times New Roman" w:eastAsia="方正小标宋_GBK" w:hAnsi="Times New Roman" w:cs="Times New Roman"/>
          <w:sz w:val="44"/>
          <w:szCs w:val="44"/>
        </w:rPr>
      </w:pPr>
    </w:p>
    <w:p w14:paraId="1EA05D8E" w14:textId="77777777" w:rsidR="00D766AB" w:rsidRDefault="00EF48A4">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中共隆尧县委党史研究室</w:t>
      </w:r>
      <w:r>
        <w:rPr>
          <w:rFonts w:ascii="Times New Roman" w:eastAsia="方正小标宋_GBK" w:hAnsi="Times New Roman" w:cs="Times New Roman"/>
          <w:sz w:val="44"/>
          <w:szCs w:val="44"/>
        </w:rPr>
        <w:t>20</w:t>
      </w:r>
      <w:r w:rsidR="0056514E">
        <w:rPr>
          <w:rFonts w:ascii="Times New Roman" w:eastAsia="方正小标宋_GBK" w:hAnsi="Times New Roman" w:cs="Times New Roman" w:hint="eastAsia"/>
          <w:sz w:val="44"/>
          <w:szCs w:val="44"/>
        </w:rPr>
        <w:t>20</w:t>
      </w:r>
      <w:r>
        <w:rPr>
          <w:rFonts w:ascii="Times New Roman" w:eastAsia="方正小标宋_GBK" w:hAnsi="Times New Roman" w:cs="方正小标宋_GBK" w:hint="eastAsia"/>
          <w:sz w:val="44"/>
          <w:szCs w:val="44"/>
        </w:rPr>
        <w:t>年部门预算信息公开情况说明</w:t>
      </w:r>
    </w:p>
    <w:p w14:paraId="0931E02A" w14:textId="77777777" w:rsidR="00D766AB" w:rsidRDefault="00D766AB">
      <w:pPr>
        <w:jc w:val="center"/>
        <w:rPr>
          <w:rFonts w:ascii="Times New Roman" w:eastAsia="方正小标宋_GBK" w:hAnsi="Times New Roman" w:cs="Times New Roman"/>
          <w:sz w:val="44"/>
          <w:szCs w:val="44"/>
        </w:rPr>
      </w:pPr>
    </w:p>
    <w:p w14:paraId="59715AFC" w14:textId="77777777" w:rsidR="00D766AB" w:rsidRDefault="00EF48A4">
      <w:pPr>
        <w:ind w:firstLineChars="200" w:firstLine="640"/>
        <w:rPr>
          <w:rFonts w:ascii="仿宋" w:eastAsia="仿宋" w:hAnsi="仿宋" w:cs="Times New Roman"/>
          <w:sz w:val="32"/>
          <w:szCs w:val="32"/>
        </w:rPr>
      </w:pPr>
      <w:r>
        <w:rPr>
          <w:rFonts w:ascii="仿宋" w:eastAsia="仿宋" w:hAnsi="仿宋" w:cs="仿宋" w:hint="eastAsia"/>
          <w:sz w:val="32"/>
          <w:szCs w:val="32"/>
        </w:rPr>
        <w:t>按照《预算法》、《地方预决算公开操作规程》和《河北省省级预算公开办法》规定，现将中共隆尧县委党史研究室</w:t>
      </w:r>
      <w:r>
        <w:rPr>
          <w:rFonts w:ascii="仿宋" w:eastAsia="仿宋" w:hAnsi="仿宋" w:cs="仿宋"/>
          <w:sz w:val="32"/>
          <w:szCs w:val="32"/>
        </w:rPr>
        <w:t>20</w:t>
      </w:r>
      <w:r w:rsidR="0056514E">
        <w:rPr>
          <w:rFonts w:ascii="仿宋" w:eastAsia="仿宋" w:hAnsi="仿宋" w:cs="仿宋" w:hint="eastAsia"/>
          <w:sz w:val="32"/>
          <w:szCs w:val="32"/>
        </w:rPr>
        <w:t>20</w:t>
      </w:r>
      <w:r>
        <w:rPr>
          <w:rFonts w:ascii="仿宋" w:eastAsia="仿宋" w:hAnsi="仿宋" w:cs="仿宋" w:hint="eastAsia"/>
          <w:sz w:val="32"/>
          <w:szCs w:val="32"/>
        </w:rPr>
        <w:t>年部门预算公开如下：</w:t>
      </w:r>
    </w:p>
    <w:p w14:paraId="6CBC6A6F" w14:textId="77777777" w:rsidR="00D766AB" w:rsidRDefault="00EF48A4">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14:paraId="134C0BF4" w14:textId="77777777" w:rsidR="00D766AB" w:rsidRDefault="00EF48A4">
      <w:pPr>
        <w:ind w:firstLine="640"/>
        <w:rPr>
          <w:rFonts w:ascii="仿宋_GB2312" w:eastAsia="仿宋_GB2312" w:hAnsi="仿宋" w:cs="Times New Roman"/>
          <w:sz w:val="32"/>
          <w:szCs w:val="32"/>
        </w:rPr>
      </w:pPr>
      <w:r>
        <w:rPr>
          <w:rFonts w:ascii="仿宋" w:eastAsia="仿宋" w:hAnsi="仿宋" w:cs="仿宋" w:hint="eastAsia"/>
          <w:b/>
          <w:bCs/>
          <w:sz w:val="32"/>
          <w:szCs w:val="32"/>
        </w:rPr>
        <w:t>部门职责：</w:t>
      </w:r>
      <w:r>
        <w:rPr>
          <w:rFonts w:ascii="仿宋_GB2312" w:eastAsia="仿宋_GB2312" w:hAnsi="仿宋" w:cs="仿宋_GB2312" w:hint="eastAsia"/>
          <w:sz w:val="32"/>
          <w:szCs w:val="32"/>
        </w:rPr>
        <w:t>（一）根据中央及省市、委党史部门的部署，组织本辖区内民主革命时期、社会主义建设时期和改革开放时期党史资料的征集、编纂、研究和宣传工作。</w:t>
      </w:r>
    </w:p>
    <w:p w14:paraId="67734B35"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（二）负责党史资料、党史图书的整理、归档、管理和开发利用。</w:t>
      </w:r>
    </w:p>
    <w:p w14:paraId="4D19199A"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（三）推动党史成果的转化，向广大党史干部群众进行党史、革命传统教育。配合有关部门对青少年进行爱国主义、集体主义和革命传统教育。</w:t>
      </w:r>
    </w:p>
    <w:p w14:paraId="56F8119E"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（四）负责对本县辖区内编写、使用、出售的党史书籍、刊物及以党史为题材的文艺作品进行审查、鉴定；协助审查本辖区党史、革命英烈的展览、纪念馆陈列等。</w:t>
      </w:r>
    </w:p>
    <w:p w14:paraId="05C8D117"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（五）围绕县委中心工作，开展党史专题研究。</w:t>
      </w:r>
    </w:p>
    <w:p w14:paraId="040A080C"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（六）完成中央和省市委党史部门布置的党史资料征编研宣任务。</w:t>
      </w:r>
    </w:p>
    <w:p w14:paraId="0FE359AD" w14:textId="77777777"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lastRenderedPageBreak/>
        <w:t>（七）完成县委交办的其他工作任务。</w:t>
      </w:r>
    </w:p>
    <w:p w14:paraId="1FF406DC" w14:textId="77777777" w:rsidR="00D766AB" w:rsidRDefault="00EF48A4">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14:paraId="6FB7E48F" w14:textId="77777777" w:rsidR="00D766AB" w:rsidRDefault="00EF48A4">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中共隆尧县委党史研究室部门机构设置情况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31"/>
        <w:gridCol w:w="3543"/>
        <w:gridCol w:w="2477"/>
        <w:gridCol w:w="2769"/>
      </w:tblGrid>
      <w:tr w:rsidR="00D766AB" w14:paraId="0CA2CB97" w14:textId="77777777">
        <w:tc>
          <w:tcPr>
            <w:tcW w:w="4231" w:type="dxa"/>
          </w:tcPr>
          <w:p w14:paraId="7CC83C74"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单位名称</w:t>
            </w:r>
          </w:p>
        </w:tc>
        <w:tc>
          <w:tcPr>
            <w:tcW w:w="3543" w:type="dxa"/>
          </w:tcPr>
          <w:p w14:paraId="28C42DBF"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单位性质</w:t>
            </w:r>
          </w:p>
        </w:tc>
        <w:tc>
          <w:tcPr>
            <w:tcW w:w="2477" w:type="dxa"/>
          </w:tcPr>
          <w:p w14:paraId="091BB8C1"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单位规格</w:t>
            </w:r>
          </w:p>
        </w:tc>
        <w:tc>
          <w:tcPr>
            <w:tcW w:w="2769" w:type="dxa"/>
          </w:tcPr>
          <w:p w14:paraId="078B78B7"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经费保障形式</w:t>
            </w:r>
          </w:p>
        </w:tc>
      </w:tr>
      <w:tr w:rsidR="00D766AB" w14:paraId="6546A84E" w14:textId="77777777">
        <w:tc>
          <w:tcPr>
            <w:tcW w:w="4231" w:type="dxa"/>
          </w:tcPr>
          <w:p w14:paraId="5C6921CA"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中共隆尧县委党史研究室</w:t>
            </w:r>
          </w:p>
        </w:tc>
        <w:tc>
          <w:tcPr>
            <w:tcW w:w="3543" w:type="dxa"/>
          </w:tcPr>
          <w:p w14:paraId="48423C97"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事业</w:t>
            </w:r>
          </w:p>
        </w:tc>
        <w:tc>
          <w:tcPr>
            <w:tcW w:w="2477" w:type="dxa"/>
          </w:tcPr>
          <w:p w14:paraId="301B5083"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正科级</w:t>
            </w:r>
          </w:p>
        </w:tc>
        <w:tc>
          <w:tcPr>
            <w:tcW w:w="2769" w:type="dxa"/>
          </w:tcPr>
          <w:p w14:paraId="22EC7B65"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财政拨款</w:t>
            </w:r>
          </w:p>
        </w:tc>
      </w:tr>
      <w:tr w:rsidR="00D766AB" w14:paraId="7B0364EE" w14:textId="77777777">
        <w:tc>
          <w:tcPr>
            <w:tcW w:w="4231" w:type="dxa"/>
          </w:tcPr>
          <w:p w14:paraId="62B3B7A3"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3543" w:type="dxa"/>
          </w:tcPr>
          <w:p w14:paraId="2398D95C"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2477" w:type="dxa"/>
          </w:tcPr>
          <w:p w14:paraId="39D75C8A"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2769" w:type="dxa"/>
          </w:tcPr>
          <w:p w14:paraId="1605E3DD"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r>
      <w:tr w:rsidR="00D766AB" w14:paraId="7D2A6AC1" w14:textId="77777777">
        <w:tc>
          <w:tcPr>
            <w:tcW w:w="4231" w:type="dxa"/>
          </w:tcPr>
          <w:p w14:paraId="4C4401E2"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3543" w:type="dxa"/>
          </w:tcPr>
          <w:p w14:paraId="68092C04"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2477" w:type="dxa"/>
          </w:tcPr>
          <w:p w14:paraId="42EA8B64"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c>
          <w:tcPr>
            <w:tcW w:w="2769" w:type="dxa"/>
          </w:tcPr>
          <w:p w14:paraId="3AF2516C" w14:textId="77777777"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w:t>
            </w:r>
          </w:p>
        </w:tc>
      </w:tr>
    </w:tbl>
    <w:p w14:paraId="5F4E7C1A" w14:textId="77777777" w:rsidR="00D766AB" w:rsidRDefault="00EF48A4">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14:paraId="60FBD360"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w:t>
      </w:r>
      <w:proofErr w:type="gramStart"/>
      <w:r>
        <w:rPr>
          <w:rFonts w:ascii="Times New Roman" w:eastAsia="仿宋" w:hAnsi="Times New Roman" w:cs="仿宋" w:hint="eastAsia"/>
          <w:sz w:val="32"/>
          <w:szCs w:val="32"/>
        </w:rPr>
        <w:t>我部门</w:t>
      </w:r>
      <w:proofErr w:type="gramEnd"/>
      <w:r>
        <w:rPr>
          <w:rFonts w:ascii="Times New Roman" w:eastAsia="仿宋" w:hAnsi="Times New Roman" w:cs="仿宋" w:hint="eastAsia"/>
          <w:sz w:val="32"/>
          <w:szCs w:val="32"/>
        </w:rPr>
        <w:t>预算的编制实行综合预算管理，即全部收入和支出都反映的预算中。中共隆尧县委党史研究室的收支包含在部门预算中。</w:t>
      </w:r>
    </w:p>
    <w:p w14:paraId="37E8F33A"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7EC7BA61"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w:t>
      </w:r>
      <w:r w:rsidR="0056514E">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年预算收入</w:t>
      </w:r>
      <w:r w:rsidR="003F1E6F">
        <w:rPr>
          <w:rFonts w:ascii="Times New Roman" w:eastAsia="仿宋" w:hAnsi="Times New Roman" w:cs="Times New Roman" w:hint="eastAsia"/>
          <w:sz w:val="32"/>
          <w:szCs w:val="32"/>
        </w:rPr>
        <w:t>38.37</w:t>
      </w:r>
      <w:r>
        <w:rPr>
          <w:rFonts w:ascii="Times New Roman" w:eastAsia="仿宋" w:hAnsi="Times New Roman" w:cs="仿宋" w:hint="eastAsia"/>
          <w:sz w:val="32"/>
          <w:szCs w:val="32"/>
        </w:rPr>
        <w:t>万元，其中：一般公共预算收入</w:t>
      </w:r>
      <w:r w:rsidR="003F1E6F">
        <w:rPr>
          <w:rFonts w:ascii="Times New Roman" w:eastAsia="仿宋" w:hAnsi="Times New Roman" w:cs="Times New Roman" w:hint="eastAsia"/>
          <w:sz w:val="32"/>
          <w:szCs w:val="32"/>
        </w:rPr>
        <w:t>38.37</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4F4611ED"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4E2A8025"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收支预算总表支出栏、基本支出表、项目支出表按经济分类和支出功能分类科目编制，反映中共隆尧县委党史研究室年度部门预算中支出预算的总体情况。</w:t>
      </w:r>
      <w:r>
        <w:rPr>
          <w:rFonts w:ascii="Times New Roman" w:eastAsia="仿宋" w:hAnsi="Times New Roman" w:cs="Times New Roman"/>
          <w:sz w:val="32"/>
          <w:szCs w:val="32"/>
        </w:rPr>
        <w:t>20</w:t>
      </w:r>
      <w:r w:rsidR="003F1E6F">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年部门支出预算为</w:t>
      </w:r>
      <w:r w:rsidR="003F1E6F">
        <w:rPr>
          <w:rFonts w:ascii="Times New Roman" w:eastAsia="仿宋" w:hAnsi="Times New Roman" w:cs="Times New Roman" w:hint="eastAsia"/>
          <w:sz w:val="32"/>
          <w:szCs w:val="32"/>
        </w:rPr>
        <w:t>38.37</w:t>
      </w:r>
      <w:r>
        <w:rPr>
          <w:rFonts w:ascii="Times New Roman" w:eastAsia="仿宋" w:hAnsi="Times New Roman" w:cs="仿宋" w:hint="eastAsia"/>
          <w:sz w:val="32"/>
          <w:szCs w:val="32"/>
        </w:rPr>
        <w:t>万元，其中基本支出</w:t>
      </w:r>
      <w:r w:rsidR="006737A6">
        <w:rPr>
          <w:rFonts w:ascii="Times New Roman" w:eastAsia="仿宋" w:hAnsi="Times New Roman" w:cs="Times New Roman" w:hint="eastAsia"/>
          <w:sz w:val="32"/>
          <w:szCs w:val="32"/>
        </w:rPr>
        <w:t>29.77</w:t>
      </w:r>
      <w:r>
        <w:rPr>
          <w:rFonts w:ascii="Times New Roman" w:eastAsia="仿宋" w:hAnsi="Times New Roman" w:cs="仿宋" w:hint="eastAsia"/>
          <w:sz w:val="32"/>
          <w:szCs w:val="32"/>
        </w:rPr>
        <w:t>万元，包括人员经费</w:t>
      </w:r>
      <w:r w:rsidR="006737A6">
        <w:rPr>
          <w:rFonts w:ascii="Times New Roman" w:eastAsia="仿宋" w:hAnsi="Times New Roman" w:cs="Times New Roman" w:hint="eastAsia"/>
          <w:sz w:val="32"/>
          <w:szCs w:val="32"/>
        </w:rPr>
        <w:t>27.25</w:t>
      </w:r>
      <w:r>
        <w:rPr>
          <w:rFonts w:ascii="Times New Roman" w:eastAsia="仿宋" w:hAnsi="Times New Roman" w:cs="仿宋" w:hint="eastAsia"/>
          <w:sz w:val="32"/>
          <w:szCs w:val="32"/>
        </w:rPr>
        <w:t>万元和日常公用经费</w:t>
      </w:r>
      <w:r>
        <w:rPr>
          <w:rFonts w:ascii="Times New Roman" w:eastAsia="仿宋" w:hAnsi="Times New Roman" w:cs="Times New Roman"/>
          <w:sz w:val="32"/>
          <w:szCs w:val="32"/>
        </w:rPr>
        <w:t>2.</w:t>
      </w:r>
      <w:r w:rsidR="006737A6">
        <w:rPr>
          <w:rFonts w:ascii="Times New Roman" w:eastAsia="仿宋" w:hAnsi="Times New Roman" w:cs="Times New Roman" w:hint="eastAsia"/>
          <w:sz w:val="32"/>
          <w:szCs w:val="32"/>
        </w:rPr>
        <w:t>52</w:t>
      </w:r>
      <w:r>
        <w:rPr>
          <w:rFonts w:ascii="Times New Roman" w:eastAsia="仿宋" w:hAnsi="Times New Roman" w:cs="仿宋" w:hint="eastAsia"/>
          <w:sz w:val="32"/>
          <w:szCs w:val="32"/>
        </w:rPr>
        <w:t>万元；项目支出</w:t>
      </w:r>
      <w:r w:rsidR="006737A6">
        <w:rPr>
          <w:rFonts w:ascii="Times New Roman" w:eastAsia="仿宋" w:hAnsi="Times New Roman" w:cs="Times New Roman" w:hint="eastAsia"/>
          <w:sz w:val="32"/>
          <w:szCs w:val="32"/>
        </w:rPr>
        <w:t>8.60</w:t>
      </w:r>
      <w:r>
        <w:rPr>
          <w:rFonts w:ascii="Times New Roman" w:eastAsia="仿宋" w:hAnsi="Times New Roman" w:cs="仿宋" w:hint="eastAsia"/>
          <w:sz w:val="32"/>
          <w:szCs w:val="32"/>
        </w:rPr>
        <w:t>万元，主要</w:t>
      </w:r>
      <w:r>
        <w:rPr>
          <w:rFonts w:ascii="Times New Roman" w:eastAsia="仿宋" w:hAnsi="Times New Roman" w:cs="仿宋" w:hint="eastAsia"/>
          <w:sz w:val="32"/>
          <w:szCs w:val="32"/>
        </w:rPr>
        <w:lastRenderedPageBreak/>
        <w:t>为党史经费</w:t>
      </w:r>
      <w:r w:rsidR="006737A6">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sidR="006737A6">
        <w:rPr>
          <w:rFonts w:ascii="Times New Roman" w:eastAsia="仿宋" w:hAnsi="Times New Roman" w:cs="Times New Roman" w:hint="eastAsia"/>
          <w:sz w:val="32"/>
          <w:szCs w:val="32"/>
        </w:rPr>
        <w:t>60</w:t>
      </w:r>
      <w:r>
        <w:rPr>
          <w:rFonts w:ascii="Times New Roman" w:eastAsia="仿宋" w:hAnsi="Times New Roman" w:cs="仿宋" w:hint="eastAsia"/>
          <w:sz w:val="32"/>
          <w:szCs w:val="32"/>
        </w:rPr>
        <w:t>万元，党史编纂专项经费</w:t>
      </w:r>
      <w:r w:rsidR="006737A6">
        <w:rPr>
          <w:rFonts w:ascii="Times New Roman" w:eastAsia="仿宋" w:hAnsi="Times New Roman" w:cs="Times New Roman" w:hint="eastAsia"/>
          <w:sz w:val="32"/>
          <w:szCs w:val="32"/>
        </w:rPr>
        <w:t>6</w:t>
      </w:r>
      <w:r>
        <w:rPr>
          <w:rFonts w:ascii="Times New Roman" w:eastAsia="仿宋" w:hAnsi="Times New Roman" w:cs="仿宋" w:hint="eastAsia"/>
          <w:sz w:val="32"/>
          <w:szCs w:val="32"/>
        </w:rPr>
        <w:t>万元。</w:t>
      </w:r>
    </w:p>
    <w:p w14:paraId="4F82FD7B"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6F43430E" w14:textId="77777777"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w:t>
      </w:r>
      <w:r w:rsidR="006737A6">
        <w:rPr>
          <w:rFonts w:ascii="Times New Roman" w:eastAsia="仿宋" w:hAnsi="Times New Roman" w:cs="Times New Roman" w:hint="eastAsia"/>
          <w:color w:val="000000"/>
          <w:sz w:val="32"/>
          <w:szCs w:val="32"/>
        </w:rPr>
        <w:t>20</w:t>
      </w:r>
      <w:r>
        <w:rPr>
          <w:rFonts w:ascii="Times New Roman" w:eastAsia="仿宋" w:hAnsi="Times New Roman" w:cs="仿宋" w:hint="eastAsia"/>
          <w:color w:val="000000"/>
          <w:sz w:val="32"/>
          <w:szCs w:val="32"/>
        </w:rPr>
        <w:t>年部门预算收支安排</w:t>
      </w:r>
      <w:r w:rsidR="006737A6">
        <w:rPr>
          <w:rFonts w:ascii="Times New Roman" w:eastAsia="仿宋" w:hAnsi="Times New Roman" w:cs="Times New Roman" w:hint="eastAsia"/>
          <w:sz w:val="32"/>
          <w:szCs w:val="32"/>
        </w:rPr>
        <w:t>38.37</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w:t>
      </w:r>
      <w:r w:rsidR="006737A6">
        <w:rPr>
          <w:rFonts w:ascii="Times New Roman" w:eastAsia="仿宋" w:hAnsi="Times New Roman" w:cs="Times New Roman" w:hint="eastAsia"/>
          <w:sz w:val="32"/>
          <w:szCs w:val="32"/>
        </w:rPr>
        <w:t>9</w:t>
      </w:r>
      <w:r>
        <w:rPr>
          <w:rFonts w:ascii="Times New Roman" w:eastAsia="仿宋" w:hAnsi="Times New Roman" w:cs="仿宋" w:hint="eastAsia"/>
          <w:sz w:val="32"/>
          <w:szCs w:val="32"/>
        </w:rPr>
        <w:t>年减少</w:t>
      </w:r>
      <w:r w:rsidR="006737A6">
        <w:rPr>
          <w:rFonts w:ascii="Times New Roman" w:eastAsia="仿宋" w:hAnsi="Times New Roman" w:cs="Times New Roman" w:hint="eastAsia"/>
          <w:sz w:val="32"/>
          <w:szCs w:val="32"/>
        </w:rPr>
        <w:t>8.77</w:t>
      </w:r>
      <w:r>
        <w:rPr>
          <w:rFonts w:ascii="Times New Roman" w:eastAsia="仿宋" w:hAnsi="Times New Roman" w:cs="仿宋" w:hint="eastAsia"/>
          <w:sz w:val="32"/>
          <w:szCs w:val="32"/>
        </w:rPr>
        <w:t>万元，其中原因为：</w:t>
      </w:r>
      <w:r w:rsidR="00C5706D">
        <w:rPr>
          <w:rFonts w:ascii="Times New Roman" w:eastAsia="仿宋" w:hAnsi="Times New Roman" w:cs="仿宋" w:hint="eastAsia"/>
          <w:sz w:val="32"/>
          <w:szCs w:val="32"/>
        </w:rPr>
        <w:t>退休人员病逝一人，调出一人</w:t>
      </w:r>
      <w:r>
        <w:rPr>
          <w:rFonts w:ascii="Times New Roman" w:eastAsia="仿宋" w:hAnsi="Times New Roman" w:cs="仿宋" w:hint="eastAsia"/>
          <w:sz w:val="32"/>
          <w:szCs w:val="32"/>
        </w:rPr>
        <w:t>。</w:t>
      </w:r>
    </w:p>
    <w:p w14:paraId="02705518" w14:textId="77777777" w:rsidR="00D766AB" w:rsidRDefault="00EF48A4">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14:paraId="2A7D2780" w14:textId="77777777" w:rsidR="00D766AB" w:rsidRDefault="006737A6">
      <w:pPr>
        <w:autoSpaceDE w:val="0"/>
        <w:autoSpaceDN w:val="0"/>
        <w:ind w:firstLineChars="200" w:firstLine="640"/>
        <w:rPr>
          <w:rFonts w:ascii="仿宋_GB2312" w:eastAsia="仿宋_GB2312" w:hAnsi="仿宋_GB2312" w:cs="Times New Roman"/>
          <w:color w:val="000000"/>
          <w:sz w:val="32"/>
          <w:szCs w:val="32"/>
        </w:rPr>
      </w:pPr>
      <w:r>
        <w:rPr>
          <w:rFonts w:ascii="Times New Roman" w:eastAsia="仿宋" w:hAnsi="Times New Roman" w:cs="Times New Roman" w:hint="eastAsia"/>
          <w:sz w:val="32"/>
          <w:szCs w:val="32"/>
        </w:rPr>
        <w:t>2020</w:t>
      </w:r>
      <w:r w:rsidR="00EF48A4">
        <w:rPr>
          <w:rFonts w:ascii="Times New Roman" w:eastAsia="仿宋" w:hAnsi="Times New Roman" w:cs="仿宋" w:hint="eastAsia"/>
          <w:sz w:val="32"/>
          <w:szCs w:val="32"/>
        </w:rPr>
        <w:t>年，</w:t>
      </w:r>
      <w:proofErr w:type="gramStart"/>
      <w:r w:rsidR="00EF48A4">
        <w:rPr>
          <w:rFonts w:ascii="Times New Roman" w:eastAsia="仿宋" w:hAnsi="Times New Roman" w:cs="仿宋" w:hint="eastAsia"/>
          <w:sz w:val="32"/>
          <w:szCs w:val="32"/>
        </w:rPr>
        <w:t>我部门</w:t>
      </w:r>
      <w:proofErr w:type="gramEnd"/>
      <w:r w:rsidR="00EF48A4">
        <w:rPr>
          <w:rFonts w:ascii="Times New Roman" w:eastAsia="仿宋" w:hAnsi="Times New Roman" w:cs="仿宋" w:hint="eastAsia"/>
          <w:sz w:val="32"/>
          <w:szCs w:val="32"/>
        </w:rPr>
        <w:t>机关运行经费共计安排</w:t>
      </w:r>
      <w:r w:rsidR="00EF48A4">
        <w:rPr>
          <w:rFonts w:ascii="Times New Roman" w:eastAsia="仿宋" w:hAnsi="Times New Roman" w:cs="Times New Roman"/>
          <w:sz w:val="32"/>
          <w:szCs w:val="32"/>
        </w:rPr>
        <w:t>2.</w:t>
      </w:r>
      <w:r w:rsidR="003B7F92">
        <w:rPr>
          <w:rFonts w:ascii="Times New Roman" w:eastAsia="仿宋" w:hAnsi="Times New Roman" w:cs="Times New Roman" w:hint="eastAsia"/>
          <w:sz w:val="32"/>
          <w:szCs w:val="32"/>
        </w:rPr>
        <w:t>52</w:t>
      </w:r>
      <w:r w:rsidR="00EF48A4">
        <w:rPr>
          <w:rFonts w:ascii="Times New Roman" w:eastAsia="仿宋" w:hAnsi="Times New Roman" w:cs="仿宋" w:hint="eastAsia"/>
          <w:sz w:val="32"/>
          <w:szCs w:val="32"/>
        </w:rPr>
        <w:t>万元，主要用于保证机关正常运转的</w:t>
      </w:r>
      <w:r w:rsidR="00EF48A4">
        <w:rPr>
          <w:rFonts w:ascii="仿宋_GB2312" w:eastAsia="仿宋_GB2312" w:hAnsi="仿宋_GB2312" w:cs="仿宋_GB2312" w:hint="eastAsia"/>
          <w:color w:val="000000"/>
          <w:sz w:val="32"/>
          <w:szCs w:val="32"/>
        </w:rPr>
        <w:t>办公费、福利费、其他交通费用等日常运行支出。</w:t>
      </w:r>
    </w:p>
    <w:p w14:paraId="1E6132AB" w14:textId="77777777" w:rsidR="00D766AB" w:rsidRDefault="00EF48A4">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14:paraId="11E19A73" w14:textId="77777777" w:rsidR="00D766AB" w:rsidRDefault="00EF48A4">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sidR="006F714A">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w:t>
      </w:r>
      <w:proofErr w:type="gramStart"/>
      <w:r>
        <w:rPr>
          <w:rFonts w:ascii="Times New Roman" w:eastAsia="仿宋" w:hAnsi="Times New Roman" w:cs="仿宋" w:hint="eastAsia"/>
          <w:sz w:val="32"/>
          <w:szCs w:val="32"/>
        </w:rPr>
        <w:t>我部门</w:t>
      </w:r>
      <w:proofErr w:type="gramEnd"/>
      <w:r>
        <w:rPr>
          <w:rFonts w:ascii="Times New Roman" w:eastAsia="仿宋" w:hAnsi="Times New Roman" w:cs="仿宋" w:hint="eastAsia"/>
          <w:sz w:val="32"/>
          <w:szCs w:val="32"/>
        </w:rPr>
        <w:t>财政拨款“三公”经费预算安排</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sz w:val="32"/>
          <w:szCs w:val="32"/>
        </w:rPr>
        <w:t>0</w:t>
      </w:r>
      <w:r>
        <w:rPr>
          <w:rFonts w:ascii="Times New Roman" w:eastAsia="仿宋" w:hAnsi="Times New Roman" w:cs="仿宋" w:hint="eastAsia"/>
          <w:sz w:val="32"/>
          <w:szCs w:val="32"/>
        </w:rPr>
        <w:t>万元。“三公”经费与上年持平，无增减变化。</w:t>
      </w:r>
    </w:p>
    <w:p w14:paraId="16EED677" w14:textId="77777777" w:rsidR="00D766AB" w:rsidRDefault="00EF48A4">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五、绩效预算信息</w:t>
      </w:r>
    </w:p>
    <w:p w14:paraId="63A65EE8" w14:textId="7ED028D9" w:rsidR="00D766AB" w:rsidRDefault="00CD35ED">
      <w:pPr>
        <w:autoSpaceDE w:val="0"/>
        <w:autoSpaceDN w:val="0"/>
        <w:adjustRightInd w:val="0"/>
        <w:ind w:left="198" w:firstLineChars="200" w:firstLine="64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一、</w:t>
      </w:r>
      <w:r w:rsidR="00EF48A4">
        <w:rPr>
          <w:rFonts w:ascii="Times New Roman" w:eastAsia="仿宋" w:hAnsi="Times New Roman" w:cs="仿宋" w:hint="eastAsia"/>
          <w:sz w:val="32"/>
          <w:szCs w:val="32"/>
        </w:rPr>
        <w:t>总体绩效目标：</w:t>
      </w:r>
    </w:p>
    <w:p w14:paraId="18FC8D91" w14:textId="1F995307" w:rsidR="00D766AB" w:rsidRDefault="00EF48A4"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Times New Roman"/>
          <w:sz w:val="32"/>
          <w:szCs w:val="32"/>
        </w:rPr>
        <w:t xml:space="preserve">   </w:t>
      </w:r>
      <w:r w:rsidR="00F179C0">
        <w:rPr>
          <w:rFonts w:ascii="Times New Roman" w:eastAsia="仿宋" w:hAnsi="Times New Roman" w:cs="Times New Roman" w:hint="eastAsia"/>
          <w:sz w:val="32"/>
          <w:szCs w:val="32"/>
        </w:rPr>
        <w:t>撰写中共隆尧县历史专著，编辑出版党史书刊。完成专题资料、口述资料、照片资料等搜集工作。</w:t>
      </w:r>
      <w:r w:rsidR="003141C7">
        <w:rPr>
          <w:rFonts w:ascii="Times New Roman" w:eastAsia="仿宋" w:hAnsi="Times New Roman" w:cs="Times New Roman" w:hint="eastAsia"/>
          <w:sz w:val="32"/>
          <w:szCs w:val="32"/>
        </w:rPr>
        <w:t>围绕党委、政府中心工作，充分发挥党史资政育人做用。让全县人民、特别是广大党员干</w:t>
      </w:r>
      <w:r w:rsidR="003141C7">
        <w:rPr>
          <w:rFonts w:ascii="Times New Roman" w:eastAsia="仿宋" w:hAnsi="Times New Roman" w:cs="Times New Roman" w:hint="eastAsia"/>
          <w:sz w:val="32"/>
          <w:szCs w:val="32"/>
        </w:rPr>
        <w:lastRenderedPageBreak/>
        <w:t>部全面系统地了解我县地方党组织的历史发展脉络以及在领导革命、建设、通过对历史经验的总结，按历史发展的不同时期，通过搜集大量资料，积极推出</w:t>
      </w:r>
      <w:r w:rsidR="00CB5B58">
        <w:rPr>
          <w:rFonts w:ascii="Times New Roman" w:eastAsia="仿宋" w:hAnsi="Times New Roman" w:cs="Times New Roman" w:hint="eastAsia"/>
          <w:sz w:val="32"/>
          <w:szCs w:val="32"/>
        </w:rPr>
        <w:t>一批有价值的研究成果。加强党史人才建设，把党史干部培训纳入</w:t>
      </w:r>
      <w:proofErr w:type="gramStart"/>
      <w:r w:rsidR="00CB5B58">
        <w:rPr>
          <w:rFonts w:ascii="Times New Roman" w:eastAsia="仿宋" w:hAnsi="Times New Roman" w:cs="Times New Roman" w:hint="eastAsia"/>
          <w:sz w:val="32"/>
          <w:szCs w:val="32"/>
        </w:rPr>
        <w:t>全县配村规划</w:t>
      </w:r>
      <w:proofErr w:type="gramEnd"/>
      <w:r w:rsidR="00CB5B58">
        <w:rPr>
          <w:rFonts w:ascii="Times New Roman" w:eastAsia="仿宋" w:hAnsi="Times New Roman" w:cs="Times New Roman" w:hint="eastAsia"/>
          <w:sz w:val="32"/>
          <w:szCs w:val="32"/>
        </w:rPr>
        <w:t>，举办全县党史干部业务培训班。努力建设</w:t>
      </w:r>
      <w:proofErr w:type="gramStart"/>
      <w:r w:rsidR="00CB5B58">
        <w:rPr>
          <w:rFonts w:ascii="Times New Roman" w:eastAsia="仿宋" w:hAnsi="Times New Roman" w:cs="Times New Roman" w:hint="eastAsia"/>
          <w:sz w:val="32"/>
          <w:szCs w:val="32"/>
        </w:rPr>
        <w:t>一</w:t>
      </w:r>
      <w:proofErr w:type="gramEnd"/>
      <w:r w:rsidR="00CB5B58">
        <w:rPr>
          <w:rFonts w:ascii="Times New Roman" w:eastAsia="仿宋" w:hAnsi="Times New Roman" w:cs="Times New Roman" w:hint="eastAsia"/>
          <w:sz w:val="32"/>
          <w:szCs w:val="32"/>
        </w:rPr>
        <w:t>支具有丰富的党史知识，具有</w:t>
      </w:r>
      <w:r w:rsidR="00CB5B58">
        <w:rPr>
          <w:rFonts w:ascii="Times New Roman" w:eastAsia="仿宋" w:hAnsi="Times New Roman" w:cs="仿宋" w:hint="eastAsia"/>
          <w:sz w:val="32"/>
          <w:szCs w:val="32"/>
        </w:rPr>
        <w:t>较高的理论素养和研究能力的党史工作者队伍。</w:t>
      </w:r>
    </w:p>
    <w:p w14:paraId="5812EBD0" w14:textId="12BC0758" w:rsidR="00CB5B58" w:rsidRDefault="00CB5B58"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完成市党史研究室部署的工作任务，完成隆尧县委交办的党史方面及其他方面的工作任务，为县委解决有关党史方面的问题</w:t>
      </w:r>
      <w:r w:rsidR="001D7975">
        <w:rPr>
          <w:rFonts w:ascii="Times New Roman" w:eastAsia="仿宋" w:hAnsi="Times New Roman" w:cs="仿宋" w:hint="eastAsia"/>
          <w:sz w:val="32"/>
          <w:szCs w:val="32"/>
        </w:rPr>
        <w:t>提供资料的意见，负责和保障单位网络、服务器等设施稳定、安全运行及网络维护、常用设备管理、安全运行及</w:t>
      </w:r>
      <w:r w:rsidR="00446056">
        <w:rPr>
          <w:rFonts w:ascii="Times New Roman" w:eastAsia="仿宋" w:hAnsi="Times New Roman" w:cs="仿宋" w:hint="eastAsia"/>
          <w:sz w:val="32"/>
          <w:szCs w:val="32"/>
        </w:rPr>
        <w:t>网络维护、常用设备管理。完成全县爱国主义教育</w:t>
      </w:r>
      <w:proofErr w:type="gramStart"/>
      <w:r w:rsidR="00446056">
        <w:rPr>
          <w:rFonts w:ascii="Times New Roman" w:eastAsia="仿宋" w:hAnsi="Times New Roman" w:cs="仿宋" w:hint="eastAsia"/>
          <w:sz w:val="32"/>
          <w:szCs w:val="32"/>
        </w:rPr>
        <w:t>基地陈</w:t>
      </w:r>
      <w:proofErr w:type="gramEnd"/>
      <w:r w:rsidR="00446056">
        <w:rPr>
          <w:rFonts w:ascii="Times New Roman" w:eastAsia="仿宋" w:hAnsi="Times New Roman" w:cs="仿宋" w:hint="eastAsia"/>
          <w:sz w:val="32"/>
          <w:szCs w:val="32"/>
        </w:rPr>
        <w:t>展内容、纪念碑亭、碑文的审定工作，指导县中共党史协会、县党史任务研究会、晋察冀根据地遗址修复促进会的工作</w:t>
      </w:r>
      <w:r w:rsidR="00343034">
        <w:rPr>
          <w:rFonts w:ascii="Times New Roman" w:eastAsia="仿宋" w:hAnsi="Times New Roman" w:cs="仿宋" w:hint="eastAsia"/>
          <w:sz w:val="32"/>
          <w:szCs w:val="32"/>
        </w:rPr>
        <w:t>，承担机关运转各项工作。</w:t>
      </w:r>
    </w:p>
    <w:p w14:paraId="52726DD8" w14:textId="1DF999E1"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二、分项绩效目标</w:t>
      </w:r>
    </w:p>
    <w:p w14:paraId="0B91005E" w14:textId="31A6976F"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征集、整理、编纂中共隆尧党史资料，收集整理重要口述历史资料，重要党史人物回忆录，搜集整理和研究县内有关县历史的信息资料，对隆尧县历史上的重要人物进行综合研究。</w:t>
      </w:r>
    </w:p>
    <w:p w14:paraId="5F0C5D88" w14:textId="328D1987"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承担全县爱国主义教育</w:t>
      </w:r>
      <w:proofErr w:type="gramStart"/>
      <w:r>
        <w:rPr>
          <w:rFonts w:ascii="Times New Roman" w:eastAsia="仿宋" w:hAnsi="Times New Roman" w:cs="仿宋" w:hint="eastAsia"/>
          <w:sz w:val="32"/>
          <w:szCs w:val="32"/>
        </w:rPr>
        <w:t>基地陈</w:t>
      </w:r>
      <w:proofErr w:type="gramEnd"/>
      <w:r>
        <w:rPr>
          <w:rFonts w:ascii="Times New Roman" w:eastAsia="仿宋" w:hAnsi="Times New Roman" w:cs="仿宋" w:hint="eastAsia"/>
          <w:sz w:val="32"/>
          <w:szCs w:val="32"/>
        </w:rPr>
        <w:t>展内容、纪念碑亭、碑文的审定工作，承担机关运转各项工作</w:t>
      </w:r>
      <w:r w:rsidR="00181369">
        <w:rPr>
          <w:rFonts w:ascii="Times New Roman" w:eastAsia="仿宋" w:hAnsi="Times New Roman" w:cs="仿宋" w:hint="eastAsia"/>
          <w:sz w:val="32"/>
          <w:szCs w:val="32"/>
        </w:rPr>
        <w:t>。</w:t>
      </w:r>
    </w:p>
    <w:p w14:paraId="6A190FBB" w14:textId="2F4789A4"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完成中央党史研究室部署的工作任务，完成县委办的党史方面及其他方面的工作任务，为县委解决有关党史方面的问题提供资料意见。</w:t>
      </w:r>
    </w:p>
    <w:p w14:paraId="667816D7" w14:textId="116B1E71"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lastRenderedPageBreak/>
        <w:t>三、工作保障措施</w:t>
      </w:r>
    </w:p>
    <w:p w14:paraId="557B8AA0" w14:textId="60E2E4EF"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 xml:space="preserve"> </w:t>
      </w:r>
      <w:r>
        <w:rPr>
          <w:rFonts w:ascii="Times New Roman" w:eastAsia="仿宋" w:hAnsi="Times New Roman" w:cs="仿宋"/>
          <w:sz w:val="32"/>
          <w:szCs w:val="32"/>
        </w:rPr>
        <w:t xml:space="preserve">  </w:t>
      </w:r>
      <w:r>
        <w:rPr>
          <w:rFonts w:ascii="Times New Roman" w:eastAsia="仿宋" w:hAnsi="Times New Roman" w:cs="仿宋" w:hint="eastAsia"/>
          <w:sz w:val="32"/>
          <w:szCs w:val="32"/>
        </w:rPr>
        <w:t>制度保障：完善单位各项工作制度，责任到人，分工明确。加强督查，健全和完善目标考核责任制、督查通报制、强化</w:t>
      </w:r>
      <w:r w:rsidR="00776298">
        <w:rPr>
          <w:rFonts w:ascii="Times New Roman" w:eastAsia="仿宋" w:hAnsi="Times New Roman" w:cs="仿宋" w:hint="eastAsia"/>
          <w:sz w:val="32"/>
          <w:szCs w:val="32"/>
        </w:rPr>
        <w:t>责任落实，健全和完善资料收集和管理、业务制度和主编责任制，确保制度保障，完善单位各项工作制度，责任到人，确保在篇目设计、资料收集、审查验收、出版发行、报送备案等环节上均有章可循、有序推进，保障编印质量。</w:t>
      </w:r>
    </w:p>
    <w:p w14:paraId="7B7595D0" w14:textId="2C302AFB" w:rsidR="00776298" w:rsidRDefault="00776298"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经费保障：征得县政府领导和财政部门的大力支持，极大限度地筹集经费，改善工作条件和图书资料收藏保管条件，做好编辑、</w:t>
      </w:r>
      <w:r w:rsidR="009912B8">
        <w:rPr>
          <w:rFonts w:ascii="Times New Roman" w:eastAsia="仿宋" w:hAnsi="Times New Roman" w:cs="仿宋" w:hint="eastAsia"/>
          <w:sz w:val="32"/>
          <w:szCs w:val="32"/>
        </w:rPr>
        <w:t>出版、科研开发利用、信息化建设、资料文献保存等工作。</w:t>
      </w:r>
    </w:p>
    <w:p w14:paraId="4EEDAF35" w14:textId="12A26078" w:rsidR="009912B8" w:rsidRDefault="0043054B"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队伍保障：努力提高本单位人员的业务水平，完善教育培训制度，对所有参与的人员实行岗前培训全覆盖、培训工作常态化，建立干事创业的激励机制，营造良好氛围。</w:t>
      </w:r>
    </w:p>
    <w:p w14:paraId="7A5BA46C" w14:textId="0E4393B7" w:rsidR="0043054B" w:rsidRDefault="0043054B" w:rsidP="00CB5B58">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加强组织领导：党史办要围绕县委中心开展工作，并吸收动员社会各界广泛参与，制定发展规划或实施方案，切实加强分类指导，加大组织推动力度，全面提高党史工作</w:t>
      </w:r>
      <w:r w:rsidR="00533A79">
        <w:rPr>
          <w:rFonts w:ascii="Times New Roman" w:eastAsia="仿宋" w:hAnsi="Times New Roman" w:cs="仿宋" w:hint="eastAsia"/>
          <w:sz w:val="32"/>
          <w:szCs w:val="32"/>
        </w:rPr>
        <w:t>水平，确保党史工作平稳、有序、健康发展。</w:t>
      </w:r>
    </w:p>
    <w:p w14:paraId="4AF81391" w14:textId="6C37618E" w:rsidR="00D766AB" w:rsidRDefault="00EF48A4" w:rsidP="00FA4483">
      <w:pPr>
        <w:autoSpaceDE w:val="0"/>
        <w:autoSpaceDN w:val="0"/>
        <w:adjustRightInd w:val="0"/>
        <w:ind w:left="198" w:firstLineChars="200" w:firstLine="640"/>
        <w:jc w:val="left"/>
        <w:rPr>
          <w:rFonts w:ascii="Times New Roman" w:eastAsia="仿宋" w:hAnsi="Times New Roman" w:cs="Times New Roman"/>
          <w:b/>
          <w:bCs/>
          <w:sz w:val="32"/>
          <w:szCs w:val="32"/>
        </w:rPr>
      </w:pPr>
      <w:r>
        <w:rPr>
          <w:rFonts w:ascii="Times New Roman" w:eastAsia="仿宋" w:hAnsi="Times New Roman" w:cs="Times New Roman"/>
          <w:sz w:val="32"/>
          <w:szCs w:val="32"/>
        </w:rPr>
        <w:t xml:space="preserve">  </w:t>
      </w:r>
      <w:bookmarkEnd w:id="0"/>
    </w:p>
    <w:p w14:paraId="48541D93" w14:textId="77777777" w:rsidR="00885B5C" w:rsidRDefault="00885B5C">
      <w:pPr>
        <w:jc w:val="center"/>
        <w:outlineLvl w:val="0"/>
        <w:rPr>
          <w:rFonts w:ascii="微软雅黑" w:eastAsia="微软雅黑" w:hAnsi="微软雅黑" w:cs="微软雅黑"/>
          <w:sz w:val="32"/>
          <w:szCs w:val="32"/>
        </w:rPr>
      </w:pPr>
      <w:bookmarkStart w:id="1" w:name="_Toc1917065"/>
    </w:p>
    <w:p w14:paraId="2D9DFB8A" w14:textId="77777777" w:rsidR="00885B5C" w:rsidRDefault="00885B5C">
      <w:pPr>
        <w:jc w:val="center"/>
        <w:outlineLvl w:val="0"/>
        <w:rPr>
          <w:rFonts w:ascii="微软雅黑" w:eastAsia="微软雅黑" w:hAnsi="微软雅黑" w:cs="微软雅黑"/>
          <w:sz w:val="32"/>
          <w:szCs w:val="32"/>
        </w:rPr>
      </w:pPr>
    </w:p>
    <w:p w14:paraId="2A137AC4" w14:textId="5DFF7E52" w:rsidR="00D766AB" w:rsidRDefault="00EF48A4">
      <w:pPr>
        <w:jc w:val="center"/>
        <w:outlineLvl w:val="0"/>
        <w:rPr>
          <w:rFonts w:ascii="方正小标宋_GBK" w:eastAsia="方正小标宋_GBK" w:cs="Times New Roman"/>
          <w:color w:val="FFFFFF"/>
          <w:sz w:val="32"/>
          <w:szCs w:val="32"/>
        </w:rPr>
      </w:pPr>
      <w:r>
        <w:rPr>
          <w:rFonts w:ascii="微软雅黑" w:eastAsia="微软雅黑" w:hAnsi="微软雅黑" w:cs="微软雅黑" w:hint="eastAsia"/>
          <w:sz w:val="32"/>
          <w:szCs w:val="32"/>
        </w:rPr>
        <w:lastRenderedPageBreak/>
        <w:t>部</w:t>
      </w:r>
      <w:r>
        <w:rPr>
          <w:rFonts w:ascii="方正小标宋_GBK" w:eastAsia="方正小标宋_GBK" w:cs="方正小标宋_GBK" w:hint="eastAsia"/>
          <w:sz w:val="32"/>
          <w:szCs w:val="32"/>
        </w:rPr>
        <w:t>门职责</w:t>
      </w:r>
      <w:r>
        <w:rPr>
          <w:rFonts w:ascii="方正小标宋_GBK" w:eastAsia="方正小标宋_GBK" w:cs="方正小标宋_GBK"/>
          <w:sz w:val="32"/>
          <w:szCs w:val="32"/>
        </w:rPr>
        <w:t>-</w:t>
      </w:r>
      <w:r>
        <w:rPr>
          <w:rFonts w:ascii="方正小标宋_GBK" w:eastAsia="方正小标宋_GBK" w:cs="方正小标宋_GBK" w:hint="eastAsia"/>
          <w:sz w:val="32"/>
          <w:szCs w:val="32"/>
        </w:rPr>
        <w:t>工作活动绩效目标</w:t>
      </w:r>
      <w:r>
        <w:rPr>
          <w:rStyle w:val="aa"/>
          <w:rFonts w:ascii="方正小标宋_GBK" w:eastAsia="方正小标宋_GBK" w:hAnsi="Symbol" w:cs="Times New Roman" w:hint="eastAsia"/>
          <w:color w:val="FFFFFF"/>
          <w:sz w:val="32"/>
          <w:szCs w:val="32"/>
        </w:rPr>
        <w:footnoteReference w:customMarkFollows="1" w:id="1"/>
        <w:sym w:font="Symbol" w:char="F020"/>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D766AB" w14:paraId="3DDEA327" w14:textId="77777777">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14:paraId="485989EB" w14:textId="77777777" w:rsidR="00D766AB" w:rsidRDefault="00EF48A4">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283</w:t>
            </w:r>
            <w:r>
              <w:rPr>
                <w:rFonts w:ascii="方正小标宋_GBK" w:eastAsia="方正小标宋_GBK" w:cs="方正小标宋_GBK" w:hint="eastAsia"/>
                <w:sz w:val="24"/>
                <w:szCs w:val="24"/>
              </w:rPr>
              <w:t>隆尧县党史办</w:t>
            </w:r>
          </w:p>
        </w:tc>
        <w:tc>
          <w:tcPr>
            <w:tcW w:w="2948" w:type="dxa"/>
            <w:gridSpan w:val="4"/>
            <w:tcBorders>
              <w:top w:val="single" w:sz="6" w:space="0" w:color="FFFFFF"/>
              <w:left w:val="single" w:sz="6" w:space="0" w:color="FFFFFF"/>
              <w:right w:val="single" w:sz="6" w:space="0" w:color="FFFFFF"/>
            </w:tcBorders>
            <w:vAlign w:val="center"/>
          </w:tcPr>
          <w:p w14:paraId="2E0CD89C" w14:textId="77777777" w:rsidR="00D766AB" w:rsidRDefault="00EF48A4">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单位：元</w:t>
            </w:r>
          </w:p>
        </w:tc>
      </w:tr>
      <w:tr w:rsidR="00D766AB" w14:paraId="473DC5EA" w14:textId="77777777">
        <w:trPr>
          <w:trHeight w:val="227"/>
          <w:tblHeader/>
          <w:jc w:val="center"/>
        </w:trPr>
        <w:tc>
          <w:tcPr>
            <w:tcW w:w="2341" w:type="dxa"/>
            <w:vMerge w:val="restart"/>
            <w:vAlign w:val="center"/>
          </w:tcPr>
          <w:p w14:paraId="2125D7C7"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职责活动</w:t>
            </w:r>
          </w:p>
        </w:tc>
        <w:tc>
          <w:tcPr>
            <w:tcW w:w="1276" w:type="dxa"/>
            <w:vMerge w:val="restart"/>
            <w:vAlign w:val="center"/>
          </w:tcPr>
          <w:p w14:paraId="43D3A125"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年度预算数</w:t>
            </w:r>
          </w:p>
        </w:tc>
        <w:tc>
          <w:tcPr>
            <w:tcW w:w="2976" w:type="dxa"/>
            <w:vMerge w:val="restart"/>
            <w:vAlign w:val="center"/>
          </w:tcPr>
          <w:p w14:paraId="28D9D698"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内容描述</w:t>
            </w:r>
          </w:p>
        </w:tc>
        <w:tc>
          <w:tcPr>
            <w:tcW w:w="2976" w:type="dxa"/>
            <w:vMerge w:val="restart"/>
            <w:vAlign w:val="center"/>
          </w:tcPr>
          <w:p w14:paraId="480A4A01"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1417" w:type="dxa"/>
            <w:vMerge w:val="restart"/>
            <w:vAlign w:val="center"/>
          </w:tcPr>
          <w:p w14:paraId="4DC5D876"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绩效指标</w:t>
            </w:r>
          </w:p>
        </w:tc>
        <w:tc>
          <w:tcPr>
            <w:tcW w:w="2948" w:type="dxa"/>
            <w:gridSpan w:val="4"/>
            <w:vAlign w:val="center"/>
          </w:tcPr>
          <w:p w14:paraId="3A0E0760"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评价标准</w:t>
            </w:r>
          </w:p>
        </w:tc>
      </w:tr>
      <w:tr w:rsidR="00D766AB" w14:paraId="758373ED" w14:textId="77777777">
        <w:trPr>
          <w:trHeight w:val="227"/>
          <w:tblHeader/>
          <w:jc w:val="center"/>
        </w:trPr>
        <w:tc>
          <w:tcPr>
            <w:tcW w:w="2341" w:type="dxa"/>
            <w:vMerge/>
            <w:vAlign w:val="center"/>
          </w:tcPr>
          <w:p w14:paraId="27DE8C42" w14:textId="77777777" w:rsidR="00D766AB" w:rsidRDefault="00D766AB">
            <w:pPr>
              <w:spacing w:line="300" w:lineRule="exact"/>
              <w:jc w:val="left"/>
              <w:outlineLvl w:val="0"/>
              <w:rPr>
                <w:rFonts w:cs="Times New Roman"/>
              </w:rPr>
            </w:pPr>
          </w:p>
        </w:tc>
        <w:tc>
          <w:tcPr>
            <w:tcW w:w="1276" w:type="dxa"/>
            <w:vMerge/>
            <w:vAlign w:val="center"/>
          </w:tcPr>
          <w:p w14:paraId="1FB7892F" w14:textId="77777777" w:rsidR="00D766AB" w:rsidRDefault="00D766AB">
            <w:pPr>
              <w:spacing w:line="300" w:lineRule="exact"/>
              <w:jc w:val="left"/>
              <w:outlineLvl w:val="0"/>
              <w:rPr>
                <w:rFonts w:cs="Times New Roman"/>
              </w:rPr>
            </w:pPr>
          </w:p>
        </w:tc>
        <w:tc>
          <w:tcPr>
            <w:tcW w:w="2976" w:type="dxa"/>
            <w:vMerge/>
            <w:vAlign w:val="center"/>
          </w:tcPr>
          <w:p w14:paraId="5F16954E" w14:textId="77777777" w:rsidR="00D766AB" w:rsidRDefault="00D766AB">
            <w:pPr>
              <w:spacing w:line="300" w:lineRule="exact"/>
              <w:jc w:val="left"/>
              <w:outlineLvl w:val="0"/>
              <w:rPr>
                <w:rFonts w:cs="Times New Roman"/>
              </w:rPr>
            </w:pPr>
          </w:p>
        </w:tc>
        <w:tc>
          <w:tcPr>
            <w:tcW w:w="2976" w:type="dxa"/>
            <w:vMerge/>
            <w:vAlign w:val="center"/>
          </w:tcPr>
          <w:p w14:paraId="006ACB40" w14:textId="77777777" w:rsidR="00D766AB" w:rsidRDefault="00D766AB">
            <w:pPr>
              <w:spacing w:line="300" w:lineRule="exact"/>
              <w:jc w:val="left"/>
              <w:outlineLvl w:val="0"/>
              <w:rPr>
                <w:rFonts w:cs="Times New Roman"/>
              </w:rPr>
            </w:pPr>
          </w:p>
        </w:tc>
        <w:tc>
          <w:tcPr>
            <w:tcW w:w="1417" w:type="dxa"/>
            <w:vMerge/>
            <w:vAlign w:val="center"/>
          </w:tcPr>
          <w:p w14:paraId="1C03F7AC" w14:textId="77777777" w:rsidR="00D766AB" w:rsidRDefault="00D766AB">
            <w:pPr>
              <w:spacing w:line="300" w:lineRule="exact"/>
              <w:jc w:val="left"/>
              <w:outlineLvl w:val="0"/>
              <w:rPr>
                <w:rFonts w:cs="Times New Roman"/>
              </w:rPr>
            </w:pPr>
          </w:p>
        </w:tc>
        <w:tc>
          <w:tcPr>
            <w:tcW w:w="737" w:type="dxa"/>
            <w:vAlign w:val="center"/>
          </w:tcPr>
          <w:p w14:paraId="5F413569"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优</w:t>
            </w:r>
          </w:p>
        </w:tc>
        <w:tc>
          <w:tcPr>
            <w:tcW w:w="737" w:type="dxa"/>
            <w:vAlign w:val="center"/>
          </w:tcPr>
          <w:p w14:paraId="63AADDC3"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良</w:t>
            </w:r>
          </w:p>
        </w:tc>
        <w:tc>
          <w:tcPr>
            <w:tcW w:w="737" w:type="dxa"/>
            <w:vAlign w:val="center"/>
          </w:tcPr>
          <w:p w14:paraId="2D0A777B"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中</w:t>
            </w:r>
          </w:p>
        </w:tc>
        <w:tc>
          <w:tcPr>
            <w:tcW w:w="737" w:type="dxa"/>
            <w:vAlign w:val="center"/>
          </w:tcPr>
          <w:p w14:paraId="059663E8"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差</w:t>
            </w:r>
          </w:p>
        </w:tc>
      </w:tr>
      <w:tr w:rsidR="00B251B9" w14:paraId="6C11C1A0" w14:textId="77777777">
        <w:trPr>
          <w:trHeight w:val="227"/>
          <w:jc w:val="center"/>
        </w:trPr>
        <w:tc>
          <w:tcPr>
            <w:tcW w:w="2341" w:type="dxa"/>
            <w:vAlign w:val="center"/>
          </w:tcPr>
          <w:p w14:paraId="4F033139" w14:textId="77777777" w:rsidR="00B251B9" w:rsidRDefault="00B251B9">
            <w:pPr>
              <w:spacing w:line="300" w:lineRule="exact"/>
              <w:jc w:val="left"/>
              <w:rPr>
                <w:rFonts w:ascii="方正书宋_GBK" w:eastAsia="方正书宋_GBK" w:cs="Times New Roman"/>
                <w:b/>
                <w:bCs/>
              </w:rPr>
            </w:pPr>
            <w:r>
              <w:rPr>
                <w:rFonts w:ascii="方正书宋_GBK" w:eastAsia="方正书宋_GBK" w:cs="方正书宋_GBK" w:hint="eastAsia"/>
                <w:b/>
                <w:bCs/>
              </w:rPr>
              <w:t>一、党史研究</w:t>
            </w:r>
          </w:p>
        </w:tc>
        <w:tc>
          <w:tcPr>
            <w:tcW w:w="1276" w:type="dxa"/>
            <w:vAlign w:val="center"/>
          </w:tcPr>
          <w:p w14:paraId="488447BA" w14:textId="473A66BA" w:rsidR="00B251B9" w:rsidRDefault="00FA4483">
            <w:pPr>
              <w:spacing w:line="300" w:lineRule="exact"/>
              <w:jc w:val="left"/>
              <w:rPr>
                <w:rFonts w:ascii="方正书宋_GBK" w:eastAsia="方正书宋_GBK" w:cs="方正书宋_GBK"/>
              </w:rPr>
            </w:pPr>
            <w:r>
              <w:rPr>
                <w:rFonts w:ascii="方正书宋_GBK" w:eastAsia="方正书宋_GBK" w:cs="方正书宋_GBK" w:hint="eastAsia"/>
              </w:rPr>
              <w:t>60000</w:t>
            </w:r>
            <w:r w:rsidR="00B251B9">
              <w:rPr>
                <w:rFonts w:ascii="方正书宋_GBK" w:eastAsia="方正书宋_GBK" w:cs="方正书宋_GBK"/>
              </w:rPr>
              <w:t>.00</w:t>
            </w:r>
          </w:p>
        </w:tc>
        <w:tc>
          <w:tcPr>
            <w:tcW w:w="2976" w:type="dxa"/>
            <w:vAlign w:val="center"/>
          </w:tcPr>
          <w:p w14:paraId="15C07341"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承担中共隆尧党史研究与宣传教育、资料征编工作。</w:t>
            </w:r>
          </w:p>
        </w:tc>
        <w:tc>
          <w:tcPr>
            <w:tcW w:w="2976" w:type="dxa"/>
            <w:vAlign w:val="center"/>
          </w:tcPr>
          <w:p w14:paraId="13123F6F"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撰写中共隆尧县历史专著，编辑出版党史书刊。完成专题资料、口述资料、照片资料等搜集工作。围绕党委、政府中心工作，充分发挥党史资政育人作用。让全县人民，特别是广大党员干部全面、系统地了解我县地方党组织的历史发展脉络以及在领导革命、建设、</w:t>
            </w:r>
            <w:proofErr w:type="gramStart"/>
            <w:r>
              <w:rPr>
                <w:rFonts w:ascii="方正书宋_GBK" w:eastAsia="方正书宋_GBK" w:cs="方正书宋_GBK" w:hint="eastAsia"/>
              </w:rPr>
              <w:t>改通过</w:t>
            </w:r>
            <w:proofErr w:type="gramEnd"/>
            <w:r>
              <w:rPr>
                <w:rFonts w:ascii="方正书宋_GBK" w:eastAsia="方正书宋_GBK" w:cs="方正书宋_GBK" w:hint="eastAsia"/>
              </w:rPr>
              <w:t>对历史经验的总结，按历史发展的不同时期，通过搜集大量资料，积极推出一批有价值的研究成果。加强党史人才建设，把党史干部培训纳入全县干部培训规划，举办全县党史干部业务培训班。努力建设</w:t>
            </w:r>
            <w:proofErr w:type="gramStart"/>
            <w:r>
              <w:rPr>
                <w:rFonts w:ascii="方正书宋_GBK" w:eastAsia="方正书宋_GBK" w:cs="方正书宋_GBK" w:hint="eastAsia"/>
              </w:rPr>
              <w:t>一</w:t>
            </w:r>
            <w:proofErr w:type="gramEnd"/>
            <w:r>
              <w:rPr>
                <w:rFonts w:ascii="方正书宋_GBK" w:eastAsia="方正书宋_GBK" w:cs="方正书宋_GBK" w:hint="eastAsia"/>
              </w:rPr>
              <w:t>支具有丰富的党史知识，具有较高的理论素养和研究能力的党史工作者队伍。</w:t>
            </w:r>
          </w:p>
        </w:tc>
        <w:tc>
          <w:tcPr>
            <w:tcW w:w="1417" w:type="dxa"/>
            <w:vAlign w:val="center"/>
          </w:tcPr>
          <w:p w14:paraId="3E184F5B"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日常办公情况运转</w:t>
            </w:r>
          </w:p>
        </w:tc>
        <w:tc>
          <w:tcPr>
            <w:tcW w:w="737" w:type="dxa"/>
            <w:vAlign w:val="center"/>
          </w:tcPr>
          <w:p w14:paraId="45A91B38"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0385FFED"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46B7CCA3"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14326322"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&lt;90%</w:t>
            </w:r>
          </w:p>
        </w:tc>
      </w:tr>
      <w:tr w:rsidR="00B251B9" w14:paraId="52CFC8F1" w14:textId="77777777">
        <w:trPr>
          <w:trHeight w:val="227"/>
          <w:jc w:val="center"/>
        </w:trPr>
        <w:tc>
          <w:tcPr>
            <w:tcW w:w="2341" w:type="dxa"/>
            <w:vAlign w:val="center"/>
          </w:tcPr>
          <w:p w14:paraId="003E12C3" w14:textId="77777777" w:rsidR="00B251B9" w:rsidRDefault="00B251B9">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、资料征编</w:t>
            </w:r>
          </w:p>
        </w:tc>
        <w:tc>
          <w:tcPr>
            <w:tcW w:w="1276" w:type="dxa"/>
            <w:vAlign w:val="center"/>
          </w:tcPr>
          <w:p w14:paraId="68626B39" w14:textId="75AE3B55" w:rsidR="00B251B9" w:rsidRDefault="00FA4483">
            <w:pPr>
              <w:spacing w:line="300" w:lineRule="exact"/>
              <w:jc w:val="left"/>
              <w:rPr>
                <w:rFonts w:ascii="方正书宋_GBK" w:eastAsia="方正书宋_GBK" w:cs="方正书宋_GBK"/>
              </w:rPr>
            </w:pPr>
            <w:r>
              <w:rPr>
                <w:rFonts w:ascii="方正书宋_GBK" w:eastAsia="方正书宋_GBK" w:cs="方正书宋_GBK" w:hint="eastAsia"/>
              </w:rPr>
              <w:t>60000</w:t>
            </w:r>
            <w:r w:rsidR="00B251B9">
              <w:rPr>
                <w:rFonts w:ascii="方正书宋_GBK" w:eastAsia="方正书宋_GBK" w:cs="方正书宋_GBK"/>
              </w:rPr>
              <w:t>.00</w:t>
            </w:r>
          </w:p>
        </w:tc>
        <w:tc>
          <w:tcPr>
            <w:tcW w:w="2976" w:type="dxa"/>
            <w:vAlign w:val="center"/>
          </w:tcPr>
          <w:p w14:paraId="22B8663E"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征集、整理、编纂中共隆尧党史资料，收集整理重要口述历史资料、重要党史人物回忆录，搜集、整理和研究县内有关县历史的信息资料，对隆尧县历史上的重要人物进行综合</w:t>
            </w:r>
            <w:r>
              <w:rPr>
                <w:rFonts w:ascii="方正书宋_GBK" w:eastAsia="方正书宋_GBK" w:cs="方正书宋_GBK" w:hint="eastAsia"/>
              </w:rPr>
              <w:lastRenderedPageBreak/>
              <w:t>研究。</w:t>
            </w:r>
          </w:p>
        </w:tc>
        <w:tc>
          <w:tcPr>
            <w:tcW w:w="2976" w:type="dxa"/>
            <w:vAlign w:val="center"/>
          </w:tcPr>
          <w:p w14:paraId="1737160B"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lastRenderedPageBreak/>
              <w:t>根据党史办日常办公所需配备购置完成情况</w:t>
            </w:r>
          </w:p>
        </w:tc>
        <w:tc>
          <w:tcPr>
            <w:tcW w:w="1417" w:type="dxa"/>
            <w:vAlign w:val="center"/>
          </w:tcPr>
          <w:p w14:paraId="37555C58"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资料征编完成率</w:t>
            </w:r>
          </w:p>
        </w:tc>
        <w:tc>
          <w:tcPr>
            <w:tcW w:w="737" w:type="dxa"/>
            <w:vAlign w:val="center"/>
          </w:tcPr>
          <w:p w14:paraId="60C46639" w14:textId="77777777" w:rsidR="00B251B9" w:rsidRDefault="00B251B9">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699272C5" w14:textId="77777777" w:rsidR="00B251B9" w:rsidRDefault="00B251B9">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3249D625" w14:textId="77777777" w:rsidR="00B251B9" w:rsidRDefault="00B251B9">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55A91677" w14:textId="77777777" w:rsidR="00B251B9" w:rsidRDefault="00B251B9">
            <w:pPr>
              <w:spacing w:line="300" w:lineRule="exact"/>
              <w:jc w:val="center"/>
              <w:rPr>
                <w:rFonts w:ascii="方正书宋_GBK" w:eastAsia="方正书宋_GBK" w:cs="方正书宋_GBK"/>
              </w:rPr>
            </w:pPr>
            <w:r>
              <w:rPr>
                <w:rFonts w:ascii="方正书宋_GBK" w:eastAsia="方正书宋_GBK" w:cs="方正书宋_GBK"/>
              </w:rPr>
              <w:t>&lt;90%</w:t>
            </w:r>
          </w:p>
        </w:tc>
      </w:tr>
      <w:tr w:rsidR="00B251B9" w14:paraId="5B6596D1" w14:textId="77777777">
        <w:trPr>
          <w:trHeight w:val="227"/>
          <w:jc w:val="center"/>
        </w:trPr>
        <w:tc>
          <w:tcPr>
            <w:tcW w:w="2341" w:type="dxa"/>
            <w:vAlign w:val="center"/>
          </w:tcPr>
          <w:p w14:paraId="085CAD1B" w14:textId="77777777" w:rsidR="00B251B9" w:rsidRDefault="00B251B9">
            <w:pPr>
              <w:spacing w:line="300" w:lineRule="exact"/>
              <w:jc w:val="left"/>
              <w:rPr>
                <w:rFonts w:ascii="方正书宋_GBK" w:eastAsia="方正书宋_GBK" w:cs="Times New Roman"/>
                <w:b/>
                <w:bCs/>
              </w:rPr>
            </w:pPr>
            <w:r>
              <w:rPr>
                <w:rFonts w:ascii="方正书宋_GBK" w:eastAsia="方正书宋_GBK" w:cs="方正书宋_GBK" w:hint="eastAsia"/>
                <w:b/>
                <w:bCs/>
              </w:rPr>
              <w:t>二、党史事务管理</w:t>
            </w:r>
          </w:p>
        </w:tc>
        <w:tc>
          <w:tcPr>
            <w:tcW w:w="1276" w:type="dxa"/>
            <w:vAlign w:val="center"/>
          </w:tcPr>
          <w:p w14:paraId="66699955" w14:textId="0F43F2AC" w:rsidR="00B251B9" w:rsidRDefault="00FA4483">
            <w:pPr>
              <w:spacing w:line="300" w:lineRule="exact"/>
              <w:jc w:val="left"/>
              <w:rPr>
                <w:rFonts w:ascii="方正书宋_GBK" w:eastAsia="方正书宋_GBK" w:cs="Times New Roman"/>
              </w:rPr>
            </w:pPr>
            <w:r>
              <w:rPr>
                <w:rFonts w:ascii="方正书宋_GBK" w:eastAsia="方正书宋_GBK" w:cs="Times New Roman" w:hint="eastAsia"/>
              </w:rPr>
              <w:t>26000</w:t>
            </w:r>
            <w:r w:rsidR="00885B5C">
              <w:rPr>
                <w:rFonts w:ascii="方正书宋_GBK" w:eastAsia="方正书宋_GBK" w:cs="Times New Roman" w:hint="eastAsia"/>
              </w:rPr>
              <w:t>.00</w:t>
            </w:r>
          </w:p>
        </w:tc>
        <w:tc>
          <w:tcPr>
            <w:tcW w:w="2976" w:type="dxa"/>
            <w:vAlign w:val="center"/>
          </w:tcPr>
          <w:p w14:paraId="7C2C3861"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负责综合事务管理工作。</w:t>
            </w:r>
          </w:p>
        </w:tc>
        <w:tc>
          <w:tcPr>
            <w:tcW w:w="2976" w:type="dxa"/>
            <w:vAlign w:val="center"/>
          </w:tcPr>
          <w:p w14:paraId="477BCDA9"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完成邢台市党史研究室部署的工作任务；完成隆尧县委交办的党史方面及其他方面的工作任务，为县委解决有关党史方面的问题提供资料的意见，负责和保障单位网络、服务器等设施稳定、安全运行及网络维护、常用设备管理。完成全县爱国主义教育</w:t>
            </w:r>
            <w:proofErr w:type="gramStart"/>
            <w:r>
              <w:rPr>
                <w:rFonts w:ascii="方正书宋_GBK" w:eastAsia="方正书宋_GBK" w:cs="方正书宋_GBK" w:hint="eastAsia"/>
              </w:rPr>
              <w:t>基地陈</w:t>
            </w:r>
            <w:proofErr w:type="gramEnd"/>
            <w:r>
              <w:rPr>
                <w:rFonts w:ascii="方正书宋_GBK" w:eastAsia="方正书宋_GBK" w:cs="方正书宋_GBK" w:hint="eastAsia"/>
              </w:rPr>
              <w:t>展内容、纪念碑亭、碑文的审定工作；指导县中共党史学会、县党史人物研究会、晋察冀根据地遗址修复促进会的工作；承担机关运转各项工作。</w:t>
            </w:r>
          </w:p>
        </w:tc>
        <w:tc>
          <w:tcPr>
            <w:tcW w:w="1417" w:type="dxa"/>
            <w:vAlign w:val="center"/>
          </w:tcPr>
          <w:p w14:paraId="738D9FF0"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党史办日常所需配备率</w:t>
            </w:r>
          </w:p>
        </w:tc>
        <w:tc>
          <w:tcPr>
            <w:tcW w:w="737" w:type="dxa"/>
            <w:vAlign w:val="center"/>
          </w:tcPr>
          <w:p w14:paraId="1B3DA856"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276F9F52"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003FC97C"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2A215278"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&lt;90%</w:t>
            </w:r>
          </w:p>
        </w:tc>
      </w:tr>
      <w:tr w:rsidR="00B251B9" w14:paraId="099ED5D5" w14:textId="77777777">
        <w:trPr>
          <w:trHeight w:val="227"/>
          <w:jc w:val="center"/>
        </w:trPr>
        <w:tc>
          <w:tcPr>
            <w:tcW w:w="2341" w:type="dxa"/>
            <w:vAlign w:val="center"/>
          </w:tcPr>
          <w:p w14:paraId="6357B441" w14:textId="77777777" w:rsidR="00B251B9" w:rsidRDefault="00B251B9">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、综合事务管理</w:t>
            </w:r>
          </w:p>
        </w:tc>
        <w:tc>
          <w:tcPr>
            <w:tcW w:w="1276" w:type="dxa"/>
            <w:vAlign w:val="center"/>
          </w:tcPr>
          <w:p w14:paraId="36AB03C5" w14:textId="6A76D914" w:rsidR="00B251B9" w:rsidRDefault="00885B5C">
            <w:pPr>
              <w:spacing w:line="300" w:lineRule="exact"/>
              <w:jc w:val="left"/>
              <w:rPr>
                <w:rFonts w:ascii="方正书宋_GBK" w:eastAsia="方正书宋_GBK" w:cs="Times New Roman"/>
              </w:rPr>
            </w:pPr>
            <w:r>
              <w:rPr>
                <w:rFonts w:ascii="方正书宋_GBK" w:eastAsia="方正书宋_GBK" w:cs="Times New Roman" w:hint="eastAsia"/>
              </w:rPr>
              <w:t>26000.00</w:t>
            </w:r>
          </w:p>
        </w:tc>
        <w:tc>
          <w:tcPr>
            <w:tcW w:w="2976" w:type="dxa"/>
            <w:vAlign w:val="center"/>
          </w:tcPr>
          <w:p w14:paraId="59BC7475"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承担全县爱国主义教育</w:t>
            </w:r>
            <w:proofErr w:type="gramStart"/>
            <w:r>
              <w:rPr>
                <w:rFonts w:ascii="方正书宋_GBK" w:eastAsia="方正书宋_GBK" w:cs="方正书宋_GBK" w:hint="eastAsia"/>
              </w:rPr>
              <w:t>基地陈</w:t>
            </w:r>
            <w:proofErr w:type="gramEnd"/>
            <w:r>
              <w:rPr>
                <w:rFonts w:ascii="方正书宋_GBK" w:eastAsia="方正书宋_GBK" w:cs="方正书宋_GBK" w:hint="eastAsia"/>
              </w:rPr>
              <w:t>展内容、纪念碑亭、碑文的审定工作；；承担机关运转各项工作。</w:t>
            </w:r>
          </w:p>
        </w:tc>
        <w:tc>
          <w:tcPr>
            <w:tcW w:w="2976" w:type="dxa"/>
            <w:vAlign w:val="center"/>
          </w:tcPr>
          <w:p w14:paraId="2DCC88D1"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根据党史办日常办公所需配备购置完成情况</w:t>
            </w:r>
          </w:p>
        </w:tc>
        <w:tc>
          <w:tcPr>
            <w:tcW w:w="1417" w:type="dxa"/>
            <w:vAlign w:val="center"/>
          </w:tcPr>
          <w:p w14:paraId="1AA98B60"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公用办公经费使用率</w:t>
            </w:r>
          </w:p>
        </w:tc>
        <w:tc>
          <w:tcPr>
            <w:tcW w:w="737" w:type="dxa"/>
            <w:vAlign w:val="center"/>
          </w:tcPr>
          <w:p w14:paraId="7554A65B"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4B7EF203"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01727CB"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735E7441"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&lt;90%</w:t>
            </w:r>
          </w:p>
        </w:tc>
      </w:tr>
      <w:tr w:rsidR="00B251B9" w14:paraId="132C3B02" w14:textId="77777777">
        <w:trPr>
          <w:trHeight w:val="227"/>
          <w:jc w:val="center"/>
        </w:trPr>
        <w:tc>
          <w:tcPr>
            <w:tcW w:w="2341" w:type="dxa"/>
            <w:vAlign w:val="center"/>
          </w:tcPr>
          <w:p w14:paraId="2D7DF55E" w14:textId="77777777" w:rsidR="00B251B9" w:rsidRDefault="00B251B9">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2</w:t>
            </w:r>
            <w:r>
              <w:rPr>
                <w:rFonts w:ascii="方正书宋_GBK" w:eastAsia="方正书宋_GBK" w:cs="方正书宋_GBK" w:hint="eastAsia"/>
                <w:b/>
                <w:bCs/>
              </w:rPr>
              <w:t>、综合业务管理</w:t>
            </w:r>
          </w:p>
        </w:tc>
        <w:tc>
          <w:tcPr>
            <w:tcW w:w="1276" w:type="dxa"/>
            <w:vAlign w:val="center"/>
          </w:tcPr>
          <w:p w14:paraId="543AD856" w14:textId="5A677DA9" w:rsidR="00B251B9" w:rsidRDefault="00885B5C">
            <w:pPr>
              <w:spacing w:line="300" w:lineRule="exact"/>
              <w:jc w:val="left"/>
              <w:rPr>
                <w:rFonts w:ascii="方正书宋_GBK" w:eastAsia="方正书宋_GBK" w:cs="Times New Roman"/>
              </w:rPr>
            </w:pPr>
            <w:r>
              <w:rPr>
                <w:rFonts w:ascii="方正书宋_GBK" w:eastAsia="方正书宋_GBK" w:cs="Times New Roman" w:hint="eastAsia"/>
              </w:rPr>
              <w:t>26000.00</w:t>
            </w:r>
          </w:p>
        </w:tc>
        <w:tc>
          <w:tcPr>
            <w:tcW w:w="2976" w:type="dxa"/>
            <w:vAlign w:val="center"/>
          </w:tcPr>
          <w:p w14:paraId="708A3621" w14:textId="77777777" w:rsidR="00B251B9" w:rsidRDefault="00B251B9">
            <w:pPr>
              <w:spacing w:line="300" w:lineRule="exact"/>
              <w:jc w:val="left"/>
              <w:rPr>
                <w:rFonts w:ascii="方正书宋_GBK" w:eastAsia="方正书宋_GBK" w:cs="Times New Roman"/>
              </w:rPr>
            </w:pPr>
            <w:r>
              <w:rPr>
                <w:rFonts w:ascii="方正书宋_GBK" w:eastAsia="方正书宋_GBK" w:cs="方正书宋_GBK" w:hint="eastAsia"/>
              </w:rPr>
              <w:t>完成中央党史研究室部署的工作任务；完成县委交办的党史方面及其他方面的工作任务，为县委解决有关党史方面的问题提供资料的意见。</w:t>
            </w:r>
          </w:p>
        </w:tc>
        <w:tc>
          <w:tcPr>
            <w:tcW w:w="2976" w:type="dxa"/>
            <w:vAlign w:val="center"/>
          </w:tcPr>
          <w:p w14:paraId="014B767F"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根据党史办日常办公所需配备购置完成情况</w:t>
            </w:r>
          </w:p>
        </w:tc>
        <w:tc>
          <w:tcPr>
            <w:tcW w:w="1417" w:type="dxa"/>
            <w:vAlign w:val="center"/>
          </w:tcPr>
          <w:p w14:paraId="470D85D5" w14:textId="77777777" w:rsidR="00B251B9" w:rsidRDefault="00EF48A4">
            <w:pPr>
              <w:spacing w:line="300" w:lineRule="exact"/>
              <w:jc w:val="left"/>
              <w:rPr>
                <w:rFonts w:ascii="方正书宋_GBK" w:eastAsia="方正书宋_GBK" w:cs="Times New Roman"/>
              </w:rPr>
            </w:pPr>
            <w:r w:rsidRPr="00EF48A4">
              <w:rPr>
                <w:rFonts w:ascii="方正书宋_GBK" w:eastAsia="方正书宋_GBK" w:cs="Times New Roman" w:hint="eastAsia"/>
              </w:rPr>
              <w:t>公用办公经费使用率</w:t>
            </w:r>
          </w:p>
        </w:tc>
        <w:tc>
          <w:tcPr>
            <w:tcW w:w="737" w:type="dxa"/>
            <w:vAlign w:val="center"/>
          </w:tcPr>
          <w:p w14:paraId="6CD40FD9"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14:paraId="1E70EA7A"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95%-100%</w:t>
            </w:r>
          </w:p>
        </w:tc>
        <w:tc>
          <w:tcPr>
            <w:tcW w:w="737" w:type="dxa"/>
            <w:vAlign w:val="center"/>
          </w:tcPr>
          <w:p w14:paraId="6CDFFA7F"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90%-95%</w:t>
            </w:r>
          </w:p>
        </w:tc>
        <w:tc>
          <w:tcPr>
            <w:tcW w:w="737" w:type="dxa"/>
            <w:vAlign w:val="center"/>
          </w:tcPr>
          <w:p w14:paraId="6799D278" w14:textId="77777777" w:rsidR="00B251B9" w:rsidRDefault="00B251B9" w:rsidP="0056514E">
            <w:pPr>
              <w:spacing w:line="300" w:lineRule="exact"/>
              <w:jc w:val="center"/>
              <w:rPr>
                <w:rFonts w:ascii="方正书宋_GBK" w:eastAsia="方正书宋_GBK" w:cs="方正书宋_GBK"/>
              </w:rPr>
            </w:pPr>
            <w:r>
              <w:rPr>
                <w:rFonts w:ascii="方正书宋_GBK" w:eastAsia="方正书宋_GBK" w:cs="方正书宋_GBK"/>
              </w:rPr>
              <w:t>&lt;90%</w:t>
            </w:r>
          </w:p>
        </w:tc>
      </w:tr>
    </w:tbl>
    <w:p w14:paraId="22E08768" w14:textId="77777777" w:rsidR="00D766AB" w:rsidRDefault="00D766AB">
      <w:pPr>
        <w:spacing w:line="300" w:lineRule="exact"/>
        <w:jc w:val="left"/>
        <w:outlineLvl w:val="0"/>
        <w:rPr>
          <w:rFonts w:cs="Times New Roman"/>
        </w:rPr>
        <w:sectPr w:rsidR="00D766AB">
          <w:pgSz w:w="16839" w:h="11907" w:orient="landscape"/>
          <w:pgMar w:top="1020" w:right="1361" w:bottom="1020" w:left="1361" w:header="851" w:footer="992" w:gutter="0"/>
          <w:cols w:space="425"/>
          <w:docGrid w:type="lines" w:linePitch="312"/>
        </w:sectPr>
      </w:pPr>
    </w:p>
    <w:p w14:paraId="1AB765CB" w14:textId="77777777" w:rsidR="00D766AB" w:rsidRDefault="00EF48A4">
      <w:pPr>
        <w:autoSpaceDE w:val="0"/>
        <w:autoSpaceDN w:val="0"/>
        <w:adjustRightInd w:val="0"/>
        <w:ind w:firstLineChars="250" w:firstLine="800"/>
        <w:jc w:val="left"/>
        <w:rPr>
          <w:rFonts w:ascii="黑体" w:eastAsia="黑体" w:hAnsi="黑体" w:cs="Times New Roman"/>
          <w:sz w:val="32"/>
          <w:szCs w:val="32"/>
        </w:rPr>
      </w:pPr>
      <w:r>
        <w:rPr>
          <w:rFonts w:ascii="黑体" w:eastAsia="黑体" w:hAnsi="黑体" w:cs="黑体" w:hint="eastAsia"/>
          <w:sz w:val="32"/>
          <w:szCs w:val="32"/>
        </w:rPr>
        <w:lastRenderedPageBreak/>
        <w:t>六、政府采购预算情况</w:t>
      </w:r>
    </w:p>
    <w:p w14:paraId="08C8DB64" w14:textId="77777777" w:rsidR="00D766AB" w:rsidRDefault="003F6B72">
      <w:pPr>
        <w:ind w:firstLineChars="200" w:firstLine="640"/>
        <w:outlineLvl w:val="0"/>
        <w:rPr>
          <w:rFonts w:ascii="Times New Roman" w:eastAsia="仿宋" w:hAnsi="Times New Roman" w:cs="Times New Roman"/>
          <w:sz w:val="32"/>
          <w:szCs w:val="32"/>
        </w:rPr>
      </w:pPr>
      <w:bookmarkStart w:id="2" w:name="_Toc471398468"/>
      <w:r>
        <w:rPr>
          <w:rFonts w:ascii="Times New Roman" w:eastAsia="仿宋" w:hAnsi="Times New Roman" w:cs="Times New Roman" w:hint="eastAsia"/>
          <w:sz w:val="32"/>
          <w:szCs w:val="32"/>
        </w:rPr>
        <w:t>2020</w:t>
      </w:r>
      <w:r w:rsidR="00EF48A4">
        <w:rPr>
          <w:rFonts w:ascii="Times New Roman" w:eastAsia="仿宋" w:hAnsi="Times New Roman" w:cs="仿宋" w:hint="eastAsia"/>
          <w:sz w:val="32"/>
          <w:szCs w:val="32"/>
        </w:rPr>
        <w:t>年，</w:t>
      </w:r>
      <w:proofErr w:type="gramStart"/>
      <w:r w:rsidR="00EF48A4">
        <w:rPr>
          <w:rFonts w:ascii="Times New Roman" w:eastAsia="仿宋" w:hAnsi="Times New Roman" w:cs="仿宋" w:hint="eastAsia"/>
          <w:sz w:val="32"/>
          <w:szCs w:val="32"/>
        </w:rPr>
        <w:t>我部门</w:t>
      </w:r>
      <w:proofErr w:type="gramEnd"/>
      <w:r w:rsidR="00EF48A4">
        <w:rPr>
          <w:rFonts w:ascii="Times New Roman" w:eastAsia="仿宋" w:hAnsi="Times New Roman" w:cs="仿宋" w:hint="eastAsia"/>
          <w:sz w:val="32"/>
          <w:szCs w:val="32"/>
        </w:rPr>
        <w:t>安排政府采购预算</w:t>
      </w:r>
      <w:r w:rsidR="00243D3A">
        <w:rPr>
          <w:rFonts w:ascii="Times New Roman" w:eastAsia="仿宋" w:hAnsi="Times New Roman" w:cs="Times New Roman" w:hint="eastAsia"/>
          <w:sz w:val="32"/>
          <w:szCs w:val="32"/>
        </w:rPr>
        <w:t>8</w:t>
      </w:r>
      <w:r w:rsidR="00243D3A">
        <w:rPr>
          <w:rFonts w:ascii="Times New Roman" w:eastAsia="仿宋" w:hAnsi="Times New Roman" w:cs="仿宋" w:hint="eastAsia"/>
          <w:sz w:val="32"/>
          <w:szCs w:val="32"/>
        </w:rPr>
        <w:t>2540</w:t>
      </w:r>
      <w:r w:rsidR="00EF48A4">
        <w:rPr>
          <w:rFonts w:ascii="Times New Roman" w:eastAsia="仿宋" w:hAnsi="Times New Roman" w:cs="仿宋" w:hint="eastAsia"/>
          <w:sz w:val="32"/>
          <w:szCs w:val="32"/>
        </w:rPr>
        <w:t>元。具体内容见下表。</w:t>
      </w:r>
      <w:bookmarkEnd w:id="2"/>
    </w:p>
    <w:p w14:paraId="1C95391D" w14:textId="77777777" w:rsidR="00D766AB" w:rsidRDefault="00EF48A4">
      <w:pPr>
        <w:jc w:val="center"/>
        <w:outlineLvl w:val="0"/>
        <w:rPr>
          <w:rFonts w:ascii="方正小标宋_GBK" w:eastAsia="方正小标宋_GBK" w:cs="Times New Roman"/>
          <w:sz w:val="32"/>
          <w:szCs w:val="32"/>
        </w:rPr>
      </w:pPr>
      <w:bookmarkStart w:id="3" w:name="_Toc1917070"/>
      <w:r>
        <w:rPr>
          <w:rFonts w:ascii="方正小标宋_GBK" w:eastAsia="方正小标宋_GBK" w:cs="方正小标宋_GBK" w:hint="eastAsia"/>
          <w:sz w:val="32"/>
          <w:szCs w:val="32"/>
        </w:rPr>
        <w:t>部门政府采购预算</w:t>
      </w:r>
      <w:bookmarkEnd w:id="3"/>
    </w:p>
    <w:tbl>
      <w:tblPr>
        <w:tblW w:w="145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80"/>
        <w:gridCol w:w="1056"/>
        <w:gridCol w:w="882"/>
        <w:gridCol w:w="919"/>
        <w:gridCol w:w="694"/>
        <w:gridCol w:w="865"/>
        <w:gridCol w:w="993"/>
        <w:gridCol w:w="1107"/>
        <w:gridCol w:w="1063"/>
        <w:gridCol w:w="1063"/>
        <w:gridCol w:w="895"/>
        <w:gridCol w:w="898"/>
        <w:gridCol w:w="898"/>
        <w:gridCol w:w="855"/>
      </w:tblGrid>
      <w:tr w:rsidR="00D766AB" w14:paraId="6F4A9636" w14:textId="77777777" w:rsidTr="00A12F5D">
        <w:trPr>
          <w:tblHeader/>
          <w:jc w:val="center"/>
        </w:trPr>
        <w:tc>
          <w:tcPr>
            <w:tcW w:w="7789" w:type="dxa"/>
            <w:gridSpan w:val="7"/>
            <w:tcBorders>
              <w:top w:val="single" w:sz="6" w:space="0" w:color="FFFFFF"/>
              <w:left w:val="single" w:sz="6" w:space="0" w:color="FFFFFF"/>
              <w:right w:val="single" w:sz="6" w:space="0" w:color="FFFFFF"/>
            </w:tcBorders>
            <w:vAlign w:val="center"/>
          </w:tcPr>
          <w:p w14:paraId="23BCC057" w14:textId="77777777" w:rsidR="00D766AB" w:rsidRDefault="00EF48A4">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283</w:t>
            </w:r>
            <w:r>
              <w:rPr>
                <w:rFonts w:ascii="方正小标宋_GBK" w:eastAsia="方正小标宋_GBK" w:cs="方正小标宋_GBK" w:hint="eastAsia"/>
                <w:sz w:val="24"/>
                <w:szCs w:val="24"/>
              </w:rPr>
              <w:t>隆尧县党史办</w:t>
            </w:r>
          </w:p>
        </w:tc>
        <w:tc>
          <w:tcPr>
            <w:tcW w:w="6779" w:type="dxa"/>
            <w:gridSpan w:val="7"/>
            <w:tcBorders>
              <w:top w:val="single" w:sz="6" w:space="0" w:color="FFFFFF"/>
              <w:left w:val="single" w:sz="6" w:space="0" w:color="FFFFFF"/>
              <w:right w:val="single" w:sz="6" w:space="0" w:color="FFFFFF"/>
            </w:tcBorders>
            <w:vAlign w:val="center"/>
          </w:tcPr>
          <w:p w14:paraId="1B2B82EE" w14:textId="77777777" w:rsidR="00D766AB" w:rsidRDefault="00EF48A4">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单位：元</w:t>
            </w:r>
          </w:p>
        </w:tc>
      </w:tr>
      <w:tr w:rsidR="00D766AB" w14:paraId="19E0EC1C" w14:textId="77777777" w:rsidTr="00A12F5D">
        <w:trPr>
          <w:tblHeader/>
          <w:jc w:val="center"/>
        </w:trPr>
        <w:tc>
          <w:tcPr>
            <w:tcW w:w="3436" w:type="dxa"/>
            <w:gridSpan w:val="2"/>
            <w:vAlign w:val="center"/>
          </w:tcPr>
          <w:p w14:paraId="1B7186D6"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882" w:type="dxa"/>
            <w:vMerge w:val="restart"/>
            <w:vAlign w:val="center"/>
          </w:tcPr>
          <w:p w14:paraId="6D4E84E6"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19" w:type="dxa"/>
            <w:vMerge w:val="restart"/>
            <w:vAlign w:val="center"/>
          </w:tcPr>
          <w:p w14:paraId="784D5E7E"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94" w:type="dxa"/>
            <w:vMerge w:val="restart"/>
            <w:vAlign w:val="center"/>
          </w:tcPr>
          <w:p w14:paraId="4B2EFA30"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65" w:type="dxa"/>
            <w:vMerge w:val="restart"/>
            <w:vAlign w:val="center"/>
          </w:tcPr>
          <w:p w14:paraId="6440EB5C"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93" w:type="dxa"/>
            <w:vMerge w:val="restart"/>
            <w:vAlign w:val="center"/>
          </w:tcPr>
          <w:p w14:paraId="29922627"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6779" w:type="dxa"/>
            <w:gridSpan w:val="7"/>
            <w:vAlign w:val="center"/>
          </w:tcPr>
          <w:p w14:paraId="66CE7810"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政府采购金额</w:t>
            </w:r>
          </w:p>
        </w:tc>
      </w:tr>
      <w:tr w:rsidR="00D766AB" w14:paraId="63E6EB1A" w14:textId="77777777" w:rsidTr="00A12F5D">
        <w:trPr>
          <w:tblHeader/>
          <w:jc w:val="center"/>
        </w:trPr>
        <w:tc>
          <w:tcPr>
            <w:tcW w:w="2380" w:type="dxa"/>
            <w:vMerge w:val="restart"/>
            <w:vAlign w:val="center"/>
          </w:tcPr>
          <w:p w14:paraId="64CEB008"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056" w:type="dxa"/>
            <w:vMerge w:val="restart"/>
            <w:vAlign w:val="center"/>
          </w:tcPr>
          <w:p w14:paraId="68441625"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882" w:type="dxa"/>
            <w:vMerge/>
            <w:vAlign w:val="center"/>
          </w:tcPr>
          <w:p w14:paraId="17127138" w14:textId="77777777" w:rsidR="00D766AB" w:rsidRDefault="00D766AB">
            <w:pPr>
              <w:spacing w:line="300" w:lineRule="exact"/>
              <w:jc w:val="left"/>
              <w:outlineLvl w:val="0"/>
              <w:rPr>
                <w:rFonts w:cs="Times New Roman"/>
              </w:rPr>
            </w:pPr>
          </w:p>
        </w:tc>
        <w:tc>
          <w:tcPr>
            <w:tcW w:w="919" w:type="dxa"/>
            <w:vMerge/>
            <w:vAlign w:val="center"/>
          </w:tcPr>
          <w:p w14:paraId="398E3AC6" w14:textId="77777777" w:rsidR="00D766AB" w:rsidRDefault="00D766AB">
            <w:pPr>
              <w:spacing w:line="300" w:lineRule="exact"/>
              <w:jc w:val="left"/>
              <w:outlineLvl w:val="0"/>
              <w:rPr>
                <w:rFonts w:cs="Times New Roman"/>
              </w:rPr>
            </w:pPr>
          </w:p>
        </w:tc>
        <w:tc>
          <w:tcPr>
            <w:tcW w:w="694" w:type="dxa"/>
            <w:vMerge/>
            <w:vAlign w:val="center"/>
          </w:tcPr>
          <w:p w14:paraId="20719812" w14:textId="77777777" w:rsidR="00D766AB" w:rsidRDefault="00D766AB">
            <w:pPr>
              <w:spacing w:line="300" w:lineRule="exact"/>
              <w:jc w:val="left"/>
              <w:outlineLvl w:val="0"/>
              <w:rPr>
                <w:rFonts w:cs="Times New Roman"/>
              </w:rPr>
            </w:pPr>
          </w:p>
        </w:tc>
        <w:tc>
          <w:tcPr>
            <w:tcW w:w="865" w:type="dxa"/>
            <w:vMerge/>
            <w:vAlign w:val="center"/>
          </w:tcPr>
          <w:p w14:paraId="40E3B1B9" w14:textId="77777777" w:rsidR="00D766AB" w:rsidRDefault="00D766AB">
            <w:pPr>
              <w:spacing w:line="300" w:lineRule="exact"/>
              <w:jc w:val="left"/>
              <w:outlineLvl w:val="0"/>
              <w:rPr>
                <w:rFonts w:cs="Times New Roman"/>
              </w:rPr>
            </w:pPr>
          </w:p>
        </w:tc>
        <w:tc>
          <w:tcPr>
            <w:tcW w:w="993" w:type="dxa"/>
            <w:vMerge/>
            <w:vAlign w:val="center"/>
          </w:tcPr>
          <w:p w14:paraId="7A25CF1C" w14:textId="77777777" w:rsidR="00D766AB" w:rsidRDefault="00D766AB">
            <w:pPr>
              <w:spacing w:line="300" w:lineRule="exact"/>
              <w:jc w:val="left"/>
              <w:outlineLvl w:val="0"/>
              <w:rPr>
                <w:rFonts w:cs="Times New Roman"/>
              </w:rPr>
            </w:pPr>
          </w:p>
        </w:tc>
        <w:tc>
          <w:tcPr>
            <w:tcW w:w="1107" w:type="dxa"/>
            <w:vMerge w:val="restart"/>
            <w:vAlign w:val="center"/>
          </w:tcPr>
          <w:p w14:paraId="17875B43"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总计</w:t>
            </w:r>
          </w:p>
        </w:tc>
        <w:tc>
          <w:tcPr>
            <w:tcW w:w="4817" w:type="dxa"/>
            <w:gridSpan w:val="5"/>
            <w:vAlign w:val="center"/>
          </w:tcPr>
          <w:p w14:paraId="3EC4D702"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当年部门预算安排资金</w:t>
            </w:r>
          </w:p>
        </w:tc>
        <w:tc>
          <w:tcPr>
            <w:tcW w:w="855" w:type="dxa"/>
            <w:vMerge w:val="restart"/>
            <w:vAlign w:val="center"/>
          </w:tcPr>
          <w:p w14:paraId="20792E03"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其他渠道资金</w:t>
            </w:r>
          </w:p>
        </w:tc>
      </w:tr>
      <w:tr w:rsidR="00D766AB" w14:paraId="1B6E2DA1" w14:textId="77777777" w:rsidTr="00A12F5D">
        <w:trPr>
          <w:tblHeader/>
          <w:jc w:val="center"/>
        </w:trPr>
        <w:tc>
          <w:tcPr>
            <w:tcW w:w="2380" w:type="dxa"/>
            <w:vMerge/>
            <w:vAlign w:val="center"/>
          </w:tcPr>
          <w:p w14:paraId="2CD61F43" w14:textId="77777777" w:rsidR="00D766AB" w:rsidRDefault="00D766AB">
            <w:pPr>
              <w:spacing w:line="300" w:lineRule="exact"/>
              <w:jc w:val="left"/>
              <w:outlineLvl w:val="0"/>
              <w:rPr>
                <w:rFonts w:cs="Times New Roman"/>
              </w:rPr>
            </w:pPr>
          </w:p>
        </w:tc>
        <w:tc>
          <w:tcPr>
            <w:tcW w:w="1056" w:type="dxa"/>
            <w:vMerge/>
            <w:vAlign w:val="center"/>
          </w:tcPr>
          <w:p w14:paraId="2D7A0683" w14:textId="77777777" w:rsidR="00D766AB" w:rsidRDefault="00D766AB">
            <w:pPr>
              <w:spacing w:line="300" w:lineRule="exact"/>
              <w:jc w:val="left"/>
              <w:outlineLvl w:val="0"/>
              <w:rPr>
                <w:rFonts w:cs="Times New Roman"/>
              </w:rPr>
            </w:pPr>
          </w:p>
        </w:tc>
        <w:tc>
          <w:tcPr>
            <w:tcW w:w="882" w:type="dxa"/>
            <w:vMerge/>
            <w:vAlign w:val="center"/>
          </w:tcPr>
          <w:p w14:paraId="3D5899C5" w14:textId="77777777" w:rsidR="00D766AB" w:rsidRDefault="00D766AB">
            <w:pPr>
              <w:spacing w:line="300" w:lineRule="exact"/>
              <w:jc w:val="left"/>
              <w:outlineLvl w:val="0"/>
              <w:rPr>
                <w:rFonts w:cs="Times New Roman"/>
              </w:rPr>
            </w:pPr>
          </w:p>
        </w:tc>
        <w:tc>
          <w:tcPr>
            <w:tcW w:w="919" w:type="dxa"/>
            <w:vMerge/>
            <w:vAlign w:val="center"/>
          </w:tcPr>
          <w:p w14:paraId="0B0FEDAA" w14:textId="77777777" w:rsidR="00D766AB" w:rsidRDefault="00D766AB">
            <w:pPr>
              <w:spacing w:line="300" w:lineRule="exact"/>
              <w:jc w:val="left"/>
              <w:outlineLvl w:val="0"/>
              <w:rPr>
                <w:rFonts w:cs="Times New Roman"/>
              </w:rPr>
            </w:pPr>
          </w:p>
        </w:tc>
        <w:tc>
          <w:tcPr>
            <w:tcW w:w="694" w:type="dxa"/>
            <w:vMerge/>
            <w:vAlign w:val="center"/>
          </w:tcPr>
          <w:p w14:paraId="7D1D5717" w14:textId="77777777" w:rsidR="00D766AB" w:rsidRDefault="00D766AB">
            <w:pPr>
              <w:spacing w:line="300" w:lineRule="exact"/>
              <w:jc w:val="left"/>
              <w:outlineLvl w:val="0"/>
              <w:rPr>
                <w:rFonts w:cs="Times New Roman"/>
              </w:rPr>
            </w:pPr>
          </w:p>
        </w:tc>
        <w:tc>
          <w:tcPr>
            <w:tcW w:w="865" w:type="dxa"/>
            <w:vMerge/>
            <w:vAlign w:val="center"/>
          </w:tcPr>
          <w:p w14:paraId="69A3005E" w14:textId="77777777" w:rsidR="00D766AB" w:rsidRDefault="00D766AB">
            <w:pPr>
              <w:spacing w:line="300" w:lineRule="exact"/>
              <w:jc w:val="left"/>
              <w:outlineLvl w:val="0"/>
              <w:rPr>
                <w:rFonts w:cs="Times New Roman"/>
              </w:rPr>
            </w:pPr>
          </w:p>
        </w:tc>
        <w:tc>
          <w:tcPr>
            <w:tcW w:w="993" w:type="dxa"/>
            <w:vMerge/>
            <w:vAlign w:val="center"/>
          </w:tcPr>
          <w:p w14:paraId="2D520F75" w14:textId="77777777" w:rsidR="00D766AB" w:rsidRDefault="00D766AB">
            <w:pPr>
              <w:spacing w:line="300" w:lineRule="exact"/>
              <w:jc w:val="left"/>
              <w:outlineLvl w:val="0"/>
              <w:rPr>
                <w:rFonts w:cs="Times New Roman"/>
              </w:rPr>
            </w:pPr>
          </w:p>
        </w:tc>
        <w:tc>
          <w:tcPr>
            <w:tcW w:w="1107" w:type="dxa"/>
            <w:vMerge/>
            <w:vAlign w:val="center"/>
          </w:tcPr>
          <w:p w14:paraId="4027D844" w14:textId="77777777" w:rsidR="00D766AB" w:rsidRDefault="00D766AB">
            <w:pPr>
              <w:spacing w:line="300" w:lineRule="exact"/>
              <w:jc w:val="left"/>
              <w:outlineLvl w:val="0"/>
              <w:rPr>
                <w:rFonts w:cs="Times New Roman"/>
              </w:rPr>
            </w:pPr>
          </w:p>
        </w:tc>
        <w:tc>
          <w:tcPr>
            <w:tcW w:w="1063" w:type="dxa"/>
            <w:vAlign w:val="center"/>
          </w:tcPr>
          <w:p w14:paraId="53A07D99"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14:paraId="4EFF28B4"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95" w:type="dxa"/>
            <w:vAlign w:val="center"/>
          </w:tcPr>
          <w:p w14:paraId="2DC95E3A"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98" w:type="dxa"/>
            <w:vAlign w:val="center"/>
          </w:tcPr>
          <w:p w14:paraId="2130B2EF"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8" w:type="dxa"/>
            <w:vAlign w:val="center"/>
          </w:tcPr>
          <w:p w14:paraId="644D48D3"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55" w:type="dxa"/>
            <w:vMerge/>
            <w:vAlign w:val="center"/>
          </w:tcPr>
          <w:p w14:paraId="03EFA3DE" w14:textId="77777777" w:rsidR="00D766AB" w:rsidRDefault="00D766AB">
            <w:pPr>
              <w:spacing w:line="300" w:lineRule="exact"/>
              <w:jc w:val="left"/>
              <w:outlineLvl w:val="0"/>
              <w:rPr>
                <w:rFonts w:cs="Times New Roman"/>
              </w:rPr>
            </w:pPr>
          </w:p>
        </w:tc>
      </w:tr>
      <w:tr w:rsidR="00D766AB" w14:paraId="18B36572" w14:textId="77777777" w:rsidTr="00A12F5D">
        <w:trPr>
          <w:jc w:val="center"/>
        </w:trPr>
        <w:tc>
          <w:tcPr>
            <w:tcW w:w="2380" w:type="dxa"/>
            <w:vAlign w:val="center"/>
          </w:tcPr>
          <w:p w14:paraId="6CD932E2"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合　计</w:t>
            </w:r>
          </w:p>
        </w:tc>
        <w:tc>
          <w:tcPr>
            <w:tcW w:w="1056" w:type="dxa"/>
            <w:vAlign w:val="center"/>
          </w:tcPr>
          <w:p w14:paraId="6381E72F" w14:textId="77777777" w:rsidR="00D766AB" w:rsidRDefault="00D766AB">
            <w:pPr>
              <w:spacing w:line="300" w:lineRule="exact"/>
              <w:jc w:val="right"/>
              <w:rPr>
                <w:rFonts w:ascii="方正书宋_GBK" w:eastAsia="方正书宋_GBK" w:cs="Times New Roman"/>
                <w:b/>
                <w:bCs/>
              </w:rPr>
            </w:pPr>
          </w:p>
        </w:tc>
        <w:tc>
          <w:tcPr>
            <w:tcW w:w="882" w:type="dxa"/>
            <w:vAlign w:val="center"/>
          </w:tcPr>
          <w:p w14:paraId="098EE340" w14:textId="77777777" w:rsidR="00D766AB" w:rsidRDefault="00D766AB">
            <w:pPr>
              <w:spacing w:line="300" w:lineRule="exact"/>
              <w:jc w:val="left"/>
              <w:rPr>
                <w:rFonts w:ascii="方正书宋_GBK" w:eastAsia="方正书宋_GBK" w:cs="Times New Roman"/>
                <w:b/>
                <w:bCs/>
              </w:rPr>
            </w:pPr>
          </w:p>
        </w:tc>
        <w:tc>
          <w:tcPr>
            <w:tcW w:w="919" w:type="dxa"/>
            <w:vAlign w:val="center"/>
          </w:tcPr>
          <w:p w14:paraId="49B0B450" w14:textId="77777777" w:rsidR="00D766AB" w:rsidRDefault="00D766AB">
            <w:pPr>
              <w:spacing w:line="300" w:lineRule="exact"/>
              <w:jc w:val="left"/>
              <w:rPr>
                <w:rFonts w:ascii="方正书宋_GBK" w:eastAsia="方正书宋_GBK" w:cs="Times New Roman"/>
                <w:b/>
                <w:bCs/>
              </w:rPr>
            </w:pPr>
          </w:p>
        </w:tc>
        <w:tc>
          <w:tcPr>
            <w:tcW w:w="694" w:type="dxa"/>
            <w:vAlign w:val="center"/>
          </w:tcPr>
          <w:p w14:paraId="1B024565" w14:textId="77777777" w:rsidR="00D766AB" w:rsidRDefault="00D766AB">
            <w:pPr>
              <w:spacing w:line="300" w:lineRule="exact"/>
              <w:jc w:val="left"/>
              <w:rPr>
                <w:rFonts w:ascii="方正书宋_GBK" w:eastAsia="方正书宋_GBK" w:cs="Times New Roman"/>
                <w:b/>
                <w:bCs/>
              </w:rPr>
            </w:pPr>
          </w:p>
        </w:tc>
        <w:tc>
          <w:tcPr>
            <w:tcW w:w="865" w:type="dxa"/>
            <w:vAlign w:val="center"/>
          </w:tcPr>
          <w:p w14:paraId="412CEF7C" w14:textId="77777777" w:rsidR="00D766AB" w:rsidRDefault="00D766AB">
            <w:pPr>
              <w:spacing w:line="300" w:lineRule="exact"/>
              <w:jc w:val="right"/>
              <w:rPr>
                <w:rFonts w:ascii="方正书宋_GBK" w:eastAsia="方正书宋_GBK" w:cs="Times New Roman"/>
                <w:b/>
                <w:bCs/>
              </w:rPr>
            </w:pPr>
          </w:p>
        </w:tc>
        <w:tc>
          <w:tcPr>
            <w:tcW w:w="993" w:type="dxa"/>
            <w:vAlign w:val="center"/>
          </w:tcPr>
          <w:p w14:paraId="73EC3FEF" w14:textId="77777777" w:rsidR="00D766AB" w:rsidRDefault="00D766AB">
            <w:pPr>
              <w:spacing w:line="300" w:lineRule="exact"/>
              <w:jc w:val="right"/>
              <w:rPr>
                <w:rFonts w:ascii="方正书宋_GBK" w:eastAsia="方正书宋_GBK" w:cs="Times New Roman"/>
                <w:b/>
                <w:bCs/>
              </w:rPr>
            </w:pPr>
          </w:p>
        </w:tc>
        <w:tc>
          <w:tcPr>
            <w:tcW w:w="1107" w:type="dxa"/>
            <w:vAlign w:val="center"/>
          </w:tcPr>
          <w:p w14:paraId="495DB680"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w:t>
            </w:r>
            <w:r w:rsidR="00EF48A4">
              <w:rPr>
                <w:rFonts w:ascii="方正书宋_GBK" w:eastAsia="方正书宋_GBK" w:cs="方正书宋_GBK"/>
                <w:b/>
                <w:bCs/>
              </w:rPr>
              <w:t>0</w:t>
            </w:r>
          </w:p>
        </w:tc>
        <w:tc>
          <w:tcPr>
            <w:tcW w:w="1063" w:type="dxa"/>
            <w:vAlign w:val="center"/>
          </w:tcPr>
          <w:p w14:paraId="2B2F1DF3"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82540</w:t>
            </w:r>
            <w:r w:rsidR="00EF48A4">
              <w:rPr>
                <w:rFonts w:ascii="方正书宋_GBK" w:eastAsia="方正书宋_GBK" w:cs="方正书宋_GBK"/>
                <w:b/>
                <w:bCs/>
              </w:rPr>
              <w:t>00</w:t>
            </w:r>
          </w:p>
        </w:tc>
        <w:tc>
          <w:tcPr>
            <w:tcW w:w="1063" w:type="dxa"/>
            <w:vAlign w:val="center"/>
          </w:tcPr>
          <w:p w14:paraId="499CB7C3"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82540</w:t>
            </w:r>
            <w:r w:rsidR="00EF48A4">
              <w:rPr>
                <w:rFonts w:ascii="方正书宋_GBK" w:eastAsia="方正书宋_GBK" w:cs="方正书宋_GBK"/>
                <w:b/>
                <w:bCs/>
              </w:rPr>
              <w:t>.00</w:t>
            </w:r>
          </w:p>
        </w:tc>
        <w:tc>
          <w:tcPr>
            <w:tcW w:w="895" w:type="dxa"/>
            <w:vAlign w:val="center"/>
          </w:tcPr>
          <w:p w14:paraId="1C428E6E" w14:textId="77777777" w:rsidR="00D766AB" w:rsidRDefault="00D766AB">
            <w:pPr>
              <w:spacing w:line="300" w:lineRule="exact"/>
              <w:jc w:val="right"/>
              <w:rPr>
                <w:rFonts w:ascii="方正书宋_GBK" w:eastAsia="方正书宋_GBK" w:cs="方正书宋_GBK"/>
                <w:b/>
                <w:bCs/>
              </w:rPr>
            </w:pPr>
          </w:p>
        </w:tc>
        <w:tc>
          <w:tcPr>
            <w:tcW w:w="898" w:type="dxa"/>
            <w:vAlign w:val="center"/>
          </w:tcPr>
          <w:p w14:paraId="405EDC97" w14:textId="77777777" w:rsidR="00D766AB" w:rsidRDefault="00D766AB">
            <w:pPr>
              <w:spacing w:line="300" w:lineRule="exact"/>
              <w:jc w:val="right"/>
              <w:rPr>
                <w:rFonts w:ascii="方正书宋_GBK" w:eastAsia="方正书宋_GBK" w:cs="方正书宋_GBK"/>
                <w:b/>
                <w:bCs/>
              </w:rPr>
            </w:pPr>
          </w:p>
        </w:tc>
        <w:tc>
          <w:tcPr>
            <w:tcW w:w="898" w:type="dxa"/>
            <w:vAlign w:val="center"/>
          </w:tcPr>
          <w:p w14:paraId="12416367" w14:textId="77777777" w:rsidR="00D766AB" w:rsidRDefault="00D766AB">
            <w:pPr>
              <w:spacing w:line="300" w:lineRule="exact"/>
              <w:jc w:val="right"/>
              <w:rPr>
                <w:rFonts w:ascii="方正书宋_GBK" w:eastAsia="方正书宋_GBK" w:cs="方正书宋_GBK"/>
                <w:b/>
                <w:bCs/>
              </w:rPr>
            </w:pPr>
          </w:p>
        </w:tc>
        <w:tc>
          <w:tcPr>
            <w:tcW w:w="855" w:type="dxa"/>
            <w:vAlign w:val="center"/>
          </w:tcPr>
          <w:p w14:paraId="718F1206" w14:textId="77777777" w:rsidR="00D766AB" w:rsidRDefault="00D766AB">
            <w:pPr>
              <w:spacing w:line="300" w:lineRule="exact"/>
              <w:jc w:val="right"/>
              <w:rPr>
                <w:rFonts w:ascii="方正书宋_GBK" w:eastAsia="方正书宋_GBK" w:cs="方正书宋_GBK"/>
                <w:b/>
                <w:bCs/>
              </w:rPr>
            </w:pPr>
          </w:p>
        </w:tc>
      </w:tr>
      <w:tr w:rsidR="00D766AB" w14:paraId="3F392BCA" w14:textId="77777777" w:rsidTr="00A12F5D">
        <w:trPr>
          <w:jc w:val="center"/>
        </w:trPr>
        <w:tc>
          <w:tcPr>
            <w:tcW w:w="2380" w:type="dxa"/>
            <w:vAlign w:val="center"/>
          </w:tcPr>
          <w:p w14:paraId="3547843B" w14:textId="77777777"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中共隆尧县委党史研究室小计</w:t>
            </w:r>
          </w:p>
        </w:tc>
        <w:tc>
          <w:tcPr>
            <w:tcW w:w="1056" w:type="dxa"/>
            <w:vAlign w:val="center"/>
          </w:tcPr>
          <w:p w14:paraId="13A89FA8" w14:textId="77777777" w:rsidR="00D766AB" w:rsidRDefault="00D766AB">
            <w:pPr>
              <w:spacing w:line="300" w:lineRule="exact"/>
              <w:jc w:val="right"/>
              <w:rPr>
                <w:rFonts w:ascii="方正书宋_GBK" w:eastAsia="方正书宋_GBK" w:cs="Times New Roman"/>
                <w:b/>
                <w:bCs/>
              </w:rPr>
            </w:pPr>
          </w:p>
        </w:tc>
        <w:tc>
          <w:tcPr>
            <w:tcW w:w="882" w:type="dxa"/>
            <w:vAlign w:val="center"/>
          </w:tcPr>
          <w:p w14:paraId="4701A9CD" w14:textId="77777777" w:rsidR="00D766AB" w:rsidRDefault="00D766AB">
            <w:pPr>
              <w:spacing w:line="300" w:lineRule="exact"/>
              <w:jc w:val="left"/>
              <w:rPr>
                <w:rFonts w:ascii="方正书宋_GBK" w:eastAsia="方正书宋_GBK" w:cs="Times New Roman"/>
                <w:b/>
                <w:bCs/>
              </w:rPr>
            </w:pPr>
          </w:p>
        </w:tc>
        <w:tc>
          <w:tcPr>
            <w:tcW w:w="919" w:type="dxa"/>
            <w:vAlign w:val="center"/>
          </w:tcPr>
          <w:p w14:paraId="25DBF909" w14:textId="77777777" w:rsidR="00D766AB" w:rsidRDefault="00D766AB">
            <w:pPr>
              <w:spacing w:line="300" w:lineRule="exact"/>
              <w:jc w:val="left"/>
              <w:rPr>
                <w:rFonts w:ascii="方正书宋_GBK" w:eastAsia="方正书宋_GBK" w:cs="Times New Roman"/>
                <w:b/>
                <w:bCs/>
              </w:rPr>
            </w:pPr>
          </w:p>
        </w:tc>
        <w:tc>
          <w:tcPr>
            <w:tcW w:w="694" w:type="dxa"/>
            <w:vAlign w:val="center"/>
          </w:tcPr>
          <w:p w14:paraId="02EDA6C4" w14:textId="77777777" w:rsidR="00D766AB" w:rsidRDefault="00D766AB">
            <w:pPr>
              <w:spacing w:line="300" w:lineRule="exact"/>
              <w:jc w:val="left"/>
              <w:rPr>
                <w:rFonts w:ascii="方正书宋_GBK" w:eastAsia="方正书宋_GBK" w:cs="Times New Roman"/>
                <w:b/>
                <w:bCs/>
              </w:rPr>
            </w:pPr>
          </w:p>
        </w:tc>
        <w:tc>
          <w:tcPr>
            <w:tcW w:w="865" w:type="dxa"/>
            <w:vAlign w:val="center"/>
          </w:tcPr>
          <w:p w14:paraId="72234E2B" w14:textId="77777777" w:rsidR="00D766AB" w:rsidRDefault="00D766AB">
            <w:pPr>
              <w:spacing w:line="300" w:lineRule="exact"/>
              <w:jc w:val="right"/>
              <w:rPr>
                <w:rFonts w:ascii="方正书宋_GBK" w:eastAsia="方正书宋_GBK" w:cs="Times New Roman"/>
                <w:b/>
                <w:bCs/>
              </w:rPr>
            </w:pPr>
          </w:p>
        </w:tc>
        <w:tc>
          <w:tcPr>
            <w:tcW w:w="993" w:type="dxa"/>
            <w:vAlign w:val="center"/>
          </w:tcPr>
          <w:p w14:paraId="4F7AC4D4" w14:textId="77777777" w:rsidR="00D766AB" w:rsidRDefault="00D766AB">
            <w:pPr>
              <w:spacing w:line="300" w:lineRule="exact"/>
              <w:jc w:val="right"/>
              <w:rPr>
                <w:rFonts w:ascii="方正书宋_GBK" w:eastAsia="方正书宋_GBK" w:cs="Times New Roman"/>
                <w:b/>
                <w:bCs/>
              </w:rPr>
            </w:pPr>
          </w:p>
        </w:tc>
        <w:tc>
          <w:tcPr>
            <w:tcW w:w="1107" w:type="dxa"/>
            <w:vAlign w:val="center"/>
          </w:tcPr>
          <w:p w14:paraId="33DDD780"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82540</w:t>
            </w:r>
            <w:r w:rsidR="00EF48A4">
              <w:rPr>
                <w:rFonts w:ascii="方正书宋_GBK" w:eastAsia="方正书宋_GBK" w:cs="方正书宋_GBK"/>
                <w:b/>
                <w:bCs/>
              </w:rPr>
              <w:t>.00</w:t>
            </w:r>
          </w:p>
        </w:tc>
        <w:tc>
          <w:tcPr>
            <w:tcW w:w="1063" w:type="dxa"/>
            <w:vAlign w:val="center"/>
          </w:tcPr>
          <w:p w14:paraId="60A12536"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82540</w:t>
            </w:r>
            <w:r w:rsidR="00EF48A4">
              <w:rPr>
                <w:rFonts w:ascii="方正书宋_GBK" w:eastAsia="方正书宋_GBK" w:cs="方正书宋_GBK"/>
                <w:b/>
                <w:bCs/>
              </w:rPr>
              <w:t>.00</w:t>
            </w:r>
          </w:p>
        </w:tc>
        <w:tc>
          <w:tcPr>
            <w:tcW w:w="1063" w:type="dxa"/>
            <w:vAlign w:val="center"/>
          </w:tcPr>
          <w:p w14:paraId="211D6F0C" w14:textId="77777777" w:rsidR="00D766AB" w:rsidRDefault="00243D3A">
            <w:pPr>
              <w:spacing w:line="300" w:lineRule="exact"/>
              <w:jc w:val="right"/>
              <w:rPr>
                <w:rFonts w:ascii="方正书宋_GBK" w:eastAsia="方正书宋_GBK" w:cs="方正书宋_GBK"/>
                <w:b/>
                <w:bCs/>
              </w:rPr>
            </w:pPr>
            <w:r>
              <w:rPr>
                <w:rFonts w:ascii="方正书宋_GBK" w:eastAsia="方正书宋_GBK" w:cs="方正书宋_GBK" w:hint="eastAsia"/>
                <w:b/>
                <w:bCs/>
              </w:rPr>
              <w:t>82540</w:t>
            </w:r>
            <w:r w:rsidR="00EF48A4">
              <w:rPr>
                <w:rFonts w:ascii="方正书宋_GBK" w:eastAsia="方正书宋_GBK" w:cs="方正书宋_GBK"/>
                <w:b/>
                <w:bCs/>
              </w:rPr>
              <w:t>.00</w:t>
            </w:r>
          </w:p>
        </w:tc>
        <w:tc>
          <w:tcPr>
            <w:tcW w:w="895" w:type="dxa"/>
            <w:vAlign w:val="center"/>
          </w:tcPr>
          <w:p w14:paraId="0139DE74" w14:textId="77777777" w:rsidR="00D766AB" w:rsidRDefault="00D766AB">
            <w:pPr>
              <w:spacing w:line="300" w:lineRule="exact"/>
              <w:jc w:val="right"/>
              <w:rPr>
                <w:rFonts w:ascii="方正书宋_GBK" w:eastAsia="方正书宋_GBK" w:cs="方正书宋_GBK"/>
                <w:b/>
                <w:bCs/>
              </w:rPr>
            </w:pPr>
          </w:p>
        </w:tc>
        <w:tc>
          <w:tcPr>
            <w:tcW w:w="898" w:type="dxa"/>
            <w:vAlign w:val="center"/>
          </w:tcPr>
          <w:p w14:paraId="2417B95F" w14:textId="77777777" w:rsidR="00D766AB" w:rsidRDefault="00D766AB">
            <w:pPr>
              <w:spacing w:line="300" w:lineRule="exact"/>
              <w:jc w:val="right"/>
              <w:rPr>
                <w:rFonts w:ascii="方正书宋_GBK" w:eastAsia="方正书宋_GBK" w:cs="方正书宋_GBK"/>
                <w:b/>
                <w:bCs/>
              </w:rPr>
            </w:pPr>
          </w:p>
        </w:tc>
        <w:tc>
          <w:tcPr>
            <w:tcW w:w="898" w:type="dxa"/>
            <w:vAlign w:val="center"/>
          </w:tcPr>
          <w:p w14:paraId="3D2F31F4" w14:textId="77777777" w:rsidR="00D766AB" w:rsidRDefault="00D766AB">
            <w:pPr>
              <w:spacing w:line="300" w:lineRule="exact"/>
              <w:jc w:val="right"/>
              <w:rPr>
                <w:rFonts w:ascii="方正书宋_GBK" w:eastAsia="方正书宋_GBK" w:cs="方正书宋_GBK"/>
                <w:b/>
                <w:bCs/>
              </w:rPr>
            </w:pPr>
          </w:p>
        </w:tc>
        <w:tc>
          <w:tcPr>
            <w:tcW w:w="855" w:type="dxa"/>
            <w:vAlign w:val="center"/>
          </w:tcPr>
          <w:p w14:paraId="569C24B6" w14:textId="77777777" w:rsidR="00D766AB" w:rsidRDefault="00D766AB">
            <w:pPr>
              <w:spacing w:line="300" w:lineRule="exact"/>
              <w:jc w:val="right"/>
              <w:rPr>
                <w:rFonts w:ascii="方正书宋_GBK" w:eastAsia="方正书宋_GBK" w:cs="方正书宋_GBK"/>
                <w:b/>
                <w:bCs/>
              </w:rPr>
            </w:pPr>
          </w:p>
        </w:tc>
      </w:tr>
      <w:tr w:rsidR="00D766AB" w14:paraId="1D1022DF" w14:textId="77777777" w:rsidTr="00A12F5D">
        <w:trPr>
          <w:jc w:val="center"/>
        </w:trPr>
        <w:tc>
          <w:tcPr>
            <w:tcW w:w="2380" w:type="dxa"/>
            <w:vAlign w:val="center"/>
          </w:tcPr>
          <w:p w14:paraId="0F51BDC7"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党史经费</w:t>
            </w:r>
          </w:p>
        </w:tc>
        <w:tc>
          <w:tcPr>
            <w:tcW w:w="1056" w:type="dxa"/>
            <w:vAlign w:val="center"/>
          </w:tcPr>
          <w:p w14:paraId="4DEA2328"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26000</w:t>
            </w:r>
            <w:r w:rsidR="00EF48A4">
              <w:rPr>
                <w:rFonts w:ascii="方正书宋_GBK" w:eastAsia="方正书宋_GBK" w:cs="方正书宋_GBK"/>
              </w:rPr>
              <w:t>.0</w:t>
            </w:r>
          </w:p>
        </w:tc>
        <w:tc>
          <w:tcPr>
            <w:tcW w:w="882" w:type="dxa"/>
            <w:vAlign w:val="center"/>
          </w:tcPr>
          <w:p w14:paraId="2A538149" w14:textId="77777777" w:rsidR="00D766AB" w:rsidRDefault="00A1645A">
            <w:pPr>
              <w:spacing w:line="300" w:lineRule="exact"/>
              <w:jc w:val="left"/>
              <w:rPr>
                <w:rFonts w:ascii="方正书宋_GBK" w:eastAsia="方正书宋_GBK" w:cs="Times New Roman"/>
              </w:rPr>
            </w:pPr>
            <w:r>
              <w:rPr>
                <w:rFonts w:ascii="方正书宋_GBK" w:eastAsia="方正书宋_GBK" w:cs="方正书宋_GBK" w:hint="eastAsia"/>
              </w:rPr>
              <w:t>文具</w:t>
            </w:r>
          </w:p>
        </w:tc>
        <w:tc>
          <w:tcPr>
            <w:tcW w:w="919" w:type="dxa"/>
            <w:vAlign w:val="center"/>
          </w:tcPr>
          <w:p w14:paraId="6093997F" w14:textId="77777777" w:rsidR="00D766AB" w:rsidRDefault="00EF48A4">
            <w:pPr>
              <w:spacing w:line="300" w:lineRule="exact"/>
              <w:jc w:val="left"/>
              <w:rPr>
                <w:rFonts w:ascii="方正书宋_GBK" w:eastAsia="方正书宋_GBK" w:cs="方正书宋_GBK"/>
              </w:rPr>
            </w:pPr>
            <w:r>
              <w:rPr>
                <w:rFonts w:ascii="方正书宋_GBK" w:eastAsia="方正书宋_GBK" w:cs="方正书宋_GBK"/>
              </w:rPr>
              <w:t>A09</w:t>
            </w:r>
            <w:r w:rsidR="00A1645A">
              <w:rPr>
                <w:rFonts w:ascii="方正书宋_GBK" w:eastAsia="方正书宋_GBK" w:cs="方正书宋_GBK" w:hint="eastAsia"/>
              </w:rPr>
              <w:t>0401</w:t>
            </w:r>
          </w:p>
        </w:tc>
        <w:tc>
          <w:tcPr>
            <w:tcW w:w="694" w:type="dxa"/>
            <w:vAlign w:val="center"/>
          </w:tcPr>
          <w:p w14:paraId="19747E06"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件</w:t>
            </w:r>
          </w:p>
        </w:tc>
        <w:tc>
          <w:tcPr>
            <w:tcW w:w="865" w:type="dxa"/>
            <w:vAlign w:val="center"/>
          </w:tcPr>
          <w:p w14:paraId="25135A56" w14:textId="77777777" w:rsidR="00D766AB" w:rsidRDefault="00EF48A4" w:rsidP="0010474D">
            <w:pPr>
              <w:spacing w:line="300" w:lineRule="exact"/>
              <w:ind w:right="210"/>
              <w:jc w:val="right"/>
              <w:rPr>
                <w:rFonts w:ascii="方正书宋_GBK" w:eastAsia="方正书宋_GBK" w:cs="方正书宋_GBK"/>
              </w:rPr>
            </w:pPr>
            <w:r>
              <w:rPr>
                <w:rFonts w:ascii="方正书宋_GBK" w:eastAsia="方正书宋_GBK" w:cs="方正书宋_GBK"/>
              </w:rPr>
              <w:t>100</w:t>
            </w:r>
            <w:r w:rsidR="0010474D">
              <w:rPr>
                <w:rFonts w:ascii="方正书宋_GBK" w:eastAsia="方正书宋_GBK" w:cs="方正书宋_GBK" w:hint="eastAsia"/>
              </w:rPr>
              <w:t>.</w:t>
            </w:r>
          </w:p>
        </w:tc>
        <w:tc>
          <w:tcPr>
            <w:tcW w:w="993" w:type="dxa"/>
            <w:vAlign w:val="center"/>
          </w:tcPr>
          <w:p w14:paraId="727D6AE2"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130.00</w:t>
            </w:r>
          </w:p>
        </w:tc>
        <w:tc>
          <w:tcPr>
            <w:tcW w:w="1107" w:type="dxa"/>
            <w:vAlign w:val="center"/>
          </w:tcPr>
          <w:p w14:paraId="507A518B"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13000</w:t>
            </w:r>
            <w:r w:rsidR="00EF48A4">
              <w:rPr>
                <w:rFonts w:ascii="方正书宋_GBK" w:eastAsia="方正书宋_GBK" w:cs="方正书宋_GBK"/>
              </w:rPr>
              <w:t>.0</w:t>
            </w:r>
          </w:p>
        </w:tc>
        <w:tc>
          <w:tcPr>
            <w:tcW w:w="1063" w:type="dxa"/>
            <w:vAlign w:val="center"/>
          </w:tcPr>
          <w:p w14:paraId="7F971BA2"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13000</w:t>
            </w:r>
            <w:r w:rsidR="00EF48A4">
              <w:rPr>
                <w:rFonts w:ascii="方正书宋_GBK" w:eastAsia="方正书宋_GBK" w:cs="方正书宋_GBK"/>
              </w:rPr>
              <w:t>.0</w:t>
            </w:r>
          </w:p>
        </w:tc>
        <w:tc>
          <w:tcPr>
            <w:tcW w:w="1063" w:type="dxa"/>
            <w:vAlign w:val="center"/>
          </w:tcPr>
          <w:p w14:paraId="630C0365"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13000</w:t>
            </w:r>
            <w:r w:rsidR="00EF48A4">
              <w:rPr>
                <w:rFonts w:ascii="方正书宋_GBK" w:eastAsia="方正书宋_GBK" w:cs="方正书宋_GBK"/>
              </w:rPr>
              <w:t>.0</w:t>
            </w:r>
          </w:p>
        </w:tc>
        <w:tc>
          <w:tcPr>
            <w:tcW w:w="895" w:type="dxa"/>
            <w:vAlign w:val="center"/>
          </w:tcPr>
          <w:p w14:paraId="5EEB291C" w14:textId="77777777" w:rsidR="00D766AB" w:rsidRDefault="00D766AB">
            <w:pPr>
              <w:spacing w:line="300" w:lineRule="exact"/>
              <w:jc w:val="right"/>
              <w:rPr>
                <w:rFonts w:ascii="方正书宋_GBK" w:eastAsia="方正书宋_GBK" w:cs="方正书宋_GBK"/>
              </w:rPr>
            </w:pPr>
          </w:p>
        </w:tc>
        <w:tc>
          <w:tcPr>
            <w:tcW w:w="898" w:type="dxa"/>
            <w:vAlign w:val="center"/>
          </w:tcPr>
          <w:p w14:paraId="7E94F4D4" w14:textId="77777777" w:rsidR="00D766AB" w:rsidRDefault="00D766AB">
            <w:pPr>
              <w:spacing w:line="300" w:lineRule="exact"/>
              <w:jc w:val="right"/>
              <w:rPr>
                <w:rFonts w:ascii="方正书宋_GBK" w:eastAsia="方正书宋_GBK" w:cs="方正书宋_GBK"/>
              </w:rPr>
            </w:pPr>
          </w:p>
        </w:tc>
        <w:tc>
          <w:tcPr>
            <w:tcW w:w="898" w:type="dxa"/>
            <w:vAlign w:val="center"/>
          </w:tcPr>
          <w:p w14:paraId="33816B2B" w14:textId="77777777" w:rsidR="00D766AB" w:rsidRDefault="00D766AB">
            <w:pPr>
              <w:spacing w:line="300" w:lineRule="exact"/>
              <w:jc w:val="right"/>
              <w:rPr>
                <w:rFonts w:ascii="方正书宋_GBK" w:eastAsia="方正书宋_GBK" w:cs="方正书宋_GBK"/>
              </w:rPr>
            </w:pPr>
          </w:p>
        </w:tc>
        <w:tc>
          <w:tcPr>
            <w:tcW w:w="855" w:type="dxa"/>
            <w:vAlign w:val="center"/>
          </w:tcPr>
          <w:p w14:paraId="06F917BB" w14:textId="77777777" w:rsidR="00D766AB" w:rsidRDefault="00D766AB">
            <w:pPr>
              <w:spacing w:line="300" w:lineRule="exact"/>
              <w:jc w:val="right"/>
              <w:rPr>
                <w:rFonts w:ascii="方正书宋_GBK" w:eastAsia="方正书宋_GBK" w:cs="方正书宋_GBK"/>
              </w:rPr>
            </w:pPr>
          </w:p>
        </w:tc>
      </w:tr>
      <w:tr w:rsidR="00D766AB" w14:paraId="685AA7D2" w14:textId="77777777" w:rsidTr="00A12F5D">
        <w:trPr>
          <w:jc w:val="center"/>
        </w:trPr>
        <w:tc>
          <w:tcPr>
            <w:tcW w:w="2380" w:type="dxa"/>
            <w:vAlign w:val="center"/>
          </w:tcPr>
          <w:p w14:paraId="0F1698DC"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党史经费</w:t>
            </w:r>
          </w:p>
        </w:tc>
        <w:tc>
          <w:tcPr>
            <w:tcW w:w="1056" w:type="dxa"/>
            <w:vAlign w:val="center"/>
          </w:tcPr>
          <w:p w14:paraId="70F2ED36"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26000</w:t>
            </w:r>
            <w:r w:rsidR="00EF48A4">
              <w:rPr>
                <w:rFonts w:ascii="方正书宋_GBK" w:eastAsia="方正书宋_GBK" w:cs="方正书宋_GBK"/>
              </w:rPr>
              <w:t>.0</w:t>
            </w:r>
          </w:p>
        </w:tc>
        <w:tc>
          <w:tcPr>
            <w:tcW w:w="882" w:type="dxa"/>
            <w:vAlign w:val="center"/>
          </w:tcPr>
          <w:p w14:paraId="328320C9" w14:textId="77777777" w:rsidR="00D766AB" w:rsidRDefault="00A1645A">
            <w:pPr>
              <w:spacing w:line="300" w:lineRule="exact"/>
              <w:jc w:val="left"/>
              <w:rPr>
                <w:rFonts w:ascii="方正书宋_GBK" w:eastAsia="方正书宋_GBK" w:cs="Times New Roman"/>
              </w:rPr>
            </w:pPr>
            <w:r>
              <w:rPr>
                <w:rFonts w:ascii="方正书宋_GBK" w:eastAsia="方正书宋_GBK" w:cs="方正书宋_GBK" w:hint="eastAsia"/>
              </w:rPr>
              <w:t>基础电信服务</w:t>
            </w:r>
          </w:p>
        </w:tc>
        <w:tc>
          <w:tcPr>
            <w:tcW w:w="919" w:type="dxa"/>
            <w:vAlign w:val="center"/>
          </w:tcPr>
          <w:p w14:paraId="6B8D95B6" w14:textId="77777777" w:rsidR="00D766AB" w:rsidRDefault="00EF48A4">
            <w:pPr>
              <w:spacing w:line="300" w:lineRule="exact"/>
              <w:jc w:val="left"/>
              <w:rPr>
                <w:rFonts w:ascii="方正书宋_GBK" w:eastAsia="方正书宋_GBK" w:cs="方正书宋_GBK"/>
              </w:rPr>
            </w:pPr>
            <w:r>
              <w:rPr>
                <w:rFonts w:ascii="方正书宋_GBK" w:eastAsia="方正书宋_GBK" w:cs="方正书宋_GBK"/>
              </w:rPr>
              <w:t>C03</w:t>
            </w:r>
            <w:r w:rsidR="00A1645A">
              <w:rPr>
                <w:rFonts w:ascii="方正书宋_GBK" w:eastAsia="方正书宋_GBK" w:cs="方正书宋_GBK" w:hint="eastAsia"/>
              </w:rPr>
              <w:t>0101</w:t>
            </w:r>
          </w:p>
        </w:tc>
        <w:tc>
          <w:tcPr>
            <w:tcW w:w="694" w:type="dxa"/>
            <w:vAlign w:val="center"/>
          </w:tcPr>
          <w:p w14:paraId="31B54707"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年</w:t>
            </w:r>
          </w:p>
        </w:tc>
        <w:tc>
          <w:tcPr>
            <w:tcW w:w="865" w:type="dxa"/>
            <w:vAlign w:val="center"/>
          </w:tcPr>
          <w:p w14:paraId="12729E34" w14:textId="77777777" w:rsidR="00D766AB" w:rsidRDefault="00EF48A4">
            <w:pPr>
              <w:spacing w:line="300" w:lineRule="exact"/>
              <w:jc w:val="right"/>
              <w:rPr>
                <w:rFonts w:ascii="方正书宋_GBK" w:eastAsia="方正书宋_GBK" w:cs="方正书宋_GBK"/>
              </w:rPr>
            </w:pPr>
            <w:r>
              <w:rPr>
                <w:rFonts w:ascii="方正书宋_GBK" w:eastAsia="方正书宋_GBK" w:cs="方正书宋_GBK"/>
              </w:rPr>
              <w:t>1.00</w:t>
            </w:r>
          </w:p>
        </w:tc>
        <w:tc>
          <w:tcPr>
            <w:tcW w:w="993" w:type="dxa"/>
            <w:vAlign w:val="center"/>
          </w:tcPr>
          <w:p w14:paraId="522BEF61"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3440</w:t>
            </w:r>
            <w:r w:rsidR="00EF48A4">
              <w:rPr>
                <w:rFonts w:ascii="方正书宋_GBK" w:eastAsia="方正书宋_GBK" w:cs="方正书宋_GBK"/>
              </w:rPr>
              <w:t>.00</w:t>
            </w:r>
          </w:p>
        </w:tc>
        <w:tc>
          <w:tcPr>
            <w:tcW w:w="1107" w:type="dxa"/>
            <w:vAlign w:val="center"/>
          </w:tcPr>
          <w:p w14:paraId="7A8B48CE"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3440</w:t>
            </w:r>
          </w:p>
        </w:tc>
        <w:tc>
          <w:tcPr>
            <w:tcW w:w="1063" w:type="dxa"/>
            <w:vAlign w:val="center"/>
          </w:tcPr>
          <w:p w14:paraId="4C750E9B"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3440</w:t>
            </w:r>
          </w:p>
        </w:tc>
        <w:tc>
          <w:tcPr>
            <w:tcW w:w="1063" w:type="dxa"/>
            <w:vAlign w:val="center"/>
          </w:tcPr>
          <w:p w14:paraId="41BE2F3E"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3440</w:t>
            </w:r>
          </w:p>
        </w:tc>
        <w:tc>
          <w:tcPr>
            <w:tcW w:w="895" w:type="dxa"/>
            <w:vAlign w:val="center"/>
          </w:tcPr>
          <w:p w14:paraId="38273CAF" w14:textId="77777777" w:rsidR="00D766AB" w:rsidRDefault="00D766AB">
            <w:pPr>
              <w:spacing w:line="300" w:lineRule="exact"/>
              <w:jc w:val="right"/>
              <w:rPr>
                <w:rFonts w:ascii="方正书宋_GBK" w:eastAsia="方正书宋_GBK" w:cs="方正书宋_GBK"/>
              </w:rPr>
            </w:pPr>
          </w:p>
        </w:tc>
        <w:tc>
          <w:tcPr>
            <w:tcW w:w="898" w:type="dxa"/>
            <w:vAlign w:val="center"/>
          </w:tcPr>
          <w:p w14:paraId="544FD346" w14:textId="77777777" w:rsidR="00D766AB" w:rsidRDefault="00D766AB">
            <w:pPr>
              <w:spacing w:line="300" w:lineRule="exact"/>
              <w:jc w:val="right"/>
              <w:rPr>
                <w:rFonts w:ascii="方正书宋_GBK" w:eastAsia="方正书宋_GBK" w:cs="方正书宋_GBK"/>
              </w:rPr>
            </w:pPr>
          </w:p>
        </w:tc>
        <w:tc>
          <w:tcPr>
            <w:tcW w:w="898" w:type="dxa"/>
            <w:vAlign w:val="center"/>
          </w:tcPr>
          <w:p w14:paraId="15690C22" w14:textId="77777777" w:rsidR="00D766AB" w:rsidRDefault="00D766AB">
            <w:pPr>
              <w:spacing w:line="300" w:lineRule="exact"/>
              <w:jc w:val="right"/>
              <w:rPr>
                <w:rFonts w:ascii="方正书宋_GBK" w:eastAsia="方正书宋_GBK" w:cs="方正书宋_GBK"/>
              </w:rPr>
            </w:pPr>
          </w:p>
        </w:tc>
        <w:tc>
          <w:tcPr>
            <w:tcW w:w="855" w:type="dxa"/>
            <w:vAlign w:val="center"/>
          </w:tcPr>
          <w:p w14:paraId="7A0336CF" w14:textId="77777777" w:rsidR="00D766AB" w:rsidRDefault="00D766AB">
            <w:pPr>
              <w:spacing w:line="300" w:lineRule="exact"/>
              <w:jc w:val="right"/>
              <w:rPr>
                <w:rFonts w:ascii="方正书宋_GBK" w:eastAsia="方正书宋_GBK" w:cs="方正书宋_GBK"/>
              </w:rPr>
            </w:pPr>
          </w:p>
        </w:tc>
      </w:tr>
      <w:tr w:rsidR="00D766AB" w14:paraId="6C92546E" w14:textId="77777777" w:rsidTr="00A12F5D">
        <w:trPr>
          <w:jc w:val="center"/>
        </w:trPr>
        <w:tc>
          <w:tcPr>
            <w:tcW w:w="2380" w:type="dxa"/>
            <w:vAlign w:val="center"/>
          </w:tcPr>
          <w:p w14:paraId="78E5109B"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党史经费</w:t>
            </w:r>
          </w:p>
        </w:tc>
        <w:tc>
          <w:tcPr>
            <w:tcW w:w="1056" w:type="dxa"/>
            <w:vAlign w:val="center"/>
          </w:tcPr>
          <w:p w14:paraId="06BB0B0A" w14:textId="77777777"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26000</w:t>
            </w:r>
            <w:r w:rsidR="00EF48A4">
              <w:rPr>
                <w:rFonts w:ascii="方正书宋_GBK" w:eastAsia="方正书宋_GBK" w:cs="方正书宋_GBK"/>
              </w:rPr>
              <w:t>.0</w:t>
            </w:r>
          </w:p>
        </w:tc>
        <w:tc>
          <w:tcPr>
            <w:tcW w:w="882" w:type="dxa"/>
            <w:vAlign w:val="center"/>
          </w:tcPr>
          <w:p w14:paraId="50A33481" w14:textId="77777777" w:rsidR="00D766AB" w:rsidRDefault="00A12F5D">
            <w:pPr>
              <w:spacing w:line="300" w:lineRule="exact"/>
              <w:jc w:val="left"/>
              <w:rPr>
                <w:rFonts w:ascii="方正书宋_GBK" w:eastAsia="方正书宋_GBK" w:cs="Times New Roman"/>
              </w:rPr>
            </w:pPr>
            <w:r>
              <w:rPr>
                <w:rFonts w:ascii="方正书宋_GBK" w:eastAsia="方正书宋_GBK" w:cs="方正书宋_GBK" w:hint="eastAsia"/>
              </w:rPr>
              <w:t>台式计算机</w:t>
            </w:r>
          </w:p>
        </w:tc>
        <w:tc>
          <w:tcPr>
            <w:tcW w:w="919" w:type="dxa"/>
            <w:vAlign w:val="center"/>
          </w:tcPr>
          <w:p w14:paraId="202229B5" w14:textId="77777777" w:rsidR="00D766AB" w:rsidRDefault="00EF48A4">
            <w:pPr>
              <w:spacing w:line="300" w:lineRule="exact"/>
              <w:jc w:val="left"/>
              <w:rPr>
                <w:rFonts w:ascii="方正书宋_GBK" w:eastAsia="方正书宋_GBK" w:cs="方正书宋_GBK"/>
              </w:rPr>
            </w:pPr>
            <w:r>
              <w:rPr>
                <w:rFonts w:ascii="方正书宋_GBK" w:eastAsia="方正书宋_GBK" w:cs="方正书宋_GBK"/>
              </w:rPr>
              <w:t>A02</w:t>
            </w:r>
            <w:r w:rsidR="00A12F5D">
              <w:rPr>
                <w:rFonts w:ascii="方正书宋_GBK" w:eastAsia="方正书宋_GBK" w:cs="方正书宋_GBK" w:hint="eastAsia"/>
              </w:rPr>
              <w:t>010104</w:t>
            </w:r>
          </w:p>
        </w:tc>
        <w:tc>
          <w:tcPr>
            <w:tcW w:w="694" w:type="dxa"/>
            <w:vAlign w:val="center"/>
          </w:tcPr>
          <w:p w14:paraId="59A6CD5C" w14:textId="77777777" w:rsidR="00D766AB" w:rsidRDefault="00A1645A">
            <w:pPr>
              <w:spacing w:line="300" w:lineRule="exact"/>
              <w:jc w:val="left"/>
              <w:rPr>
                <w:rFonts w:ascii="方正书宋_GBK" w:eastAsia="方正书宋_GBK" w:cs="Times New Roman"/>
              </w:rPr>
            </w:pPr>
            <w:r>
              <w:rPr>
                <w:rFonts w:ascii="方正书宋_GBK" w:eastAsia="方正书宋_GBK" w:cs="方正书宋_GBK" w:hint="eastAsia"/>
              </w:rPr>
              <w:t>台</w:t>
            </w:r>
          </w:p>
        </w:tc>
        <w:tc>
          <w:tcPr>
            <w:tcW w:w="865" w:type="dxa"/>
            <w:vAlign w:val="center"/>
          </w:tcPr>
          <w:p w14:paraId="6F211CA2"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1</w:t>
            </w:r>
            <w:r w:rsidR="00EF48A4">
              <w:rPr>
                <w:rFonts w:ascii="方正书宋_GBK" w:eastAsia="方正书宋_GBK" w:cs="方正书宋_GBK"/>
              </w:rPr>
              <w:t>.00</w:t>
            </w:r>
          </w:p>
        </w:tc>
        <w:tc>
          <w:tcPr>
            <w:tcW w:w="993" w:type="dxa"/>
            <w:vAlign w:val="center"/>
          </w:tcPr>
          <w:p w14:paraId="6454675D"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5000</w:t>
            </w:r>
            <w:r w:rsidR="00EF48A4">
              <w:rPr>
                <w:rFonts w:ascii="方正书宋_GBK" w:eastAsia="方正书宋_GBK" w:cs="方正书宋_GBK"/>
              </w:rPr>
              <w:t>.00</w:t>
            </w:r>
          </w:p>
        </w:tc>
        <w:tc>
          <w:tcPr>
            <w:tcW w:w="1107" w:type="dxa"/>
            <w:vAlign w:val="center"/>
          </w:tcPr>
          <w:p w14:paraId="150E4603"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5</w:t>
            </w:r>
            <w:r w:rsidR="00EF48A4">
              <w:rPr>
                <w:rFonts w:ascii="方正书宋_GBK" w:eastAsia="方正书宋_GBK" w:cs="方正书宋_GBK"/>
              </w:rPr>
              <w:t>000.00</w:t>
            </w:r>
          </w:p>
        </w:tc>
        <w:tc>
          <w:tcPr>
            <w:tcW w:w="1063" w:type="dxa"/>
            <w:vAlign w:val="center"/>
          </w:tcPr>
          <w:p w14:paraId="5FA091CB"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5000</w:t>
            </w:r>
            <w:r w:rsidR="00EF48A4">
              <w:rPr>
                <w:rFonts w:ascii="方正书宋_GBK" w:eastAsia="方正书宋_GBK" w:cs="方正书宋_GBK"/>
              </w:rPr>
              <w:t>.00</w:t>
            </w:r>
          </w:p>
        </w:tc>
        <w:tc>
          <w:tcPr>
            <w:tcW w:w="1063" w:type="dxa"/>
            <w:vAlign w:val="center"/>
          </w:tcPr>
          <w:p w14:paraId="2E05F522"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5</w:t>
            </w:r>
            <w:r w:rsidR="00EF48A4">
              <w:rPr>
                <w:rFonts w:ascii="方正书宋_GBK" w:eastAsia="方正书宋_GBK" w:cs="方正书宋_GBK"/>
              </w:rPr>
              <w:t>000.00</w:t>
            </w:r>
          </w:p>
        </w:tc>
        <w:tc>
          <w:tcPr>
            <w:tcW w:w="895" w:type="dxa"/>
            <w:vAlign w:val="center"/>
          </w:tcPr>
          <w:p w14:paraId="3599F1C5" w14:textId="77777777" w:rsidR="00D766AB" w:rsidRDefault="00D766AB">
            <w:pPr>
              <w:spacing w:line="300" w:lineRule="exact"/>
              <w:jc w:val="right"/>
              <w:rPr>
                <w:rFonts w:ascii="方正书宋_GBK" w:eastAsia="方正书宋_GBK" w:cs="方正书宋_GBK"/>
              </w:rPr>
            </w:pPr>
          </w:p>
        </w:tc>
        <w:tc>
          <w:tcPr>
            <w:tcW w:w="898" w:type="dxa"/>
            <w:vAlign w:val="center"/>
          </w:tcPr>
          <w:p w14:paraId="6DDCD2ED" w14:textId="77777777" w:rsidR="00D766AB" w:rsidRDefault="00D766AB">
            <w:pPr>
              <w:spacing w:line="300" w:lineRule="exact"/>
              <w:jc w:val="right"/>
              <w:rPr>
                <w:rFonts w:ascii="方正书宋_GBK" w:eastAsia="方正书宋_GBK" w:cs="方正书宋_GBK"/>
              </w:rPr>
            </w:pPr>
          </w:p>
        </w:tc>
        <w:tc>
          <w:tcPr>
            <w:tcW w:w="898" w:type="dxa"/>
            <w:vAlign w:val="center"/>
          </w:tcPr>
          <w:p w14:paraId="4B94CF6C" w14:textId="77777777" w:rsidR="00D766AB" w:rsidRDefault="00D766AB">
            <w:pPr>
              <w:spacing w:line="300" w:lineRule="exact"/>
              <w:jc w:val="right"/>
              <w:rPr>
                <w:rFonts w:ascii="方正书宋_GBK" w:eastAsia="方正书宋_GBK" w:cs="方正书宋_GBK"/>
              </w:rPr>
            </w:pPr>
          </w:p>
        </w:tc>
        <w:tc>
          <w:tcPr>
            <w:tcW w:w="855" w:type="dxa"/>
            <w:vAlign w:val="center"/>
          </w:tcPr>
          <w:p w14:paraId="26E64FDB" w14:textId="77777777" w:rsidR="00D766AB" w:rsidRDefault="00D766AB">
            <w:pPr>
              <w:spacing w:line="300" w:lineRule="exact"/>
              <w:jc w:val="right"/>
              <w:rPr>
                <w:rFonts w:ascii="方正书宋_GBK" w:eastAsia="方正书宋_GBK" w:cs="方正书宋_GBK"/>
              </w:rPr>
            </w:pPr>
          </w:p>
        </w:tc>
      </w:tr>
      <w:tr w:rsidR="00D766AB" w14:paraId="727FAF68" w14:textId="77777777" w:rsidTr="00A12F5D">
        <w:trPr>
          <w:trHeight w:val="427"/>
          <w:jc w:val="center"/>
        </w:trPr>
        <w:tc>
          <w:tcPr>
            <w:tcW w:w="2380" w:type="dxa"/>
            <w:vAlign w:val="center"/>
          </w:tcPr>
          <w:p w14:paraId="44BDF1ED" w14:textId="77777777"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党史编纂专项经费</w:t>
            </w:r>
          </w:p>
        </w:tc>
        <w:tc>
          <w:tcPr>
            <w:tcW w:w="1056" w:type="dxa"/>
            <w:vAlign w:val="center"/>
          </w:tcPr>
          <w:p w14:paraId="45F6F594"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6</w:t>
            </w:r>
            <w:r w:rsidR="00EF48A4">
              <w:rPr>
                <w:rFonts w:ascii="方正书宋_GBK" w:eastAsia="方正书宋_GBK" w:cs="方正书宋_GBK"/>
              </w:rPr>
              <w:t>0000.0</w:t>
            </w:r>
          </w:p>
        </w:tc>
        <w:tc>
          <w:tcPr>
            <w:tcW w:w="882" w:type="dxa"/>
            <w:vAlign w:val="center"/>
          </w:tcPr>
          <w:p w14:paraId="2E37F87F" w14:textId="77777777" w:rsidR="00D766AB" w:rsidRDefault="00A12F5D">
            <w:pPr>
              <w:spacing w:line="300" w:lineRule="exact"/>
              <w:jc w:val="left"/>
              <w:rPr>
                <w:rFonts w:ascii="方正书宋_GBK" w:eastAsia="方正书宋_GBK" w:cs="Times New Roman"/>
              </w:rPr>
            </w:pPr>
            <w:r>
              <w:rPr>
                <w:rFonts w:ascii="方正书宋_GBK" w:eastAsia="方正书宋_GBK" w:cs="方正书宋_GBK" w:hint="eastAsia"/>
              </w:rPr>
              <w:t>复印纸</w:t>
            </w:r>
          </w:p>
        </w:tc>
        <w:tc>
          <w:tcPr>
            <w:tcW w:w="919" w:type="dxa"/>
            <w:vAlign w:val="center"/>
          </w:tcPr>
          <w:p w14:paraId="3444EFC9" w14:textId="77777777" w:rsidR="00D766AB" w:rsidRDefault="00A12F5D">
            <w:pPr>
              <w:spacing w:line="300" w:lineRule="exact"/>
              <w:jc w:val="left"/>
              <w:rPr>
                <w:rFonts w:ascii="方正书宋_GBK" w:eastAsia="方正书宋_GBK" w:cs="方正书宋_GBK"/>
              </w:rPr>
            </w:pPr>
            <w:r>
              <w:rPr>
                <w:rFonts w:ascii="方正书宋_GBK" w:eastAsia="方正书宋_GBK" w:cs="方正书宋_GBK"/>
              </w:rPr>
              <w:t>A090101</w:t>
            </w:r>
          </w:p>
        </w:tc>
        <w:tc>
          <w:tcPr>
            <w:tcW w:w="694" w:type="dxa"/>
            <w:vAlign w:val="center"/>
          </w:tcPr>
          <w:p w14:paraId="53AFCF14" w14:textId="77777777" w:rsidR="00D766AB" w:rsidRDefault="00A12F5D">
            <w:pPr>
              <w:spacing w:line="300" w:lineRule="exact"/>
              <w:jc w:val="left"/>
              <w:rPr>
                <w:rFonts w:ascii="方正书宋_GBK" w:eastAsia="方正书宋_GBK" w:cs="Times New Roman"/>
              </w:rPr>
            </w:pPr>
            <w:r>
              <w:rPr>
                <w:rFonts w:ascii="方正书宋_GBK" w:eastAsia="方正书宋_GBK" w:cs="Times New Roman" w:hint="eastAsia"/>
              </w:rPr>
              <w:t>件</w:t>
            </w:r>
          </w:p>
        </w:tc>
        <w:tc>
          <w:tcPr>
            <w:tcW w:w="865" w:type="dxa"/>
            <w:vAlign w:val="center"/>
          </w:tcPr>
          <w:p w14:paraId="1AA82309"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20</w:t>
            </w:r>
            <w:r w:rsidR="00EF48A4">
              <w:rPr>
                <w:rFonts w:ascii="方正书宋_GBK" w:eastAsia="方正书宋_GBK" w:cs="方正书宋_GBK"/>
              </w:rPr>
              <w:t>.00</w:t>
            </w:r>
          </w:p>
        </w:tc>
        <w:tc>
          <w:tcPr>
            <w:tcW w:w="993" w:type="dxa"/>
            <w:vAlign w:val="center"/>
          </w:tcPr>
          <w:p w14:paraId="3F54D1E8"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350</w:t>
            </w:r>
            <w:r w:rsidR="00EF48A4">
              <w:rPr>
                <w:rFonts w:ascii="方正书宋_GBK" w:eastAsia="方正书宋_GBK" w:cs="方正书宋_GBK"/>
              </w:rPr>
              <w:t>.00</w:t>
            </w:r>
          </w:p>
        </w:tc>
        <w:tc>
          <w:tcPr>
            <w:tcW w:w="1107" w:type="dxa"/>
            <w:vAlign w:val="center"/>
          </w:tcPr>
          <w:p w14:paraId="34058F9E" w14:textId="77777777" w:rsidR="00D766AB" w:rsidRDefault="00EF48A4">
            <w:pPr>
              <w:spacing w:line="300" w:lineRule="exact"/>
              <w:jc w:val="right"/>
              <w:rPr>
                <w:rFonts w:ascii="方正书宋_GBK" w:eastAsia="方正书宋_GBK" w:cs="方正书宋_GBK"/>
              </w:rPr>
            </w:pPr>
            <w:r>
              <w:rPr>
                <w:rFonts w:ascii="方正书宋_GBK" w:eastAsia="方正书宋_GBK" w:cs="方正书宋_GBK"/>
              </w:rPr>
              <w:t>7000.00</w:t>
            </w:r>
          </w:p>
        </w:tc>
        <w:tc>
          <w:tcPr>
            <w:tcW w:w="1063" w:type="dxa"/>
            <w:vAlign w:val="center"/>
          </w:tcPr>
          <w:p w14:paraId="54636E2C"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7000</w:t>
            </w:r>
            <w:r w:rsidR="00EF48A4">
              <w:rPr>
                <w:rFonts w:ascii="方正书宋_GBK" w:eastAsia="方正书宋_GBK" w:cs="方正书宋_GBK"/>
              </w:rPr>
              <w:t>.00</w:t>
            </w:r>
          </w:p>
        </w:tc>
        <w:tc>
          <w:tcPr>
            <w:tcW w:w="1063" w:type="dxa"/>
            <w:vAlign w:val="center"/>
          </w:tcPr>
          <w:p w14:paraId="05867CA8" w14:textId="77777777"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7000</w:t>
            </w:r>
            <w:r w:rsidR="00EF48A4">
              <w:rPr>
                <w:rFonts w:ascii="方正书宋_GBK" w:eastAsia="方正书宋_GBK" w:cs="方正书宋_GBK"/>
              </w:rPr>
              <w:t>.00</w:t>
            </w:r>
          </w:p>
        </w:tc>
        <w:tc>
          <w:tcPr>
            <w:tcW w:w="895" w:type="dxa"/>
            <w:vAlign w:val="center"/>
          </w:tcPr>
          <w:p w14:paraId="1368F760" w14:textId="77777777" w:rsidR="00D766AB" w:rsidRDefault="00D766AB">
            <w:pPr>
              <w:spacing w:line="300" w:lineRule="exact"/>
              <w:jc w:val="right"/>
              <w:rPr>
                <w:rFonts w:ascii="方正书宋_GBK" w:eastAsia="方正书宋_GBK" w:cs="方正书宋_GBK"/>
              </w:rPr>
            </w:pPr>
          </w:p>
        </w:tc>
        <w:tc>
          <w:tcPr>
            <w:tcW w:w="898" w:type="dxa"/>
            <w:vAlign w:val="center"/>
          </w:tcPr>
          <w:p w14:paraId="3CE6D626" w14:textId="77777777" w:rsidR="00D766AB" w:rsidRDefault="00D766AB">
            <w:pPr>
              <w:spacing w:line="300" w:lineRule="exact"/>
              <w:jc w:val="right"/>
              <w:rPr>
                <w:rFonts w:ascii="方正书宋_GBK" w:eastAsia="方正书宋_GBK" w:cs="方正书宋_GBK"/>
              </w:rPr>
            </w:pPr>
          </w:p>
        </w:tc>
        <w:tc>
          <w:tcPr>
            <w:tcW w:w="898" w:type="dxa"/>
            <w:vAlign w:val="center"/>
          </w:tcPr>
          <w:p w14:paraId="7EB23316" w14:textId="77777777" w:rsidR="00D766AB" w:rsidRDefault="00D766AB">
            <w:pPr>
              <w:spacing w:line="300" w:lineRule="exact"/>
              <w:jc w:val="right"/>
              <w:rPr>
                <w:rFonts w:ascii="方正书宋_GBK" w:eastAsia="方正书宋_GBK" w:cs="方正书宋_GBK"/>
              </w:rPr>
            </w:pPr>
          </w:p>
        </w:tc>
        <w:tc>
          <w:tcPr>
            <w:tcW w:w="855" w:type="dxa"/>
            <w:vAlign w:val="center"/>
          </w:tcPr>
          <w:p w14:paraId="155ED78B" w14:textId="77777777" w:rsidR="00D766AB" w:rsidRDefault="00D766AB">
            <w:pPr>
              <w:spacing w:line="300" w:lineRule="exact"/>
              <w:jc w:val="right"/>
              <w:rPr>
                <w:rFonts w:ascii="方正书宋_GBK" w:eastAsia="方正书宋_GBK" w:cs="方正书宋_GBK"/>
              </w:rPr>
            </w:pPr>
          </w:p>
        </w:tc>
      </w:tr>
      <w:tr w:rsidR="00A12F5D" w14:paraId="1212C6B9" w14:textId="77777777" w:rsidTr="00A12F5D">
        <w:trPr>
          <w:trHeight w:val="427"/>
          <w:jc w:val="center"/>
        </w:trPr>
        <w:tc>
          <w:tcPr>
            <w:tcW w:w="2380" w:type="dxa"/>
            <w:vAlign w:val="center"/>
          </w:tcPr>
          <w:p w14:paraId="277926AA" w14:textId="77777777" w:rsidR="00A12F5D" w:rsidRDefault="00A12F5D" w:rsidP="00A12F5D">
            <w:pPr>
              <w:spacing w:line="300" w:lineRule="exact"/>
              <w:jc w:val="left"/>
              <w:rPr>
                <w:rFonts w:ascii="方正书宋_GBK" w:eastAsia="方正书宋_GBK" w:cs="Times New Roman"/>
              </w:rPr>
            </w:pPr>
            <w:r>
              <w:rPr>
                <w:rFonts w:ascii="方正书宋_GBK" w:eastAsia="方正书宋_GBK" w:cs="方正书宋_GBK" w:hint="eastAsia"/>
              </w:rPr>
              <w:t>党史编纂专项经费</w:t>
            </w:r>
          </w:p>
        </w:tc>
        <w:tc>
          <w:tcPr>
            <w:tcW w:w="1056" w:type="dxa"/>
            <w:vAlign w:val="center"/>
          </w:tcPr>
          <w:p w14:paraId="6DCD013A" w14:textId="77777777" w:rsidR="00A12F5D" w:rsidRDefault="00A12F5D" w:rsidP="00A12F5D">
            <w:pPr>
              <w:spacing w:line="300" w:lineRule="exact"/>
              <w:jc w:val="right"/>
              <w:rPr>
                <w:rFonts w:ascii="方正书宋_GBK" w:eastAsia="方正书宋_GBK" w:cs="方正书宋_GBK"/>
              </w:rPr>
            </w:pPr>
            <w:r>
              <w:rPr>
                <w:rFonts w:ascii="方正书宋_GBK" w:eastAsia="方正书宋_GBK" w:cs="方正书宋_GBK" w:hint="eastAsia"/>
              </w:rPr>
              <w:t>6000</w:t>
            </w:r>
            <w:r w:rsidR="0010474D">
              <w:rPr>
                <w:rFonts w:ascii="方正书宋_GBK" w:eastAsia="方正书宋_GBK" w:cs="方正书宋_GBK" w:hint="eastAsia"/>
              </w:rPr>
              <w:t>0</w:t>
            </w:r>
            <w:r>
              <w:rPr>
                <w:rFonts w:ascii="方正书宋_GBK" w:eastAsia="方正书宋_GBK" w:cs="方正书宋_GBK" w:hint="eastAsia"/>
              </w:rPr>
              <w:t>.0</w:t>
            </w:r>
          </w:p>
        </w:tc>
        <w:tc>
          <w:tcPr>
            <w:tcW w:w="882" w:type="dxa"/>
            <w:vAlign w:val="center"/>
          </w:tcPr>
          <w:p w14:paraId="6CB4F41F" w14:textId="77777777" w:rsidR="00A12F5D" w:rsidRDefault="00A12F5D" w:rsidP="00A12F5D">
            <w:pPr>
              <w:spacing w:line="300" w:lineRule="exact"/>
              <w:jc w:val="left"/>
              <w:rPr>
                <w:rFonts w:ascii="方正书宋_GBK" w:eastAsia="方正书宋_GBK" w:cs="方正书宋_GBK"/>
              </w:rPr>
            </w:pPr>
            <w:r>
              <w:rPr>
                <w:rFonts w:ascii="方正书宋_GBK" w:eastAsia="方正书宋_GBK" w:cs="方正书宋_GBK" w:hint="eastAsia"/>
              </w:rPr>
              <w:t>出版服务</w:t>
            </w:r>
          </w:p>
        </w:tc>
        <w:tc>
          <w:tcPr>
            <w:tcW w:w="919" w:type="dxa"/>
            <w:vAlign w:val="center"/>
          </w:tcPr>
          <w:p w14:paraId="75063262" w14:textId="77777777" w:rsidR="00A12F5D" w:rsidRDefault="00A12F5D" w:rsidP="00A12F5D">
            <w:pPr>
              <w:spacing w:line="300" w:lineRule="exact"/>
              <w:jc w:val="left"/>
              <w:rPr>
                <w:rFonts w:ascii="方正书宋_GBK" w:eastAsia="方正书宋_GBK" w:cs="方正书宋_GBK"/>
              </w:rPr>
            </w:pPr>
            <w:r>
              <w:rPr>
                <w:rFonts w:ascii="方正书宋_GBK" w:eastAsia="方正书宋_GBK" w:cs="方正书宋_GBK" w:hint="eastAsia"/>
              </w:rPr>
              <w:t>C</w:t>
            </w:r>
            <w:r>
              <w:rPr>
                <w:rFonts w:ascii="方正书宋_GBK" w:eastAsia="方正书宋_GBK" w:cs="方正书宋_GBK"/>
              </w:rPr>
              <w:t>081402</w:t>
            </w:r>
          </w:p>
        </w:tc>
        <w:tc>
          <w:tcPr>
            <w:tcW w:w="694" w:type="dxa"/>
            <w:vAlign w:val="center"/>
          </w:tcPr>
          <w:p w14:paraId="09C7D3D0" w14:textId="77777777" w:rsidR="00A12F5D" w:rsidRDefault="00A12F5D" w:rsidP="00A12F5D">
            <w:pPr>
              <w:spacing w:line="300" w:lineRule="exact"/>
              <w:jc w:val="left"/>
              <w:rPr>
                <w:rFonts w:ascii="方正书宋_GBK" w:eastAsia="方正书宋_GBK" w:cs="Times New Roman"/>
              </w:rPr>
            </w:pPr>
            <w:r>
              <w:rPr>
                <w:rFonts w:ascii="方正书宋_GBK" w:eastAsia="方正书宋_GBK" w:cs="Times New Roman" w:hint="eastAsia"/>
              </w:rPr>
              <w:t>本</w:t>
            </w:r>
          </w:p>
        </w:tc>
        <w:tc>
          <w:tcPr>
            <w:tcW w:w="865" w:type="dxa"/>
            <w:vAlign w:val="center"/>
          </w:tcPr>
          <w:p w14:paraId="52158FEE" w14:textId="77777777" w:rsidR="00A12F5D" w:rsidRDefault="00A12F5D" w:rsidP="00A12F5D">
            <w:pPr>
              <w:spacing w:line="300" w:lineRule="exact"/>
              <w:jc w:val="right"/>
              <w:rPr>
                <w:rFonts w:ascii="方正书宋_GBK" w:eastAsia="方正书宋_GBK" w:cs="方正书宋_GBK"/>
              </w:rPr>
            </w:pPr>
            <w:r>
              <w:rPr>
                <w:rFonts w:ascii="方正书宋_GBK" w:eastAsia="方正书宋_GBK" w:cs="方正书宋_GBK" w:hint="eastAsia"/>
              </w:rPr>
              <w:t>1000.00</w:t>
            </w:r>
          </w:p>
        </w:tc>
        <w:tc>
          <w:tcPr>
            <w:tcW w:w="993" w:type="dxa"/>
            <w:vAlign w:val="center"/>
          </w:tcPr>
          <w:p w14:paraId="203F6E3C" w14:textId="77777777" w:rsidR="00A12F5D" w:rsidRDefault="00A12F5D" w:rsidP="00A12F5D">
            <w:pPr>
              <w:spacing w:line="300" w:lineRule="exact"/>
              <w:jc w:val="right"/>
              <w:rPr>
                <w:rFonts w:ascii="方正书宋_GBK" w:eastAsia="方正书宋_GBK" w:cs="方正书宋_GBK"/>
              </w:rPr>
            </w:pPr>
            <w:r>
              <w:rPr>
                <w:rFonts w:ascii="方正书宋_GBK" w:eastAsia="方正书宋_GBK" w:cs="方正书宋_GBK" w:hint="eastAsia"/>
              </w:rPr>
              <w:t>48.50</w:t>
            </w:r>
          </w:p>
        </w:tc>
        <w:tc>
          <w:tcPr>
            <w:tcW w:w="1107" w:type="dxa"/>
            <w:vAlign w:val="center"/>
          </w:tcPr>
          <w:p w14:paraId="3C74C64B" w14:textId="77777777" w:rsidR="00A12F5D" w:rsidRDefault="00EB190E" w:rsidP="00A12F5D">
            <w:pPr>
              <w:spacing w:line="300" w:lineRule="exact"/>
              <w:jc w:val="right"/>
              <w:rPr>
                <w:rFonts w:ascii="方正书宋_GBK" w:eastAsia="方正书宋_GBK" w:cs="方正书宋_GBK"/>
              </w:rPr>
            </w:pPr>
            <w:r>
              <w:rPr>
                <w:rFonts w:ascii="方正书宋_GBK" w:eastAsia="方正书宋_GBK" w:cs="方正书宋_GBK" w:hint="eastAsia"/>
              </w:rPr>
              <w:t>48500.0</w:t>
            </w:r>
          </w:p>
        </w:tc>
        <w:tc>
          <w:tcPr>
            <w:tcW w:w="1063" w:type="dxa"/>
            <w:vAlign w:val="center"/>
          </w:tcPr>
          <w:p w14:paraId="66E8048F" w14:textId="77777777" w:rsidR="00A12F5D" w:rsidRDefault="00EB190E" w:rsidP="00A12F5D">
            <w:pPr>
              <w:spacing w:line="300" w:lineRule="exact"/>
              <w:jc w:val="right"/>
              <w:rPr>
                <w:rFonts w:ascii="方正书宋_GBK" w:eastAsia="方正书宋_GBK" w:cs="方正书宋_GBK"/>
              </w:rPr>
            </w:pPr>
            <w:r>
              <w:rPr>
                <w:rFonts w:ascii="方正书宋_GBK" w:eastAsia="方正书宋_GBK" w:cs="方正书宋_GBK" w:hint="eastAsia"/>
              </w:rPr>
              <w:t>48500</w:t>
            </w:r>
          </w:p>
        </w:tc>
        <w:tc>
          <w:tcPr>
            <w:tcW w:w="1063" w:type="dxa"/>
            <w:vAlign w:val="center"/>
          </w:tcPr>
          <w:p w14:paraId="6E03CF91" w14:textId="77777777" w:rsidR="00A12F5D" w:rsidRDefault="00EB190E" w:rsidP="00A12F5D">
            <w:pPr>
              <w:spacing w:line="300" w:lineRule="exact"/>
              <w:jc w:val="right"/>
              <w:rPr>
                <w:rFonts w:ascii="方正书宋_GBK" w:eastAsia="方正书宋_GBK" w:cs="方正书宋_GBK"/>
              </w:rPr>
            </w:pPr>
            <w:r>
              <w:rPr>
                <w:rFonts w:ascii="方正书宋_GBK" w:eastAsia="方正书宋_GBK" w:cs="方正书宋_GBK" w:hint="eastAsia"/>
              </w:rPr>
              <w:t>48500</w:t>
            </w:r>
          </w:p>
        </w:tc>
        <w:tc>
          <w:tcPr>
            <w:tcW w:w="895" w:type="dxa"/>
            <w:vAlign w:val="center"/>
          </w:tcPr>
          <w:p w14:paraId="233EE3EA" w14:textId="77777777" w:rsidR="00A12F5D" w:rsidRDefault="00A12F5D" w:rsidP="00A12F5D">
            <w:pPr>
              <w:spacing w:line="300" w:lineRule="exact"/>
              <w:jc w:val="right"/>
              <w:rPr>
                <w:rFonts w:ascii="方正书宋_GBK" w:eastAsia="方正书宋_GBK" w:cs="方正书宋_GBK"/>
              </w:rPr>
            </w:pPr>
          </w:p>
        </w:tc>
        <w:tc>
          <w:tcPr>
            <w:tcW w:w="898" w:type="dxa"/>
            <w:vAlign w:val="center"/>
          </w:tcPr>
          <w:p w14:paraId="3EBA53C3" w14:textId="77777777" w:rsidR="00A12F5D" w:rsidRDefault="00A12F5D" w:rsidP="00A12F5D">
            <w:pPr>
              <w:spacing w:line="300" w:lineRule="exact"/>
              <w:jc w:val="right"/>
              <w:rPr>
                <w:rFonts w:ascii="方正书宋_GBK" w:eastAsia="方正书宋_GBK" w:cs="方正书宋_GBK"/>
              </w:rPr>
            </w:pPr>
          </w:p>
        </w:tc>
        <w:tc>
          <w:tcPr>
            <w:tcW w:w="898" w:type="dxa"/>
            <w:vAlign w:val="center"/>
          </w:tcPr>
          <w:p w14:paraId="0D2C2BD2" w14:textId="77777777" w:rsidR="00A12F5D" w:rsidRDefault="00A12F5D" w:rsidP="00A12F5D">
            <w:pPr>
              <w:spacing w:line="300" w:lineRule="exact"/>
              <w:jc w:val="right"/>
              <w:rPr>
                <w:rFonts w:ascii="方正书宋_GBK" w:eastAsia="方正书宋_GBK" w:cs="方正书宋_GBK"/>
              </w:rPr>
            </w:pPr>
          </w:p>
        </w:tc>
        <w:tc>
          <w:tcPr>
            <w:tcW w:w="855" w:type="dxa"/>
            <w:vAlign w:val="center"/>
          </w:tcPr>
          <w:p w14:paraId="7299D1CE" w14:textId="77777777" w:rsidR="00A12F5D" w:rsidRDefault="00A12F5D" w:rsidP="00A12F5D">
            <w:pPr>
              <w:spacing w:line="300" w:lineRule="exact"/>
              <w:jc w:val="right"/>
              <w:rPr>
                <w:rFonts w:ascii="方正书宋_GBK" w:eastAsia="方正书宋_GBK" w:cs="方正书宋_GBK"/>
              </w:rPr>
            </w:pPr>
          </w:p>
        </w:tc>
      </w:tr>
      <w:tr w:rsidR="0010474D" w14:paraId="5F4D2DF8" w14:textId="77777777" w:rsidTr="00A12F5D">
        <w:trPr>
          <w:trHeight w:val="427"/>
          <w:jc w:val="center"/>
        </w:trPr>
        <w:tc>
          <w:tcPr>
            <w:tcW w:w="2380" w:type="dxa"/>
            <w:vAlign w:val="center"/>
          </w:tcPr>
          <w:p w14:paraId="755E567C" w14:textId="77777777" w:rsidR="0010474D" w:rsidRDefault="0010474D" w:rsidP="0010474D">
            <w:pPr>
              <w:spacing w:line="300" w:lineRule="exact"/>
              <w:jc w:val="left"/>
              <w:rPr>
                <w:rFonts w:ascii="方正书宋_GBK" w:eastAsia="方正书宋_GBK" w:cs="Times New Roman"/>
              </w:rPr>
            </w:pPr>
            <w:r>
              <w:rPr>
                <w:rFonts w:ascii="方正书宋_GBK" w:eastAsia="方正书宋_GBK" w:cs="方正书宋_GBK" w:hint="eastAsia"/>
              </w:rPr>
              <w:t>党史编纂专项经费</w:t>
            </w:r>
          </w:p>
        </w:tc>
        <w:tc>
          <w:tcPr>
            <w:tcW w:w="1056" w:type="dxa"/>
            <w:vAlign w:val="center"/>
          </w:tcPr>
          <w:p w14:paraId="3F28C47D"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60000.0</w:t>
            </w:r>
          </w:p>
        </w:tc>
        <w:tc>
          <w:tcPr>
            <w:tcW w:w="882" w:type="dxa"/>
            <w:vAlign w:val="center"/>
          </w:tcPr>
          <w:p w14:paraId="1A06C98D" w14:textId="77777777" w:rsidR="0010474D" w:rsidRDefault="0010474D" w:rsidP="0010474D">
            <w:pPr>
              <w:spacing w:line="300" w:lineRule="exact"/>
              <w:jc w:val="left"/>
              <w:rPr>
                <w:rFonts w:ascii="方正书宋_GBK" w:eastAsia="方正书宋_GBK" w:cs="方正书宋_GBK"/>
              </w:rPr>
            </w:pPr>
            <w:r>
              <w:rPr>
                <w:rFonts w:ascii="方正书宋_GBK" w:eastAsia="方正书宋_GBK" w:cs="方正书宋_GBK" w:hint="eastAsia"/>
              </w:rPr>
              <w:t>激光打印机</w:t>
            </w:r>
          </w:p>
        </w:tc>
        <w:tc>
          <w:tcPr>
            <w:tcW w:w="919" w:type="dxa"/>
            <w:vAlign w:val="center"/>
          </w:tcPr>
          <w:p w14:paraId="116EED68" w14:textId="77777777" w:rsidR="0010474D" w:rsidRDefault="0010474D" w:rsidP="0010474D">
            <w:pPr>
              <w:spacing w:line="300" w:lineRule="exact"/>
              <w:jc w:val="left"/>
              <w:rPr>
                <w:rFonts w:ascii="方正书宋_GBK" w:eastAsia="方正书宋_GBK" w:cs="方正书宋_GBK"/>
              </w:rPr>
            </w:pPr>
            <w:r>
              <w:rPr>
                <w:rFonts w:ascii="方正书宋_GBK" w:eastAsia="方正书宋_GBK" w:cs="方正书宋_GBK" w:hint="eastAsia"/>
              </w:rPr>
              <w:t>A0201060102</w:t>
            </w:r>
          </w:p>
        </w:tc>
        <w:tc>
          <w:tcPr>
            <w:tcW w:w="694" w:type="dxa"/>
            <w:vAlign w:val="center"/>
          </w:tcPr>
          <w:p w14:paraId="679677AF" w14:textId="77777777" w:rsidR="0010474D" w:rsidRDefault="0010474D" w:rsidP="0010474D">
            <w:pPr>
              <w:spacing w:line="300" w:lineRule="exact"/>
              <w:jc w:val="left"/>
              <w:rPr>
                <w:rFonts w:ascii="方正书宋_GBK" w:eastAsia="方正书宋_GBK" w:cs="Times New Roman"/>
              </w:rPr>
            </w:pPr>
            <w:r>
              <w:rPr>
                <w:rFonts w:ascii="方正书宋_GBK" w:eastAsia="方正书宋_GBK" w:cs="Times New Roman" w:hint="eastAsia"/>
              </w:rPr>
              <w:t>台</w:t>
            </w:r>
          </w:p>
        </w:tc>
        <w:tc>
          <w:tcPr>
            <w:tcW w:w="865" w:type="dxa"/>
            <w:vAlign w:val="center"/>
          </w:tcPr>
          <w:p w14:paraId="127A6AAA"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1.00</w:t>
            </w:r>
          </w:p>
        </w:tc>
        <w:tc>
          <w:tcPr>
            <w:tcW w:w="993" w:type="dxa"/>
            <w:vAlign w:val="center"/>
          </w:tcPr>
          <w:p w14:paraId="7D5AB96C"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2000.0</w:t>
            </w:r>
          </w:p>
        </w:tc>
        <w:tc>
          <w:tcPr>
            <w:tcW w:w="1107" w:type="dxa"/>
            <w:vAlign w:val="center"/>
          </w:tcPr>
          <w:p w14:paraId="1C8850E2"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2000.00</w:t>
            </w:r>
          </w:p>
        </w:tc>
        <w:tc>
          <w:tcPr>
            <w:tcW w:w="1063" w:type="dxa"/>
            <w:vAlign w:val="center"/>
          </w:tcPr>
          <w:p w14:paraId="3493B044"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2000.00</w:t>
            </w:r>
          </w:p>
        </w:tc>
        <w:tc>
          <w:tcPr>
            <w:tcW w:w="1063" w:type="dxa"/>
            <w:vAlign w:val="center"/>
          </w:tcPr>
          <w:p w14:paraId="20DDE318"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2000.00</w:t>
            </w:r>
          </w:p>
        </w:tc>
        <w:tc>
          <w:tcPr>
            <w:tcW w:w="895" w:type="dxa"/>
            <w:vAlign w:val="center"/>
          </w:tcPr>
          <w:p w14:paraId="7B5DC0A5" w14:textId="77777777" w:rsidR="0010474D" w:rsidRDefault="0010474D" w:rsidP="0010474D">
            <w:pPr>
              <w:spacing w:line="300" w:lineRule="exact"/>
              <w:jc w:val="right"/>
              <w:rPr>
                <w:rFonts w:ascii="方正书宋_GBK" w:eastAsia="方正书宋_GBK" w:cs="方正书宋_GBK"/>
              </w:rPr>
            </w:pPr>
          </w:p>
        </w:tc>
        <w:tc>
          <w:tcPr>
            <w:tcW w:w="898" w:type="dxa"/>
            <w:vAlign w:val="center"/>
          </w:tcPr>
          <w:p w14:paraId="56B46B3B" w14:textId="77777777" w:rsidR="0010474D" w:rsidRDefault="0010474D" w:rsidP="0010474D">
            <w:pPr>
              <w:spacing w:line="300" w:lineRule="exact"/>
              <w:jc w:val="right"/>
              <w:rPr>
                <w:rFonts w:ascii="方正书宋_GBK" w:eastAsia="方正书宋_GBK" w:cs="方正书宋_GBK"/>
              </w:rPr>
            </w:pPr>
          </w:p>
        </w:tc>
        <w:tc>
          <w:tcPr>
            <w:tcW w:w="898" w:type="dxa"/>
            <w:vAlign w:val="center"/>
          </w:tcPr>
          <w:p w14:paraId="6282A8D9" w14:textId="77777777" w:rsidR="0010474D" w:rsidRDefault="0010474D" w:rsidP="0010474D">
            <w:pPr>
              <w:spacing w:line="300" w:lineRule="exact"/>
              <w:jc w:val="right"/>
              <w:rPr>
                <w:rFonts w:ascii="方正书宋_GBK" w:eastAsia="方正书宋_GBK" w:cs="方正书宋_GBK"/>
              </w:rPr>
            </w:pPr>
          </w:p>
        </w:tc>
        <w:tc>
          <w:tcPr>
            <w:tcW w:w="855" w:type="dxa"/>
            <w:vAlign w:val="center"/>
          </w:tcPr>
          <w:p w14:paraId="499474AF" w14:textId="77777777" w:rsidR="0010474D" w:rsidRDefault="0010474D" w:rsidP="0010474D">
            <w:pPr>
              <w:spacing w:line="300" w:lineRule="exact"/>
              <w:jc w:val="right"/>
              <w:rPr>
                <w:rFonts w:ascii="方正书宋_GBK" w:eastAsia="方正书宋_GBK" w:cs="方正书宋_GBK"/>
              </w:rPr>
            </w:pPr>
          </w:p>
        </w:tc>
      </w:tr>
      <w:tr w:rsidR="0010474D" w14:paraId="4ABBF4D7" w14:textId="77777777" w:rsidTr="00A12F5D">
        <w:trPr>
          <w:trHeight w:val="427"/>
          <w:jc w:val="center"/>
        </w:trPr>
        <w:tc>
          <w:tcPr>
            <w:tcW w:w="2380" w:type="dxa"/>
            <w:vAlign w:val="center"/>
          </w:tcPr>
          <w:p w14:paraId="2EE97F7A" w14:textId="77777777" w:rsidR="0010474D" w:rsidRDefault="0010474D" w:rsidP="0010474D">
            <w:pPr>
              <w:spacing w:line="300" w:lineRule="exact"/>
              <w:jc w:val="left"/>
              <w:rPr>
                <w:rFonts w:ascii="方正书宋_GBK" w:eastAsia="方正书宋_GBK" w:cs="方正书宋_GBK"/>
              </w:rPr>
            </w:pPr>
            <w:r>
              <w:rPr>
                <w:rFonts w:ascii="方正书宋_GBK" w:eastAsia="方正书宋_GBK" w:cs="方正书宋_GBK" w:hint="eastAsia"/>
              </w:rPr>
              <w:t>日常公用经费</w:t>
            </w:r>
          </w:p>
        </w:tc>
        <w:tc>
          <w:tcPr>
            <w:tcW w:w="1056" w:type="dxa"/>
            <w:vAlign w:val="center"/>
          </w:tcPr>
          <w:p w14:paraId="4ECC32E0" w14:textId="77777777" w:rsidR="0010474D" w:rsidRDefault="0010474D" w:rsidP="0010474D">
            <w:pPr>
              <w:spacing w:line="300" w:lineRule="exact"/>
              <w:jc w:val="right"/>
              <w:rPr>
                <w:rFonts w:ascii="方正书宋_GBK" w:eastAsia="方正书宋_GBK" w:cs="方正书宋_GBK"/>
              </w:rPr>
            </w:pPr>
            <w:r>
              <w:rPr>
                <w:rFonts w:ascii="方正书宋_GBK" w:eastAsia="方正书宋_GBK" w:cs="方正书宋_GBK" w:hint="eastAsia"/>
              </w:rPr>
              <w:t>25200.0</w:t>
            </w:r>
          </w:p>
        </w:tc>
        <w:tc>
          <w:tcPr>
            <w:tcW w:w="882" w:type="dxa"/>
            <w:vAlign w:val="center"/>
          </w:tcPr>
          <w:p w14:paraId="0AC8A720" w14:textId="77777777" w:rsidR="0010474D" w:rsidRPr="008D03FB" w:rsidRDefault="0010474D" w:rsidP="0010474D">
            <w:pPr>
              <w:spacing w:line="300" w:lineRule="exact"/>
              <w:jc w:val="left"/>
              <w:rPr>
                <w:rFonts w:ascii="方正书宋_GBK" w:eastAsia="方正书宋_GBK" w:cs="方正书宋_GBK"/>
                <w:sz w:val="15"/>
                <w:szCs w:val="15"/>
              </w:rPr>
            </w:pPr>
            <w:r w:rsidRPr="00604D1C">
              <w:rPr>
                <w:rFonts w:ascii="方正书宋_GBK" w:eastAsia="方正书宋_GBK" w:cs="方正书宋_GBK" w:hint="eastAsia"/>
              </w:rPr>
              <w:t>复纸</w:t>
            </w:r>
            <w:proofErr w:type="gramStart"/>
            <w:r w:rsidR="008D03FB" w:rsidRPr="00604D1C">
              <w:rPr>
                <w:rFonts w:ascii="方正书宋_GBK" w:eastAsia="方正书宋_GBK" w:cs="方正书宋_GBK" w:hint="eastAsia"/>
              </w:rPr>
              <w:t>纸</w:t>
            </w:r>
            <w:proofErr w:type="gramEnd"/>
          </w:p>
        </w:tc>
        <w:tc>
          <w:tcPr>
            <w:tcW w:w="919" w:type="dxa"/>
            <w:vAlign w:val="center"/>
          </w:tcPr>
          <w:p w14:paraId="4EC031BE" w14:textId="77777777" w:rsidR="0010474D" w:rsidRPr="0010474D" w:rsidRDefault="0010474D" w:rsidP="0010474D">
            <w:pPr>
              <w:spacing w:line="300" w:lineRule="exact"/>
              <w:jc w:val="left"/>
              <w:rPr>
                <w:rFonts w:ascii="方正书宋_GBK" w:eastAsia="方正书宋_GBK" w:cs="方正书宋_GBK"/>
                <w:sz w:val="15"/>
                <w:szCs w:val="15"/>
              </w:rPr>
            </w:pPr>
            <w:r w:rsidRPr="0010474D">
              <w:rPr>
                <w:rFonts w:ascii="方正书宋_GBK" w:eastAsia="方正书宋_GBK" w:cs="方正书宋_GBK" w:hint="eastAsia"/>
                <w:sz w:val="15"/>
                <w:szCs w:val="15"/>
              </w:rPr>
              <w:t>A0901</w:t>
            </w:r>
            <w:r>
              <w:rPr>
                <w:rFonts w:ascii="方正书宋_GBK" w:eastAsia="方正书宋_GBK" w:cs="方正书宋_GBK" w:hint="eastAsia"/>
                <w:sz w:val="15"/>
                <w:szCs w:val="15"/>
              </w:rPr>
              <w:t>01</w:t>
            </w:r>
          </w:p>
        </w:tc>
        <w:tc>
          <w:tcPr>
            <w:tcW w:w="694" w:type="dxa"/>
            <w:vAlign w:val="center"/>
          </w:tcPr>
          <w:p w14:paraId="3E412BED" w14:textId="77777777" w:rsidR="0010474D" w:rsidRPr="008D03FB" w:rsidRDefault="00A766F5" w:rsidP="0010474D">
            <w:pPr>
              <w:spacing w:line="300" w:lineRule="exact"/>
              <w:jc w:val="left"/>
              <w:rPr>
                <w:rFonts w:ascii="方正书宋_GBK" w:eastAsia="方正书宋_GBK" w:cs="Times New Roman"/>
                <w:sz w:val="15"/>
                <w:szCs w:val="15"/>
              </w:rPr>
            </w:pPr>
            <w:r>
              <w:rPr>
                <w:rFonts w:ascii="方正书宋_GBK" w:eastAsia="方正书宋_GBK" w:cs="Times New Roman" w:hint="eastAsia"/>
                <w:sz w:val="15"/>
                <w:szCs w:val="15"/>
              </w:rPr>
              <w:t>箱</w:t>
            </w:r>
          </w:p>
        </w:tc>
        <w:tc>
          <w:tcPr>
            <w:tcW w:w="865" w:type="dxa"/>
            <w:vAlign w:val="center"/>
          </w:tcPr>
          <w:p w14:paraId="653EFE22" w14:textId="77777777" w:rsidR="0010474D" w:rsidRDefault="00A766F5" w:rsidP="0010474D">
            <w:pPr>
              <w:spacing w:line="300" w:lineRule="exact"/>
              <w:jc w:val="right"/>
              <w:rPr>
                <w:rFonts w:ascii="方正书宋_GBK" w:eastAsia="方正书宋_GBK" w:cs="方正书宋_GBK"/>
              </w:rPr>
            </w:pPr>
            <w:r>
              <w:rPr>
                <w:rFonts w:ascii="方正书宋_GBK" w:eastAsia="方正书宋_GBK" w:cs="方正书宋_GBK" w:hint="eastAsia"/>
              </w:rPr>
              <w:t>20.00</w:t>
            </w:r>
            <w:bookmarkStart w:id="4" w:name="_GoBack"/>
            <w:bookmarkEnd w:id="4"/>
          </w:p>
        </w:tc>
        <w:tc>
          <w:tcPr>
            <w:tcW w:w="993" w:type="dxa"/>
            <w:vAlign w:val="center"/>
          </w:tcPr>
          <w:p w14:paraId="3CA852CA" w14:textId="77777777" w:rsidR="0010474D" w:rsidRDefault="00A766F5" w:rsidP="0010474D">
            <w:pPr>
              <w:spacing w:line="300" w:lineRule="exact"/>
              <w:jc w:val="right"/>
              <w:rPr>
                <w:rFonts w:ascii="方正书宋_GBK" w:eastAsia="方正书宋_GBK" w:cs="方正书宋_GBK"/>
              </w:rPr>
            </w:pPr>
            <w:r>
              <w:rPr>
                <w:rFonts w:ascii="方正书宋_GBK" w:eastAsia="方正书宋_GBK" w:cs="方正书宋_GBK" w:hint="eastAsia"/>
              </w:rPr>
              <w:t>180.00</w:t>
            </w:r>
          </w:p>
        </w:tc>
        <w:tc>
          <w:tcPr>
            <w:tcW w:w="1107" w:type="dxa"/>
            <w:vAlign w:val="center"/>
          </w:tcPr>
          <w:p w14:paraId="207CF390" w14:textId="77777777" w:rsidR="0010474D" w:rsidRDefault="00A766F5" w:rsidP="0010474D">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1063" w:type="dxa"/>
            <w:vAlign w:val="center"/>
          </w:tcPr>
          <w:p w14:paraId="7498AF87" w14:textId="77777777" w:rsidR="0010474D" w:rsidRDefault="00A766F5" w:rsidP="0010474D">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1063" w:type="dxa"/>
            <w:vAlign w:val="center"/>
          </w:tcPr>
          <w:p w14:paraId="2092D48B" w14:textId="77777777" w:rsidR="0010474D" w:rsidRDefault="00A766F5" w:rsidP="0010474D">
            <w:pPr>
              <w:spacing w:line="300" w:lineRule="exact"/>
              <w:jc w:val="right"/>
              <w:rPr>
                <w:rFonts w:ascii="方正书宋_GBK" w:eastAsia="方正书宋_GBK" w:cs="方正书宋_GBK"/>
              </w:rPr>
            </w:pPr>
            <w:r>
              <w:rPr>
                <w:rFonts w:ascii="方正书宋_GBK" w:eastAsia="方正书宋_GBK" w:cs="方正书宋_GBK" w:hint="eastAsia"/>
              </w:rPr>
              <w:t>3600.00</w:t>
            </w:r>
          </w:p>
        </w:tc>
        <w:tc>
          <w:tcPr>
            <w:tcW w:w="895" w:type="dxa"/>
            <w:vAlign w:val="center"/>
          </w:tcPr>
          <w:p w14:paraId="3BF08DC5" w14:textId="77777777" w:rsidR="0010474D" w:rsidRDefault="0010474D" w:rsidP="0010474D">
            <w:pPr>
              <w:spacing w:line="300" w:lineRule="exact"/>
              <w:jc w:val="right"/>
              <w:rPr>
                <w:rFonts w:ascii="方正书宋_GBK" w:eastAsia="方正书宋_GBK" w:cs="方正书宋_GBK"/>
              </w:rPr>
            </w:pPr>
          </w:p>
        </w:tc>
        <w:tc>
          <w:tcPr>
            <w:tcW w:w="898" w:type="dxa"/>
            <w:vAlign w:val="center"/>
          </w:tcPr>
          <w:p w14:paraId="167B9E07" w14:textId="77777777" w:rsidR="0010474D" w:rsidRDefault="0010474D" w:rsidP="0010474D">
            <w:pPr>
              <w:spacing w:line="300" w:lineRule="exact"/>
              <w:jc w:val="right"/>
              <w:rPr>
                <w:rFonts w:ascii="方正书宋_GBK" w:eastAsia="方正书宋_GBK" w:cs="方正书宋_GBK"/>
              </w:rPr>
            </w:pPr>
          </w:p>
        </w:tc>
        <w:tc>
          <w:tcPr>
            <w:tcW w:w="898" w:type="dxa"/>
            <w:vAlign w:val="center"/>
          </w:tcPr>
          <w:p w14:paraId="1F6A35C2" w14:textId="77777777" w:rsidR="0010474D" w:rsidRDefault="0010474D" w:rsidP="0010474D">
            <w:pPr>
              <w:spacing w:line="300" w:lineRule="exact"/>
              <w:jc w:val="right"/>
              <w:rPr>
                <w:rFonts w:ascii="方正书宋_GBK" w:eastAsia="方正书宋_GBK" w:cs="方正书宋_GBK"/>
              </w:rPr>
            </w:pPr>
          </w:p>
        </w:tc>
        <w:tc>
          <w:tcPr>
            <w:tcW w:w="855" w:type="dxa"/>
            <w:vAlign w:val="center"/>
          </w:tcPr>
          <w:p w14:paraId="489D0454" w14:textId="77777777" w:rsidR="0010474D" w:rsidRDefault="0010474D" w:rsidP="0010474D">
            <w:pPr>
              <w:spacing w:line="300" w:lineRule="exact"/>
              <w:jc w:val="right"/>
              <w:rPr>
                <w:rFonts w:ascii="方正书宋_GBK" w:eastAsia="方正书宋_GBK" w:cs="方正书宋_GBK"/>
              </w:rPr>
            </w:pPr>
          </w:p>
        </w:tc>
      </w:tr>
    </w:tbl>
    <w:p w14:paraId="27ACAC48" w14:textId="77777777" w:rsidR="00D766AB" w:rsidRDefault="00D766AB">
      <w:pPr>
        <w:spacing w:line="300" w:lineRule="exact"/>
        <w:jc w:val="left"/>
        <w:outlineLvl w:val="0"/>
        <w:rPr>
          <w:rFonts w:cs="Times New Roman"/>
        </w:rPr>
        <w:sectPr w:rsidR="00D766AB">
          <w:pgSz w:w="16839" w:h="11907" w:orient="landscape"/>
          <w:pgMar w:top="1361" w:right="1020" w:bottom="1361" w:left="1020" w:header="851" w:footer="992" w:gutter="0"/>
          <w:cols w:space="425"/>
          <w:docGrid w:type="lines" w:linePitch="312"/>
        </w:sectPr>
      </w:pPr>
    </w:p>
    <w:p w14:paraId="265A0745" w14:textId="77777777" w:rsidR="00D766AB" w:rsidRDefault="00D766AB">
      <w:pPr>
        <w:jc w:val="center"/>
        <w:outlineLvl w:val="0"/>
        <w:rPr>
          <w:rFonts w:ascii="方正小标宋_GBK" w:eastAsia="方正小标宋_GBK" w:cs="Times New Roman"/>
          <w:sz w:val="32"/>
          <w:szCs w:val="32"/>
        </w:rPr>
      </w:pPr>
    </w:p>
    <w:p w14:paraId="66D5B5FC" w14:textId="77777777" w:rsidR="00D766AB" w:rsidRDefault="00EF48A4">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14:paraId="2FB36F2C" w14:textId="7EAC6579" w:rsidR="00D766AB" w:rsidRDefault="00EF48A4">
      <w:pPr>
        <w:ind w:firstLine="640"/>
        <w:rPr>
          <w:rFonts w:ascii="Times New Roman" w:eastAsia="仿宋" w:hAnsi="Times New Roman" w:cs="仿宋"/>
          <w:color w:val="000000"/>
          <w:sz w:val="32"/>
          <w:szCs w:val="32"/>
        </w:rPr>
      </w:pPr>
      <w:r>
        <w:rPr>
          <w:rFonts w:ascii="Times New Roman" w:eastAsia="仿宋" w:hAnsi="Times New Roman" w:cs="仿宋" w:hint="eastAsia"/>
          <w:color w:val="000000"/>
          <w:sz w:val="32"/>
          <w:szCs w:val="32"/>
        </w:rPr>
        <w:t>中共隆尧县委党史研究室</w:t>
      </w:r>
      <w:r>
        <w:rPr>
          <w:rFonts w:ascii="Times New Roman" w:eastAsia="仿宋" w:hAnsi="Times New Roman" w:cs="Times New Roman"/>
          <w:color w:val="000000"/>
          <w:sz w:val="32"/>
          <w:szCs w:val="32"/>
        </w:rPr>
        <w:t>201</w:t>
      </w:r>
      <w:r w:rsidR="00CB41F9">
        <w:rPr>
          <w:rFonts w:ascii="Times New Roman" w:eastAsia="仿宋" w:hAnsi="Times New Roman" w:cs="Times New Roman" w:hint="eastAsia"/>
          <w:color w:val="000000"/>
          <w:sz w:val="32"/>
          <w:szCs w:val="32"/>
        </w:rPr>
        <w:t>9</w:t>
      </w:r>
      <w:r>
        <w:rPr>
          <w:rFonts w:ascii="Times New Roman" w:eastAsia="仿宋" w:hAnsi="Times New Roman" w:cs="仿宋" w:hint="eastAsia"/>
          <w:color w:val="000000"/>
          <w:sz w:val="32"/>
          <w:szCs w:val="32"/>
        </w:rPr>
        <w:t>年末固定资产金额为</w:t>
      </w:r>
      <w:r w:rsidR="00CB41F9">
        <w:rPr>
          <w:rFonts w:ascii="Times New Roman" w:eastAsia="仿宋" w:hAnsi="Times New Roman" w:cs="Times New Roman" w:hint="eastAsia"/>
          <w:color w:val="000000"/>
          <w:sz w:val="32"/>
          <w:szCs w:val="32"/>
        </w:rPr>
        <w:t>4.6</w:t>
      </w:r>
      <w:r>
        <w:rPr>
          <w:rFonts w:ascii="Times New Roman" w:eastAsia="仿宋" w:hAnsi="Times New Roman" w:cs="仿宋" w:hint="eastAsia"/>
          <w:color w:val="000000"/>
          <w:sz w:val="32"/>
          <w:szCs w:val="32"/>
        </w:rPr>
        <w:t>万元（详见下表），本年度本单位（处室）拟购置固定资产总额为</w:t>
      </w:r>
      <w:r>
        <w:rPr>
          <w:rFonts w:ascii="Times New Roman" w:eastAsia="仿宋" w:hAnsi="Times New Roman" w:cs="Times New Roman"/>
          <w:color w:val="000000"/>
          <w:sz w:val="32"/>
          <w:szCs w:val="32"/>
        </w:rPr>
        <w:t>0.</w:t>
      </w:r>
      <w:r w:rsidR="00CB41F9">
        <w:rPr>
          <w:rFonts w:ascii="Times New Roman" w:eastAsia="仿宋" w:hAnsi="Times New Roman" w:cs="Times New Roman" w:hint="eastAsia"/>
          <w:color w:val="000000"/>
          <w:sz w:val="32"/>
          <w:szCs w:val="32"/>
        </w:rPr>
        <w:t>7</w:t>
      </w:r>
      <w:r>
        <w:rPr>
          <w:rFonts w:ascii="Times New Roman" w:eastAsia="仿宋" w:hAnsi="Times New Roman" w:cs="仿宋" w:hint="eastAsia"/>
          <w:color w:val="000000"/>
          <w:sz w:val="32"/>
          <w:szCs w:val="32"/>
        </w:rPr>
        <w:t>万元，主要为计算机、</w:t>
      </w:r>
      <w:r w:rsidR="004556C6">
        <w:rPr>
          <w:rFonts w:ascii="Times New Roman" w:eastAsia="仿宋" w:hAnsi="Times New Roman" w:cs="仿宋" w:hint="eastAsia"/>
          <w:color w:val="000000"/>
          <w:sz w:val="32"/>
          <w:szCs w:val="32"/>
        </w:rPr>
        <w:t>复印机</w:t>
      </w:r>
      <w:r>
        <w:rPr>
          <w:rFonts w:ascii="Times New Roman" w:eastAsia="仿宋" w:hAnsi="Times New Roman" w:cs="仿宋" w:hint="eastAsia"/>
          <w:color w:val="000000"/>
          <w:sz w:val="32"/>
          <w:szCs w:val="32"/>
        </w:rPr>
        <w:t>等，已列入政府采购预算表，详见政府采购预算表。</w:t>
      </w:r>
    </w:p>
    <w:p w14:paraId="11BCB0AC" w14:textId="77777777" w:rsidR="00905711" w:rsidRDefault="00905711" w:rsidP="00905711">
      <w:pPr>
        <w:rPr>
          <w:rFonts w:ascii="Times New Roman" w:eastAsia="仿宋" w:hAnsi="Times New Roman" w:cs="Times New Roman"/>
          <w:color w:val="000000"/>
          <w:sz w:val="32"/>
          <w:szCs w:val="32"/>
        </w:rPr>
      </w:pPr>
    </w:p>
    <w:p w14:paraId="0ED2671E" w14:textId="77777777" w:rsidR="0088280C" w:rsidRDefault="0088280C" w:rsidP="00905711">
      <w:pPr>
        <w:rPr>
          <w:rFonts w:ascii="Times New Roman" w:eastAsia="仿宋" w:hAnsi="Times New Roman" w:cs="Times New Roman"/>
          <w:color w:val="000000"/>
          <w:sz w:val="32"/>
          <w:szCs w:val="32"/>
        </w:rPr>
      </w:pPr>
    </w:p>
    <w:p w14:paraId="38CA98F4" w14:textId="77777777" w:rsidR="0088280C" w:rsidRDefault="0088280C" w:rsidP="00905711">
      <w:pPr>
        <w:rPr>
          <w:rFonts w:ascii="Times New Roman" w:eastAsia="仿宋" w:hAnsi="Times New Roman" w:cs="Times New Roman"/>
          <w:color w:val="000000"/>
          <w:sz w:val="32"/>
          <w:szCs w:val="32"/>
        </w:rPr>
      </w:pPr>
    </w:p>
    <w:p w14:paraId="4F5AA52D" w14:textId="77777777" w:rsidR="0088280C" w:rsidRDefault="0088280C" w:rsidP="00905711">
      <w:pPr>
        <w:rPr>
          <w:rFonts w:ascii="Times New Roman" w:eastAsia="仿宋" w:hAnsi="Times New Roman" w:cs="Times New Roman"/>
          <w:color w:val="000000"/>
          <w:sz w:val="32"/>
          <w:szCs w:val="32"/>
        </w:rPr>
      </w:pPr>
    </w:p>
    <w:p w14:paraId="637F95B3" w14:textId="77777777" w:rsidR="0088280C" w:rsidRDefault="0088280C" w:rsidP="00905711">
      <w:pPr>
        <w:rPr>
          <w:rFonts w:ascii="Times New Roman" w:eastAsia="仿宋" w:hAnsi="Times New Roman" w:cs="Times New Roman"/>
          <w:color w:val="000000"/>
          <w:sz w:val="32"/>
          <w:szCs w:val="32"/>
        </w:rPr>
      </w:pPr>
    </w:p>
    <w:p w14:paraId="309ED283" w14:textId="77777777" w:rsidR="0088280C" w:rsidRDefault="0088280C" w:rsidP="00905711">
      <w:pPr>
        <w:rPr>
          <w:rFonts w:ascii="Times New Roman" w:eastAsia="仿宋" w:hAnsi="Times New Roman" w:cs="Times New Roman"/>
          <w:color w:val="000000"/>
          <w:sz w:val="32"/>
          <w:szCs w:val="32"/>
        </w:rPr>
      </w:pPr>
    </w:p>
    <w:p w14:paraId="57FEC74D" w14:textId="77777777" w:rsidR="0088280C" w:rsidRDefault="0088280C" w:rsidP="00905711">
      <w:pPr>
        <w:rPr>
          <w:rFonts w:ascii="Times New Roman" w:eastAsia="仿宋" w:hAnsi="Times New Roman" w:cs="Times New Roman"/>
          <w:color w:val="000000"/>
          <w:sz w:val="32"/>
          <w:szCs w:val="32"/>
        </w:rPr>
      </w:pPr>
    </w:p>
    <w:p w14:paraId="6430BB66" w14:textId="77777777" w:rsidR="0088280C" w:rsidRDefault="0088280C" w:rsidP="00905711">
      <w:pPr>
        <w:rPr>
          <w:rFonts w:ascii="Times New Roman" w:eastAsia="仿宋" w:hAnsi="Times New Roman" w:cs="Times New Roman"/>
          <w:color w:val="000000"/>
          <w:sz w:val="32"/>
          <w:szCs w:val="32"/>
        </w:rPr>
      </w:pPr>
    </w:p>
    <w:p w14:paraId="3C921D82" w14:textId="77777777" w:rsidR="0088280C" w:rsidRPr="00905711" w:rsidRDefault="0088280C" w:rsidP="00905711">
      <w:pPr>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lastRenderedPageBreak/>
        <w:t>.</w:t>
      </w:r>
    </w:p>
    <w:tbl>
      <w:tblPr>
        <w:tblW w:w="13482" w:type="dxa"/>
        <w:tblInd w:w="-106" w:type="dxa"/>
        <w:tblLayout w:type="fixed"/>
        <w:tblLook w:val="04A0" w:firstRow="1" w:lastRow="0" w:firstColumn="1" w:lastColumn="0" w:noHBand="0" w:noVBand="1"/>
      </w:tblPr>
      <w:tblGrid>
        <w:gridCol w:w="5224"/>
        <w:gridCol w:w="3155"/>
        <w:gridCol w:w="5103"/>
      </w:tblGrid>
      <w:tr w:rsidR="00D766AB" w14:paraId="5337C7BA" w14:textId="77777777">
        <w:trPr>
          <w:trHeight w:val="705"/>
        </w:trPr>
        <w:tc>
          <w:tcPr>
            <w:tcW w:w="13482" w:type="dxa"/>
            <w:gridSpan w:val="3"/>
            <w:tcBorders>
              <w:top w:val="nil"/>
              <w:left w:val="nil"/>
              <w:bottom w:val="nil"/>
              <w:right w:val="nil"/>
            </w:tcBorders>
            <w:vAlign w:val="center"/>
          </w:tcPr>
          <w:p w14:paraId="4C82DBD1" w14:textId="77777777" w:rsidR="00D766AB" w:rsidRDefault="00EF48A4">
            <w:pPr>
              <w:widowControl/>
              <w:jc w:val="center"/>
              <w:rPr>
                <w:rFonts w:ascii="宋体" w:cs="Times New Roman"/>
                <w:b/>
                <w:bCs/>
                <w:kern w:val="0"/>
                <w:sz w:val="32"/>
                <w:szCs w:val="32"/>
              </w:rPr>
            </w:pPr>
            <w:r>
              <w:rPr>
                <w:rFonts w:ascii="宋体" w:hAnsi="宋体" w:cs="宋体" w:hint="eastAsia"/>
                <w:b/>
                <w:bCs/>
                <w:kern w:val="0"/>
                <w:sz w:val="32"/>
                <w:szCs w:val="32"/>
              </w:rPr>
              <w:t>中共隆尧县委党史研究室固定资产占用情况表</w:t>
            </w:r>
          </w:p>
        </w:tc>
      </w:tr>
      <w:tr w:rsidR="00D766AB" w14:paraId="5A4B3481" w14:textId="77777777">
        <w:trPr>
          <w:trHeight w:val="510"/>
        </w:trPr>
        <w:tc>
          <w:tcPr>
            <w:tcW w:w="8379" w:type="dxa"/>
            <w:gridSpan w:val="2"/>
            <w:tcBorders>
              <w:top w:val="nil"/>
              <w:left w:val="nil"/>
              <w:bottom w:val="nil"/>
              <w:right w:val="nil"/>
            </w:tcBorders>
            <w:vAlign w:val="center"/>
          </w:tcPr>
          <w:p w14:paraId="1DF60C81"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w:t>
            </w:r>
            <w:r>
              <w:rPr>
                <w:rFonts w:ascii="仿宋" w:eastAsia="仿宋" w:hAnsi="仿宋" w:cs="仿宋" w:hint="eastAsia"/>
                <w:sz w:val="32"/>
                <w:szCs w:val="32"/>
              </w:rPr>
              <w:t>中共隆尧县委党史研究室</w:t>
            </w:r>
          </w:p>
        </w:tc>
        <w:tc>
          <w:tcPr>
            <w:tcW w:w="5103" w:type="dxa"/>
            <w:tcBorders>
              <w:top w:val="nil"/>
              <w:left w:val="nil"/>
              <w:bottom w:val="nil"/>
              <w:right w:val="nil"/>
            </w:tcBorders>
            <w:vAlign w:val="center"/>
          </w:tcPr>
          <w:p w14:paraId="034A73DA" w14:textId="77777777" w:rsidR="00D766AB" w:rsidRDefault="00EF48A4">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w:t>
            </w:r>
            <w:r w:rsidR="003F6B72">
              <w:rPr>
                <w:rFonts w:ascii="Times New Roman" w:eastAsia="仿宋" w:hAnsi="Times New Roman" w:cs="Times New Roman" w:hint="eastAsia"/>
                <w:kern w:val="0"/>
                <w:sz w:val="22"/>
                <w:szCs w:val="22"/>
              </w:rPr>
              <w:t>9</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D766AB" w14:paraId="1E2DD3B1"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122A2F8E" w14:textId="77777777"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14:paraId="776F1A46" w14:textId="77777777"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14:paraId="7C4FD867" w14:textId="77777777"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D766AB" w14:paraId="078BE88F" w14:textId="77777777">
        <w:trPr>
          <w:trHeight w:val="645"/>
        </w:trPr>
        <w:tc>
          <w:tcPr>
            <w:tcW w:w="5224" w:type="dxa"/>
            <w:tcBorders>
              <w:top w:val="nil"/>
              <w:left w:val="single" w:sz="4" w:space="0" w:color="auto"/>
              <w:bottom w:val="single" w:sz="4" w:space="0" w:color="auto"/>
              <w:right w:val="single" w:sz="4" w:space="0" w:color="auto"/>
            </w:tcBorders>
            <w:vAlign w:val="center"/>
          </w:tcPr>
          <w:p w14:paraId="5F1EF2E8"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14:paraId="4159A4AB"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270F0DAA" w14:textId="77777777" w:rsidR="00D766AB" w:rsidRDefault="00CB41F9">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4.6</w:t>
            </w:r>
          </w:p>
        </w:tc>
      </w:tr>
      <w:tr w:rsidR="00D766AB" w14:paraId="66277E1E" w14:textId="77777777">
        <w:trPr>
          <w:trHeight w:val="645"/>
        </w:trPr>
        <w:tc>
          <w:tcPr>
            <w:tcW w:w="5224" w:type="dxa"/>
            <w:tcBorders>
              <w:top w:val="nil"/>
              <w:left w:val="single" w:sz="4" w:space="0" w:color="auto"/>
              <w:bottom w:val="single" w:sz="4" w:space="0" w:color="auto"/>
              <w:right w:val="single" w:sz="4" w:space="0" w:color="auto"/>
            </w:tcBorders>
            <w:vAlign w:val="center"/>
          </w:tcPr>
          <w:p w14:paraId="1D657976"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14:paraId="58F17098"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4179510F"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14:paraId="796503E3" w14:textId="77777777">
        <w:trPr>
          <w:trHeight w:val="645"/>
        </w:trPr>
        <w:tc>
          <w:tcPr>
            <w:tcW w:w="5224" w:type="dxa"/>
            <w:tcBorders>
              <w:top w:val="nil"/>
              <w:left w:val="single" w:sz="4" w:space="0" w:color="auto"/>
              <w:bottom w:val="single" w:sz="4" w:space="0" w:color="auto"/>
              <w:right w:val="single" w:sz="4" w:space="0" w:color="auto"/>
            </w:tcBorders>
            <w:vAlign w:val="center"/>
          </w:tcPr>
          <w:p w14:paraId="141E44A7"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14:paraId="683C88E4"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755C84F1"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14:paraId="413FDB4C" w14:textId="77777777">
        <w:trPr>
          <w:trHeight w:val="645"/>
        </w:trPr>
        <w:tc>
          <w:tcPr>
            <w:tcW w:w="5224" w:type="dxa"/>
            <w:tcBorders>
              <w:top w:val="nil"/>
              <w:left w:val="single" w:sz="4" w:space="0" w:color="auto"/>
              <w:bottom w:val="single" w:sz="4" w:space="0" w:color="auto"/>
              <w:right w:val="single" w:sz="4" w:space="0" w:color="auto"/>
            </w:tcBorders>
            <w:vAlign w:val="center"/>
          </w:tcPr>
          <w:p w14:paraId="335322DD"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14:paraId="176D3475"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53821A82"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14:paraId="0EC0D035" w14:textId="77777777">
        <w:trPr>
          <w:trHeight w:val="645"/>
        </w:trPr>
        <w:tc>
          <w:tcPr>
            <w:tcW w:w="5224" w:type="dxa"/>
            <w:tcBorders>
              <w:top w:val="nil"/>
              <w:left w:val="single" w:sz="4" w:space="0" w:color="auto"/>
              <w:bottom w:val="single" w:sz="4" w:space="0" w:color="auto"/>
              <w:right w:val="single" w:sz="4" w:space="0" w:color="auto"/>
            </w:tcBorders>
            <w:vAlign w:val="center"/>
          </w:tcPr>
          <w:p w14:paraId="49CCC5EE"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14:paraId="4FD214B3"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4970FDAE"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14:paraId="3D00AB88" w14:textId="77777777">
        <w:trPr>
          <w:trHeight w:val="645"/>
        </w:trPr>
        <w:tc>
          <w:tcPr>
            <w:tcW w:w="5224" w:type="dxa"/>
            <w:tcBorders>
              <w:top w:val="nil"/>
              <w:left w:val="single" w:sz="4" w:space="0" w:color="auto"/>
              <w:bottom w:val="single" w:sz="4" w:space="0" w:color="auto"/>
              <w:right w:val="single" w:sz="4" w:space="0" w:color="auto"/>
            </w:tcBorders>
            <w:vAlign w:val="center"/>
          </w:tcPr>
          <w:p w14:paraId="16004C7C" w14:textId="77777777"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14:paraId="2482F29C" w14:textId="77777777"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4EA2220A" w14:textId="77777777" w:rsidR="00D766AB" w:rsidRDefault="00E167BA">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4.6</w:t>
            </w:r>
          </w:p>
        </w:tc>
      </w:tr>
    </w:tbl>
    <w:p w14:paraId="22C82884" w14:textId="77777777" w:rsidR="00E55AD0" w:rsidRDefault="00E55AD0">
      <w:pPr>
        <w:autoSpaceDE w:val="0"/>
        <w:autoSpaceDN w:val="0"/>
        <w:adjustRightInd w:val="0"/>
        <w:ind w:firstLineChars="200" w:firstLine="640"/>
        <w:jc w:val="left"/>
        <w:rPr>
          <w:rFonts w:ascii="黑体" w:eastAsia="黑体" w:hAnsi="黑体" w:cs="黑体"/>
          <w:sz w:val="32"/>
          <w:szCs w:val="32"/>
        </w:rPr>
      </w:pPr>
    </w:p>
    <w:p w14:paraId="386D7B82" w14:textId="77777777" w:rsidR="00E55AD0" w:rsidRDefault="00E55AD0">
      <w:pPr>
        <w:autoSpaceDE w:val="0"/>
        <w:autoSpaceDN w:val="0"/>
        <w:adjustRightInd w:val="0"/>
        <w:ind w:firstLineChars="200" w:firstLine="640"/>
        <w:jc w:val="left"/>
        <w:rPr>
          <w:rFonts w:ascii="黑体" w:eastAsia="黑体" w:hAnsi="黑体" w:cs="黑体"/>
          <w:sz w:val="32"/>
          <w:szCs w:val="32"/>
        </w:rPr>
      </w:pPr>
    </w:p>
    <w:p w14:paraId="5DC14856" w14:textId="73C71B41" w:rsidR="00D766AB" w:rsidRDefault="00EF48A4">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lastRenderedPageBreak/>
        <w:t>八、名词解释</w:t>
      </w:r>
    </w:p>
    <w:p w14:paraId="5B00F377"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14:paraId="4E890F78"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14:paraId="7B23565E"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14:paraId="15B543F2"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14:paraId="65FC4EB0"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14:paraId="1B63A37C"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14:paraId="588394F3"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w:t>
      </w:r>
      <w:proofErr w:type="gramStart"/>
      <w:r>
        <w:rPr>
          <w:rFonts w:ascii="Times New Roman" w:eastAsia="仿宋" w:hAnsi="Times New Roman" w:cs="仿宋" w:hint="eastAsia"/>
          <w:sz w:val="32"/>
          <w:szCs w:val="32"/>
        </w:rPr>
        <w:t>费反映</w:t>
      </w:r>
      <w:proofErr w:type="gramEnd"/>
      <w:r>
        <w:rPr>
          <w:rFonts w:ascii="Times New Roman" w:eastAsia="仿宋" w:hAnsi="Times New Roman" w:cs="仿宋" w:hint="eastAsia"/>
          <w:sz w:val="32"/>
          <w:szCs w:val="32"/>
        </w:rPr>
        <w:t>单位公务出国（境）的住宿费、旅费、伙食补助费、杂费、培训费等支出；公务用车购置及运维</w:t>
      </w:r>
      <w:proofErr w:type="gramStart"/>
      <w:r>
        <w:rPr>
          <w:rFonts w:ascii="Times New Roman" w:eastAsia="仿宋" w:hAnsi="Times New Roman" w:cs="仿宋" w:hint="eastAsia"/>
          <w:sz w:val="32"/>
          <w:szCs w:val="32"/>
        </w:rPr>
        <w:t>费反映</w:t>
      </w:r>
      <w:proofErr w:type="gramEnd"/>
      <w:r>
        <w:rPr>
          <w:rFonts w:ascii="Times New Roman" w:eastAsia="仿宋" w:hAnsi="Times New Roman" w:cs="仿宋" w:hint="eastAsia"/>
          <w:sz w:val="32"/>
          <w:szCs w:val="32"/>
        </w:rPr>
        <w:t>单位公务用车购置费及租用费、燃料费、维修费、过路过桥费、保险费、安全奖励费用等支出；公务接待</w:t>
      </w:r>
      <w:proofErr w:type="gramStart"/>
      <w:r>
        <w:rPr>
          <w:rFonts w:ascii="Times New Roman" w:eastAsia="仿宋" w:hAnsi="Times New Roman" w:cs="仿宋" w:hint="eastAsia"/>
          <w:sz w:val="32"/>
          <w:szCs w:val="32"/>
        </w:rPr>
        <w:t>费反映</w:t>
      </w:r>
      <w:proofErr w:type="gramEnd"/>
      <w:r>
        <w:rPr>
          <w:rFonts w:ascii="Times New Roman" w:eastAsia="仿宋" w:hAnsi="Times New Roman" w:cs="仿宋" w:hint="eastAsia"/>
          <w:sz w:val="32"/>
          <w:szCs w:val="32"/>
        </w:rPr>
        <w:t>单位按规定开支的各类公务接待（含外宾接待）支出。</w:t>
      </w:r>
    </w:p>
    <w:p w14:paraId="4AF6245D"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8</w:t>
      </w:r>
      <w:r>
        <w:rPr>
          <w:rFonts w:ascii="Times New Roman" w:eastAsia="仿宋" w:hAnsi="Times New Roman" w:cs="仿宋" w:hint="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14:paraId="5FDDE7D0"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14:paraId="5F130335" w14:textId="77777777"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14:paraId="776EF0A0" w14:textId="77777777" w:rsidR="00D766AB" w:rsidRDefault="00EF48A4" w:rsidP="00905711">
      <w:pPr>
        <w:ind w:firstLineChars="200" w:firstLine="643"/>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76122B4C" w14:textId="77777777" w:rsidR="00D766AB" w:rsidRDefault="00EF48A4">
      <w:pPr>
        <w:ind w:firstLineChars="200" w:firstLine="640"/>
        <w:rPr>
          <w:rFonts w:ascii="Times New Roman" w:eastAsia="仿宋" w:hAnsi="Times New Roman" w:cs="Times New Roman"/>
          <w:sz w:val="32"/>
          <w:szCs w:val="32"/>
        </w:rPr>
      </w:pPr>
      <w:proofErr w:type="gramStart"/>
      <w:r>
        <w:rPr>
          <w:rFonts w:ascii="Times New Roman" w:eastAsia="仿宋" w:hAnsi="Times New Roman" w:cs="仿宋" w:hint="eastAsia"/>
          <w:sz w:val="32"/>
          <w:szCs w:val="32"/>
        </w:rPr>
        <w:t>我部门</w:t>
      </w:r>
      <w:proofErr w:type="gramEnd"/>
      <w:r>
        <w:rPr>
          <w:rFonts w:ascii="Times New Roman" w:eastAsia="仿宋" w:hAnsi="Times New Roman" w:cs="仿宋" w:hint="eastAsia"/>
          <w:sz w:val="32"/>
          <w:szCs w:val="32"/>
        </w:rPr>
        <w:t>无其他需要说明的事项。</w:t>
      </w:r>
    </w:p>
    <w:sectPr w:rsidR="00D766AB" w:rsidSect="00D766AB">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D88AC2" w14:textId="77777777" w:rsidR="00776298" w:rsidRDefault="00776298" w:rsidP="00D766AB">
      <w:r>
        <w:separator/>
      </w:r>
    </w:p>
  </w:endnote>
  <w:endnote w:type="continuationSeparator" w:id="0">
    <w:p w14:paraId="5AAF9D34" w14:textId="77777777" w:rsidR="00776298" w:rsidRDefault="00776298" w:rsidP="00D7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SimSun-ExtB"/>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Symbol">
    <w:panose1 w:val="05050102010706020507"/>
    <w:charset w:val="02"/>
    <w:family w:val="roman"/>
    <w:pitch w:val="variable"/>
    <w:sig w:usb0="00000000" w:usb1="10000000" w:usb2="00000000" w:usb3="00000000" w:csb0="80000000" w:csb1="00000000"/>
  </w:font>
  <w:font w:name="宋体-方正超大字符集">
    <w:altName w:val="宋体"/>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140882" w14:textId="77777777" w:rsidR="00776298" w:rsidRDefault="00776298" w:rsidP="00D766AB">
      <w:r>
        <w:separator/>
      </w:r>
    </w:p>
  </w:footnote>
  <w:footnote w:type="continuationSeparator" w:id="0">
    <w:p w14:paraId="53B8A1BF" w14:textId="77777777" w:rsidR="00776298" w:rsidRDefault="00776298" w:rsidP="00D766AB">
      <w:r>
        <w:continuationSeparator/>
      </w:r>
    </w:p>
  </w:footnote>
  <w:footnote w:id="1">
    <w:p w14:paraId="4C1CCE2B" w14:textId="5864E653" w:rsidR="00776298" w:rsidRDefault="00776298">
      <w:pPr>
        <w:pStyle w:val="a7"/>
        <w:rPr>
          <w:rFonts w:cs="Times New Roman"/>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bordersDoNotSurroundHeader/>
  <w:bordersDoNotSurroundFooter/>
  <w:proofState w:spelling="clean" w:grammar="clean"/>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C4"/>
    <w:rsid w:val="0000235E"/>
    <w:rsid w:val="0010474D"/>
    <w:rsid w:val="00181369"/>
    <w:rsid w:val="001D7975"/>
    <w:rsid w:val="00242462"/>
    <w:rsid w:val="00243D3A"/>
    <w:rsid w:val="00296103"/>
    <w:rsid w:val="003141C7"/>
    <w:rsid w:val="00343034"/>
    <w:rsid w:val="003B7F92"/>
    <w:rsid w:val="003E3106"/>
    <w:rsid w:val="003F1E6F"/>
    <w:rsid w:val="003F4292"/>
    <w:rsid w:val="003F6B72"/>
    <w:rsid w:val="00407935"/>
    <w:rsid w:val="0043054B"/>
    <w:rsid w:val="00446056"/>
    <w:rsid w:val="004556C6"/>
    <w:rsid w:val="0046545D"/>
    <w:rsid w:val="00533796"/>
    <w:rsid w:val="00533A79"/>
    <w:rsid w:val="0056514E"/>
    <w:rsid w:val="005F2681"/>
    <w:rsid w:val="00604D1C"/>
    <w:rsid w:val="006737A6"/>
    <w:rsid w:val="006B6D7C"/>
    <w:rsid w:val="006F714A"/>
    <w:rsid w:val="00776298"/>
    <w:rsid w:val="007941F0"/>
    <w:rsid w:val="0088280C"/>
    <w:rsid w:val="00885B5C"/>
    <w:rsid w:val="008D03FB"/>
    <w:rsid w:val="00905711"/>
    <w:rsid w:val="009912B8"/>
    <w:rsid w:val="00997CD6"/>
    <w:rsid w:val="00A12F5D"/>
    <w:rsid w:val="00A1645A"/>
    <w:rsid w:val="00A5050A"/>
    <w:rsid w:val="00A766F5"/>
    <w:rsid w:val="00B251B9"/>
    <w:rsid w:val="00C40AA4"/>
    <w:rsid w:val="00C44224"/>
    <w:rsid w:val="00C5706D"/>
    <w:rsid w:val="00C67CC4"/>
    <w:rsid w:val="00CA4C42"/>
    <w:rsid w:val="00CB41F9"/>
    <w:rsid w:val="00CB5B58"/>
    <w:rsid w:val="00CD1F1E"/>
    <w:rsid w:val="00CD35ED"/>
    <w:rsid w:val="00D733B1"/>
    <w:rsid w:val="00D766AB"/>
    <w:rsid w:val="00E06A03"/>
    <w:rsid w:val="00E167BA"/>
    <w:rsid w:val="00E55AD0"/>
    <w:rsid w:val="00EB190E"/>
    <w:rsid w:val="00EC3709"/>
    <w:rsid w:val="00EF48A4"/>
    <w:rsid w:val="00F179C0"/>
    <w:rsid w:val="00F71071"/>
    <w:rsid w:val="00F73D27"/>
    <w:rsid w:val="00FA4483"/>
    <w:rsid w:val="020E224D"/>
    <w:rsid w:val="02D17B65"/>
    <w:rsid w:val="0BE70E5B"/>
    <w:rsid w:val="1E354F53"/>
    <w:rsid w:val="249771CC"/>
    <w:rsid w:val="28667412"/>
    <w:rsid w:val="355731F2"/>
    <w:rsid w:val="3DE85218"/>
    <w:rsid w:val="3F0D623B"/>
    <w:rsid w:val="535B25E3"/>
    <w:rsid w:val="60446B71"/>
    <w:rsid w:val="6C5B3D3D"/>
    <w:rsid w:val="70B134F4"/>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0A2031B6"/>
  <w15:docId w15:val="{0AF7E8F8-03F2-42B4-9946-EB0835D77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lsdException w:name="annotation text" w:semiHidden="1" w:unhideWhenUsed="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66AB"/>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rsid w:val="00D766AB"/>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a6"/>
    <w:uiPriority w:val="99"/>
    <w:rsid w:val="00D766AB"/>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rsid w:val="00D766AB"/>
    <w:rPr>
      <w:rFonts w:ascii="Times New Roman" w:hAnsi="Times New Roman" w:cs="Times New Roman"/>
    </w:rPr>
  </w:style>
  <w:style w:type="paragraph" w:styleId="a7">
    <w:name w:val="footnote text"/>
    <w:basedOn w:val="a"/>
    <w:link w:val="a8"/>
    <w:uiPriority w:val="99"/>
    <w:semiHidden/>
    <w:rsid w:val="00D766AB"/>
    <w:pPr>
      <w:snapToGrid w:val="0"/>
      <w:jc w:val="left"/>
    </w:pPr>
    <w:rPr>
      <w:sz w:val="18"/>
      <w:szCs w:val="18"/>
    </w:rPr>
  </w:style>
  <w:style w:type="paragraph" w:styleId="TOC2">
    <w:name w:val="toc 2"/>
    <w:basedOn w:val="a"/>
    <w:next w:val="a"/>
    <w:uiPriority w:val="99"/>
    <w:semiHidden/>
    <w:qFormat/>
    <w:rsid w:val="00D766AB"/>
    <w:pPr>
      <w:ind w:leftChars="200" w:left="420"/>
    </w:pPr>
    <w:rPr>
      <w:rFonts w:ascii="Times New Roman" w:hAnsi="Times New Roman" w:cs="Times New Roman"/>
    </w:rPr>
  </w:style>
  <w:style w:type="character" w:styleId="a9">
    <w:name w:val="page number"/>
    <w:basedOn w:val="a0"/>
    <w:uiPriority w:val="99"/>
    <w:semiHidden/>
    <w:qFormat/>
    <w:rsid w:val="00D766AB"/>
  </w:style>
  <w:style w:type="character" w:styleId="aa">
    <w:name w:val="footnote reference"/>
    <w:basedOn w:val="a0"/>
    <w:uiPriority w:val="99"/>
    <w:semiHidden/>
    <w:qFormat/>
    <w:rsid w:val="00D766AB"/>
    <w:rPr>
      <w:vertAlign w:val="superscript"/>
    </w:rPr>
  </w:style>
  <w:style w:type="character" w:customStyle="1" w:styleId="a4">
    <w:name w:val="页脚 字符"/>
    <w:basedOn w:val="a0"/>
    <w:link w:val="a3"/>
    <w:uiPriority w:val="99"/>
    <w:semiHidden/>
    <w:qFormat/>
    <w:locked/>
    <w:rsid w:val="00D766AB"/>
    <w:rPr>
      <w:rFonts w:ascii="Times New Roman" w:eastAsia="宋体" w:hAnsi="Times New Roman" w:cs="Times New Roman"/>
      <w:sz w:val="18"/>
      <w:szCs w:val="18"/>
    </w:rPr>
  </w:style>
  <w:style w:type="character" w:customStyle="1" w:styleId="a6">
    <w:name w:val="页眉 字符"/>
    <w:basedOn w:val="a0"/>
    <w:link w:val="a5"/>
    <w:uiPriority w:val="99"/>
    <w:semiHidden/>
    <w:qFormat/>
    <w:locked/>
    <w:rsid w:val="00D766AB"/>
    <w:rPr>
      <w:rFonts w:ascii="Times New Roman" w:eastAsia="宋体" w:hAnsi="Times New Roman" w:cs="Times New Roman"/>
      <w:sz w:val="18"/>
      <w:szCs w:val="18"/>
    </w:rPr>
  </w:style>
  <w:style w:type="character" w:customStyle="1" w:styleId="a8">
    <w:name w:val="脚注文本 字符"/>
    <w:basedOn w:val="a0"/>
    <w:link w:val="a7"/>
    <w:uiPriority w:val="99"/>
    <w:semiHidden/>
    <w:qFormat/>
    <w:rsid w:val="00D766AB"/>
    <w:rPr>
      <w:rFonts w:ascii="Calibri" w:hAnsi="Calibri" w:cs="Calibri"/>
      <w:sz w:val="18"/>
      <w:szCs w:val="18"/>
    </w:rPr>
  </w:style>
  <w:style w:type="paragraph" w:customStyle="1" w:styleId="Char">
    <w:name w:val="Char"/>
    <w:basedOn w:val="a"/>
    <w:uiPriority w:val="99"/>
    <w:qFormat/>
    <w:rsid w:val="00D766A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CADA4C-6B68-455F-9438-08A5EA3BA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12</Pages>
  <Words>4067</Words>
  <Characters>917</Characters>
  <Application>Microsoft Office Word</Application>
  <DocSecurity>0</DocSecurity>
  <Lines>7</Lines>
  <Paragraphs>9</Paragraphs>
  <ScaleCrop>false</ScaleCrop>
  <Company>Microsoft</Company>
  <LinksUpToDate>false</LinksUpToDate>
  <CharactersWithSpaces>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20</cp:revision>
  <cp:lastPrinted>2017-02-10T09:57:00Z</cp:lastPrinted>
  <dcterms:created xsi:type="dcterms:W3CDTF">2020-02-04T02:32:00Z</dcterms:created>
  <dcterms:modified xsi:type="dcterms:W3CDTF">2020-02-05T13:18:00Z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