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5AD2" w:rsidRPr="00443C7B" w:rsidRDefault="00CD0FC8" w:rsidP="00CD0FC8">
      <w:pPr>
        <w:jc w:val="center"/>
        <w:rPr>
          <w:b/>
          <w:sz w:val="44"/>
          <w:szCs w:val="44"/>
        </w:rPr>
      </w:pPr>
      <w:r w:rsidRPr="00443C7B">
        <w:rPr>
          <w:rFonts w:hint="eastAsia"/>
          <w:b/>
          <w:sz w:val="44"/>
          <w:szCs w:val="44"/>
        </w:rPr>
        <w:t>隆尧县应急管理局</w:t>
      </w:r>
    </w:p>
    <w:p w:rsidR="00443C7B" w:rsidRDefault="00966608" w:rsidP="00966608"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安全生产执法监察项目绩效</w:t>
      </w:r>
      <w:r w:rsidR="00CD0FC8" w:rsidRPr="00443C7B">
        <w:rPr>
          <w:rFonts w:hint="eastAsia"/>
          <w:b/>
          <w:sz w:val="44"/>
          <w:szCs w:val="44"/>
        </w:rPr>
        <w:t>自评报告</w:t>
      </w:r>
    </w:p>
    <w:p w:rsidR="005F029B" w:rsidRDefault="005F029B" w:rsidP="00356CA0">
      <w:pPr>
        <w:spacing w:line="580" w:lineRule="exact"/>
        <w:ind w:firstLineChars="150" w:firstLine="480"/>
        <w:rPr>
          <w:rFonts w:ascii="仿宋" w:eastAsia="仿宋" w:hAnsi="仿宋"/>
          <w:sz w:val="32"/>
          <w:szCs w:val="32"/>
        </w:rPr>
      </w:pPr>
    </w:p>
    <w:p w:rsidR="00CD0FC8" w:rsidRDefault="00CD0FC8" w:rsidP="00D23038">
      <w:pPr>
        <w:spacing w:line="600" w:lineRule="exact"/>
        <w:ind w:firstLineChars="150" w:firstLine="480"/>
        <w:rPr>
          <w:rFonts w:ascii="仿宋" w:eastAsia="仿宋" w:hAnsi="仿宋"/>
          <w:sz w:val="32"/>
          <w:szCs w:val="32"/>
        </w:rPr>
      </w:pPr>
      <w:r w:rsidRPr="00CD0FC8">
        <w:rPr>
          <w:rFonts w:ascii="仿宋" w:eastAsia="仿宋" w:hAnsi="仿宋" w:hint="eastAsia"/>
          <w:sz w:val="32"/>
          <w:szCs w:val="32"/>
        </w:rPr>
        <w:t>根据县财政局通知，为进一步规范项目管理，</w:t>
      </w:r>
      <w:r>
        <w:rPr>
          <w:rFonts w:ascii="仿宋" w:eastAsia="仿宋" w:hAnsi="仿宋" w:hint="eastAsia"/>
          <w:sz w:val="32"/>
          <w:szCs w:val="32"/>
        </w:rPr>
        <w:t>提高资金</w:t>
      </w:r>
      <w:r w:rsidR="00187F7E">
        <w:rPr>
          <w:rFonts w:ascii="仿宋" w:eastAsia="仿宋" w:hAnsi="仿宋" w:hint="eastAsia"/>
          <w:sz w:val="32"/>
          <w:szCs w:val="32"/>
        </w:rPr>
        <w:t>使用</w:t>
      </w:r>
      <w:r w:rsidR="00153A91">
        <w:rPr>
          <w:rFonts w:ascii="仿宋" w:eastAsia="仿宋" w:hAnsi="仿宋" w:hint="eastAsia"/>
          <w:sz w:val="32"/>
          <w:szCs w:val="32"/>
        </w:rPr>
        <w:t>效益，</w:t>
      </w:r>
      <w:r w:rsidR="00446327">
        <w:rPr>
          <w:rFonts w:ascii="仿宋" w:eastAsia="仿宋" w:hAnsi="仿宋" w:hint="eastAsia"/>
          <w:sz w:val="32"/>
          <w:szCs w:val="32"/>
        </w:rPr>
        <w:t>我局对2019年安全生产执法监察项目资金使用</w:t>
      </w:r>
      <w:r w:rsidR="00187F7E">
        <w:rPr>
          <w:rFonts w:ascii="仿宋" w:eastAsia="仿宋" w:hAnsi="仿宋" w:hint="eastAsia"/>
          <w:sz w:val="32"/>
          <w:szCs w:val="32"/>
        </w:rPr>
        <w:t>情况进行了绩效评价。</w:t>
      </w:r>
    </w:p>
    <w:p w:rsidR="00187F7E" w:rsidRPr="00D23038" w:rsidRDefault="00D23038" w:rsidP="00D23038">
      <w:pPr>
        <w:spacing w:line="600" w:lineRule="exact"/>
        <w:ind w:firstLineChars="196" w:firstLine="630"/>
        <w:rPr>
          <w:b/>
          <w:sz w:val="32"/>
          <w:szCs w:val="32"/>
        </w:rPr>
      </w:pPr>
      <w:r w:rsidRPr="00D23038">
        <w:rPr>
          <w:rFonts w:hint="eastAsia"/>
          <w:b/>
          <w:sz w:val="32"/>
          <w:szCs w:val="32"/>
        </w:rPr>
        <w:t>一、</w:t>
      </w:r>
      <w:r w:rsidR="00187F7E" w:rsidRPr="00D23038">
        <w:rPr>
          <w:rFonts w:hint="eastAsia"/>
          <w:b/>
          <w:sz w:val="32"/>
          <w:szCs w:val="32"/>
        </w:rPr>
        <w:t>项目概况</w:t>
      </w:r>
    </w:p>
    <w:p w:rsidR="00187F7E" w:rsidRDefault="00187F7E" w:rsidP="00D23038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根据</w:t>
      </w:r>
      <w:r w:rsidRPr="00187F7E">
        <w:rPr>
          <w:rFonts w:ascii="仿宋" w:eastAsia="仿宋" w:hAnsi="仿宋" w:hint="eastAsia"/>
          <w:sz w:val="32"/>
          <w:szCs w:val="32"/>
        </w:rPr>
        <w:t>《</w:t>
      </w:r>
      <w:r>
        <w:rPr>
          <w:rFonts w:ascii="仿宋" w:eastAsia="仿宋" w:hAnsi="仿宋" w:hint="eastAsia"/>
          <w:sz w:val="32"/>
          <w:szCs w:val="32"/>
        </w:rPr>
        <w:t>安全生产法</w:t>
      </w:r>
      <w:r w:rsidRPr="00187F7E">
        <w:rPr>
          <w:rFonts w:ascii="仿宋" w:eastAsia="仿宋" w:hAnsi="仿宋" w:hint="eastAsia"/>
          <w:sz w:val="32"/>
          <w:szCs w:val="32"/>
        </w:rPr>
        <w:t>》</w:t>
      </w:r>
      <w:r>
        <w:rPr>
          <w:rFonts w:ascii="仿宋" w:eastAsia="仿宋" w:hAnsi="仿宋" w:hint="eastAsia"/>
          <w:sz w:val="32"/>
          <w:szCs w:val="32"/>
        </w:rPr>
        <w:t>、</w:t>
      </w:r>
      <w:r w:rsidRPr="00187F7E">
        <w:rPr>
          <w:rFonts w:ascii="仿宋" w:eastAsia="仿宋" w:hAnsi="仿宋" w:hint="eastAsia"/>
          <w:sz w:val="32"/>
          <w:szCs w:val="32"/>
        </w:rPr>
        <w:t>《</w:t>
      </w:r>
      <w:r>
        <w:rPr>
          <w:rFonts w:ascii="仿宋" w:eastAsia="仿宋" w:hAnsi="仿宋" w:hint="eastAsia"/>
          <w:sz w:val="32"/>
          <w:szCs w:val="32"/>
        </w:rPr>
        <w:t>河北省安全生产条例</w:t>
      </w:r>
      <w:r w:rsidRPr="00187F7E">
        <w:rPr>
          <w:rFonts w:ascii="仿宋" w:eastAsia="仿宋" w:hAnsi="仿宋" w:hint="eastAsia"/>
          <w:sz w:val="32"/>
          <w:szCs w:val="32"/>
        </w:rPr>
        <w:t>》</w:t>
      </w:r>
      <w:r w:rsidR="00446327">
        <w:rPr>
          <w:rFonts w:ascii="仿宋" w:eastAsia="仿宋" w:hAnsi="仿宋" w:hint="eastAsia"/>
          <w:sz w:val="32"/>
          <w:szCs w:val="32"/>
        </w:rPr>
        <w:t>及</w:t>
      </w:r>
      <w:r>
        <w:rPr>
          <w:rFonts w:ascii="仿宋" w:eastAsia="仿宋" w:hAnsi="仿宋" w:hint="eastAsia"/>
          <w:sz w:val="32"/>
          <w:szCs w:val="32"/>
        </w:rPr>
        <w:t>部门职责</w:t>
      </w:r>
      <w:r w:rsidR="00443C7B">
        <w:rPr>
          <w:rFonts w:ascii="仿宋" w:eastAsia="仿宋" w:hAnsi="仿宋" w:hint="eastAsia"/>
          <w:sz w:val="32"/>
          <w:szCs w:val="32"/>
        </w:rPr>
        <w:t>，我局依法行使安全生产监督管理职权，对本辖区生产经营单位进行安全生产执法监察，</w:t>
      </w:r>
      <w:r w:rsidR="0001533D">
        <w:rPr>
          <w:rFonts w:ascii="仿宋" w:eastAsia="仿宋" w:hAnsi="仿宋" w:hint="eastAsia"/>
          <w:sz w:val="32"/>
          <w:szCs w:val="32"/>
        </w:rPr>
        <w:t>为保证完成安全生产执法监察任务，设立安全生产执法监察项目资金。</w:t>
      </w:r>
    </w:p>
    <w:p w:rsidR="006105A6" w:rsidRPr="00D23038" w:rsidRDefault="00D23038" w:rsidP="00D23038">
      <w:pPr>
        <w:spacing w:line="600" w:lineRule="exact"/>
        <w:ind w:firstLineChars="196" w:firstLine="630"/>
        <w:rPr>
          <w:b/>
          <w:sz w:val="32"/>
          <w:szCs w:val="32"/>
        </w:rPr>
      </w:pPr>
      <w:r w:rsidRPr="00D23038">
        <w:rPr>
          <w:rFonts w:hint="eastAsia"/>
          <w:b/>
          <w:sz w:val="32"/>
          <w:szCs w:val="32"/>
        </w:rPr>
        <w:t>二、</w:t>
      </w:r>
      <w:r w:rsidR="006105A6" w:rsidRPr="00D23038">
        <w:rPr>
          <w:rFonts w:hint="eastAsia"/>
          <w:b/>
          <w:sz w:val="32"/>
          <w:szCs w:val="32"/>
        </w:rPr>
        <w:t>绩效目标</w:t>
      </w:r>
      <w:r w:rsidR="000D42C6" w:rsidRPr="00D23038">
        <w:rPr>
          <w:rFonts w:hint="eastAsia"/>
          <w:b/>
          <w:sz w:val="32"/>
          <w:szCs w:val="32"/>
        </w:rPr>
        <w:t>和指标</w:t>
      </w:r>
      <w:r w:rsidR="006105A6" w:rsidRPr="00D23038">
        <w:rPr>
          <w:rFonts w:hint="eastAsia"/>
          <w:b/>
          <w:sz w:val="32"/>
          <w:szCs w:val="32"/>
        </w:rPr>
        <w:t>设定</w:t>
      </w:r>
      <w:r w:rsidR="000D42C6" w:rsidRPr="00D23038">
        <w:rPr>
          <w:rFonts w:hint="eastAsia"/>
          <w:b/>
          <w:sz w:val="32"/>
          <w:szCs w:val="32"/>
        </w:rPr>
        <w:t>情况</w:t>
      </w:r>
    </w:p>
    <w:p w:rsidR="00840E28" w:rsidRPr="00840E28" w:rsidRDefault="00840E28" w:rsidP="00D23038">
      <w:pPr>
        <w:spacing w:line="600" w:lineRule="exact"/>
        <w:ind w:firstLineChars="150" w:firstLine="480"/>
        <w:rPr>
          <w:rFonts w:ascii="仿宋" w:eastAsia="仿宋" w:hAnsi="仿宋"/>
          <w:sz w:val="32"/>
          <w:szCs w:val="32"/>
        </w:rPr>
      </w:pPr>
      <w:r w:rsidRPr="00840E28">
        <w:rPr>
          <w:rFonts w:ascii="仿宋" w:eastAsia="仿宋" w:hAnsi="仿宋" w:hint="eastAsia"/>
          <w:sz w:val="32"/>
          <w:szCs w:val="32"/>
        </w:rPr>
        <w:t>（一</w:t>
      </w:r>
      <w:r>
        <w:rPr>
          <w:rFonts w:ascii="仿宋" w:eastAsia="仿宋" w:hAnsi="仿宋" w:hint="eastAsia"/>
          <w:sz w:val="32"/>
          <w:szCs w:val="32"/>
        </w:rPr>
        <w:t>）</w:t>
      </w:r>
      <w:r w:rsidR="00D23038">
        <w:rPr>
          <w:rFonts w:ascii="仿宋" w:eastAsia="仿宋" w:hAnsi="仿宋" w:hint="eastAsia"/>
          <w:sz w:val="32"/>
          <w:szCs w:val="32"/>
        </w:rPr>
        <w:t>总目标、</w:t>
      </w:r>
      <w:r w:rsidR="0046025F" w:rsidRPr="00840E28">
        <w:rPr>
          <w:rFonts w:ascii="仿宋" w:eastAsia="仿宋" w:hAnsi="仿宋" w:hint="eastAsia"/>
          <w:sz w:val="32"/>
          <w:szCs w:val="32"/>
        </w:rPr>
        <w:t>年度目标：2019年度通过督导检查全县安全生产工作，最大限度地发现、纠正、督促企业消除各类安全生产隐患</w:t>
      </w:r>
      <w:r w:rsidR="00446327" w:rsidRPr="00840E28">
        <w:rPr>
          <w:rFonts w:ascii="仿宋" w:eastAsia="仿宋" w:hAnsi="仿宋" w:hint="eastAsia"/>
          <w:sz w:val="32"/>
          <w:szCs w:val="32"/>
        </w:rPr>
        <w:t>，预防和减少安全生产事故发生，确保全县安全生产形势持续稳定好转。</w:t>
      </w:r>
    </w:p>
    <w:p w:rsidR="00840E28" w:rsidRDefault="00840E28" w:rsidP="00D23038">
      <w:pPr>
        <w:spacing w:line="600" w:lineRule="exact"/>
        <w:ind w:firstLineChars="150" w:firstLine="4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（二）绩效指标设定</w:t>
      </w:r>
    </w:p>
    <w:p w:rsidR="0001533D" w:rsidRPr="00840E28" w:rsidRDefault="00FC5925" w:rsidP="00D23038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840E28">
        <w:rPr>
          <w:rFonts w:ascii="仿宋" w:eastAsia="仿宋" w:hAnsi="仿宋" w:hint="eastAsia"/>
          <w:sz w:val="32"/>
          <w:szCs w:val="32"/>
        </w:rPr>
        <w:t>产出指标：检查企业个数173家为“优”，每降低10%为良、中、差，检查覆盖率100%为“优”，每降低10%</w:t>
      </w:r>
      <w:r w:rsidR="00BB368B" w:rsidRPr="00840E28">
        <w:rPr>
          <w:rFonts w:ascii="仿宋" w:eastAsia="仿宋" w:hAnsi="仿宋" w:hint="eastAsia"/>
          <w:sz w:val="32"/>
          <w:szCs w:val="32"/>
        </w:rPr>
        <w:t>为良、中、差；效果指标：隐患排查率100%为“优”，每降低10%为良、中、差，隐患整治率100%为“优”，每降低10%为良、中、差。</w:t>
      </w:r>
    </w:p>
    <w:p w:rsidR="006105A6" w:rsidRPr="00D23038" w:rsidRDefault="00D23038" w:rsidP="00D23038">
      <w:pPr>
        <w:spacing w:line="600" w:lineRule="exact"/>
        <w:ind w:firstLineChars="196" w:firstLine="630"/>
        <w:rPr>
          <w:b/>
          <w:sz w:val="32"/>
          <w:szCs w:val="32"/>
        </w:rPr>
      </w:pPr>
      <w:r w:rsidRPr="00D23038">
        <w:rPr>
          <w:rFonts w:hint="eastAsia"/>
          <w:b/>
          <w:sz w:val="32"/>
          <w:szCs w:val="32"/>
        </w:rPr>
        <w:t>三、</w:t>
      </w:r>
      <w:r w:rsidR="00B20BB4" w:rsidRPr="00D23038">
        <w:rPr>
          <w:rFonts w:hint="eastAsia"/>
          <w:b/>
          <w:sz w:val="32"/>
          <w:szCs w:val="32"/>
        </w:rPr>
        <w:t>实施绩效管理情况及取得的成绩</w:t>
      </w:r>
    </w:p>
    <w:p w:rsidR="00762A46" w:rsidRPr="00840E28" w:rsidRDefault="00840E28" w:rsidP="00D23038">
      <w:pPr>
        <w:spacing w:line="600" w:lineRule="exact"/>
        <w:ind w:firstLineChars="150" w:firstLine="48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</w:t>
      </w:r>
      <w:r w:rsidRPr="00840E28">
        <w:rPr>
          <w:rFonts w:ascii="仿宋" w:eastAsia="仿宋" w:hAnsi="仿宋" w:hint="eastAsia"/>
          <w:sz w:val="32"/>
          <w:szCs w:val="32"/>
        </w:rPr>
        <w:t>计划制定和落实情况</w:t>
      </w:r>
    </w:p>
    <w:p w:rsidR="00840E28" w:rsidRPr="00715EF0" w:rsidRDefault="00840E28" w:rsidP="00D23038">
      <w:pPr>
        <w:spacing w:line="600" w:lineRule="exact"/>
        <w:ind w:firstLineChars="250" w:firstLine="800"/>
        <w:rPr>
          <w:rFonts w:ascii="仿宋" w:eastAsia="仿宋" w:hAnsi="仿宋"/>
          <w:sz w:val="32"/>
          <w:szCs w:val="32"/>
        </w:rPr>
      </w:pPr>
      <w:r w:rsidRPr="00715EF0">
        <w:rPr>
          <w:rFonts w:ascii="仿宋" w:eastAsia="仿宋" w:hAnsi="仿宋" w:hint="eastAsia"/>
          <w:sz w:val="32"/>
          <w:szCs w:val="32"/>
        </w:rPr>
        <w:lastRenderedPageBreak/>
        <w:t>经县财政局批复，下达2019年安全生产执法监察项目支</w:t>
      </w:r>
      <w:r w:rsidR="00715EF0" w:rsidRPr="00715EF0">
        <w:rPr>
          <w:rFonts w:ascii="仿宋" w:eastAsia="仿宋" w:hAnsi="仿宋" w:hint="eastAsia"/>
          <w:sz w:val="32"/>
          <w:szCs w:val="32"/>
        </w:rPr>
        <w:t>出预算</w:t>
      </w:r>
      <w:r w:rsidRPr="00715EF0">
        <w:rPr>
          <w:rFonts w:ascii="仿宋" w:eastAsia="仿宋" w:hAnsi="仿宋" w:hint="eastAsia"/>
          <w:sz w:val="32"/>
          <w:szCs w:val="32"/>
        </w:rPr>
        <w:t>26.23</w:t>
      </w:r>
      <w:r w:rsidR="00715EF0">
        <w:rPr>
          <w:rFonts w:ascii="仿宋" w:eastAsia="仿宋" w:hAnsi="仿宋" w:hint="eastAsia"/>
          <w:sz w:val="32"/>
          <w:szCs w:val="32"/>
        </w:rPr>
        <w:t>万元，为保证资金合理支出，我局制定了详细可行的实施计划，并以预算批复为依据</w:t>
      </w:r>
      <w:r w:rsidR="00391ED9">
        <w:rPr>
          <w:rFonts w:ascii="仿宋" w:eastAsia="仿宋" w:hAnsi="仿宋" w:hint="eastAsia"/>
          <w:sz w:val="32"/>
          <w:szCs w:val="32"/>
        </w:rPr>
        <w:t>严格落实支出计划。</w:t>
      </w:r>
    </w:p>
    <w:p w:rsidR="00391ED9" w:rsidRDefault="00391ED9" w:rsidP="00D23038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（二）执行绩效监控情况</w:t>
      </w:r>
    </w:p>
    <w:p w:rsidR="006105A6" w:rsidRPr="00832592" w:rsidRDefault="00832592" w:rsidP="00D23038">
      <w:pPr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为加强和规范预算项目的管理，提高项目实施的工作效率和进度我局按照预算绩效管理的有关规定，对照绩效目标，对项目执行过程以及资金使用情况进行跟踪监控，以提高支出执行的及时性和有效性，及时掌握项目绩效目标的完成情况，和资金支出进度。</w:t>
      </w:r>
    </w:p>
    <w:p w:rsidR="00810539" w:rsidRPr="00832592" w:rsidRDefault="00832592" w:rsidP="00D23038">
      <w:pPr>
        <w:spacing w:line="600" w:lineRule="exact"/>
        <w:ind w:firstLineChars="150" w:firstLine="480"/>
        <w:rPr>
          <w:rFonts w:ascii="仿宋" w:eastAsia="仿宋" w:hAnsi="仿宋"/>
          <w:sz w:val="32"/>
          <w:szCs w:val="32"/>
        </w:rPr>
      </w:pPr>
      <w:r w:rsidRPr="00832592"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三</w:t>
      </w:r>
      <w:r w:rsidRPr="00832592">
        <w:rPr>
          <w:rFonts w:ascii="仿宋" w:eastAsia="仿宋" w:hAnsi="仿宋" w:hint="eastAsia"/>
          <w:sz w:val="32"/>
          <w:szCs w:val="32"/>
        </w:rPr>
        <w:t>）</w:t>
      </w:r>
      <w:r w:rsidR="00E55146" w:rsidRPr="00832592">
        <w:rPr>
          <w:rFonts w:ascii="仿宋" w:eastAsia="仿宋" w:hAnsi="仿宋" w:hint="eastAsia"/>
          <w:sz w:val="32"/>
          <w:szCs w:val="32"/>
        </w:rPr>
        <w:t>项目资金使用</w:t>
      </w:r>
      <w:r w:rsidR="009C71BB" w:rsidRPr="00832592">
        <w:rPr>
          <w:rFonts w:ascii="仿宋" w:eastAsia="仿宋" w:hAnsi="仿宋" w:hint="eastAsia"/>
          <w:sz w:val="32"/>
          <w:szCs w:val="32"/>
        </w:rPr>
        <w:t>管理</w:t>
      </w:r>
      <w:r w:rsidR="00E55146" w:rsidRPr="00832592">
        <w:rPr>
          <w:rFonts w:ascii="仿宋" w:eastAsia="仿宋" w:hAnsi="仿宋" w:hint="eastAsia"/>
          <w:sz w:val="32"/>
          <w:szCs w:val="32"/>
        </w:rPr>
        <w:t>情况</w:t>
      </w:r>
    </w:p>
    <w:p w:rsidR="009C71BB" w:rsidRPr="009C71BB" w:rsidRDefault="009C71BB" w:rsidP="00D23038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9C71BB">
        <w:rPr>
          <w:rFonts w:ascii="仿宋" w:eastAsia="仿宋" w:hAnsi="仿宋" w:hint="eastAsia"/>
          <w:sz w:val="32"/>
          <w:szCs w:val="32"/>
        </w:rPr>
        <w:t>1、</w:t>
      </w:r>
      <w:r w:rsidR="00B20BB4" w:rsidRPr="009C71BB">
        <w:rPr>
          <w:rFonts w:ascii="仿宋" w:eastAsia="仿宋" w:hAnsi="仿宋" w:hint="eastAsia"/>
          <w:sz w:val="32"/>
          <w:szCs w:val="32"/>
        </w:rPr>
        <w:t>资金到位情况。2019年</w:t>
      </w:r>
      <w:r w:rsidR="00E55146" w:rsidRPr="009C71BB">
        <w:rPr>
          <w:rFonts w:ascii="仿宋" w:eastAsia="仿宋" w:hAnsi="仿宋" w:hint="eastAsia"/>
          <w:sz w:val="32"/>
          <w:szCs w:val="32"/>
        </w:rPr>
        <w:t>财政拨入</w:t>
      </w:r>
      <w:r w:rsidRPr="009C71BB">
        <w:rPr>
          <w:rFonts w:ascii="仿宋" w:eastAsia="仿宋" w:hAnsi="仿宋" w:hint="eastAsia"/>
          <w:sz w:val="32"/>
          <w:szCs w:val="32"/>
        </w:rPr>
        <w:t>项目</w:t>
      </w:r>
      <w:r w:rsidR="00E55146" w:rsidRPr="009C71BB">
        <w:rPr>
          <w:rFonts w:ascii="仿宋" w:eastAsia="仿宋" w:hAnsi="仿宋" w:hint="eastAsia"/>
          <w:sz w:val="32"/>
          <w:szCs w:val="32"/>
        </w:rPr>
        <w:t>资金</w:t>
      </w:r>
      <w:r w:rsidRPr="009C71BB">
        <w:rPr>
          <w:rFonts w:ascii="仿宋" w:eastAsia="仿宋" w:hAnsi="仿宋" w:hint="eastAsia"/>
          <w:sz w:val="32"/>
          <w:szCs w:val="32"/>
        </w:rPr>
        <w:t>23.55万元</w:t>
      </w:r>
    </w:p>
    <w:p w:rsidR="00E55146" w:rsidRPr="00832592" w:rsidRDefault="009C71BB" w:rsidP="00D23038">
      <w:pPr>
        <w:spacing w:line="600" w:lineRule="exact"/>
        <w:rPr>
          <w:rFonts w:ascii="仿宋" w:eastAsia="仿宋" w:hAnsi="仿宋"/>
          <w:sz w:val="32"/>
          <w:szCs w:val="32"/>
        </w:rPr>
      </w:pPr>
      <w:r w:rsidRPr="00832592">
        <w:rPr>
          <w:rFonts w:ascii="仿宋" w:eastAsia="仿宋" w:hAnsi="仿宋" w:hint="eastAsia"/>
          <w:sz w:val="32"/>
          <w:szCs w:val="32"/>
        </w:rPr>
        <w:t>资金到位率90%。</w:t>
      </w:r>
    </w:p>
    <w:p w:rsidR="00E55146" w:rsidRDefault="00810539" w:rsidP="00D23038">
      <w:pPr>
        <w:spacing w:line="600" w:lineRule="exact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2、</w:t>
      </w:r>
      <w:r w:rsidR="00832592">
        <w:rPr>
          <w:rFonts w:ascii="仿宋" w:eastAsia="仿宋" w:hAnsi="仿宋" w:hint="eastAsia"/>
          <w:sz w:val="32"/>
          <w:szCs w:val="32"/>
        </w:rPr>
        <w:t>资金支出</w:t>
      </w:r>
      <w:r w:rsidR="00E55146" w:rsidRPr="00810539">
        <w:rPr>
          <w:rFonts w:ascii="仿宋" w:eastAsia="仿宋" w:hAnsi="仿宋" w:hint="eastAsia"/>
          <w:sz w:val="32"/>
          <w:szCs w:val="32"/>
        </w:rPr>
        <w:t>情况。根据项目进度编报用款计划，按照厉行节约原则</w:t>
      </w:r>
      <w:r w:rsidR="009C71BB">
        <w:rPr>
          <w:rFonts w:ascii="仿宋" w:eastAsia="仿宋" w:hAnsi="仿宋" w:hint="eastAsia"/>
          <w:sz w:val="32"/>
          <w:szCs w:val="32"/>
        </w:rPr>
        <w:t>在预算批复内执行，2019年</w:t>
      </w:r>
      <w:r w:rsidR="00832592">
        <w:rPr>
          <w:rFonts w:ascii="仿宋" w:eastAsia="仿宋" w:hAnsi="仿宋" w:hint="eastAsia"/>
          <w:sz w:val="32"/>
          <w:szCs w:val="32"/>
        </w:rPr>
        <w:t>项目资金支出</w:t>
      </w:r>
      <w:r w:rsidR="009C71BB">
        <w:rPr>
          <w:rFonts w:ascii="仿宋" w:eastAsia="仿宋" w:hAnsi="仿宋" w:hint="eastAsia"/>
          <w:sz w:val="32"/>
          <w:szCs w:val="32"/>
        </w:rPr>
        <w:t>23.55万元，预算执行率100%。</w:t>
      </w:r>
    </w:p>
    <w:p w:rsidR="00810539" w:rsidRDefault="009C71BB" w:rsidP="00D23038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(</w:t>
      </w:r>
      <w:r w:rsidR="00E6155D">
        <w:rPr>
          <w:rFonts w:ascii="仿宋" w:eastAsia="仿宋" w:hAnsi="仿宋" w:hint="eastAsia"/>
          <w:sz w:val="32"/>
          <w:szCs w:val="32"/>
        </w:rPr>
        <w:t>四</w:t>
      </w:r>
      <w:r>
        <w:rPr>
          <w:rFonts w:ascii="仿宋" w:eastAsia="仿宋" w:hAnsi="仿宋" w:hint="eastAsia"/>
          <w:sz w:val="32"/>
          <w:szCs w:val="32"/>
        </w:rPr>
        <w:t>)</w:t>
      </w:r>
      <w:r w:rsidR="007C2D49">
        <w:rPr>
          <w:rFonts w:ascii="仿宋" w:eastAsia="仿宋" w:hAnsi="仿宋" w:hint="eastAsia"/>
          <w:sz w:val="32"/>
          <w:szCs w:val="32"/>
        </w:rPr>
        <w:t xml:space="preserve"> </w:t>
      </w:r>
      <w:r w:rsidR="00810539">
        <w:rPr>
          <w:rFonts w:ascii="仿宋" w:eastAsia="仿宋" w:hAnsi="仿宋" w:hint="eastAsia"/>
          <w:sz w:val="32"/>
          <w:szCs w:val="32"/>
        </w:rPr>
        <w:t>项目绩效</w:t>
      </w:r>
      <w:r>
        <w:rPr>
          <w:rFonts w:ascii="仿宋" w:eastAsia="仿宋" w:hAnsi="仿宋" w:hint="eastAsia"/>
          <w:sz w:val="32"/>
          <w:szCs w:val="32"/>
        </w:rPr>
        <w:t>管理执行</w:t>
      </w:r>
      <w:r w:rsidR="00810539">
        <w:rPr>
          <w:rFonts w:ascii="仿宋" w:eastAsia="仿宋" w:hAnsi="仿宋" w:hint="eastAsia"/>
          <w:sz w:val="32"/>
          <w:szCs w:val="32"/>
        </w:rPr>
        <w:t>情况</w:t>
      </w:r>
    </w:p>
    <w:p w:rsidR="00810539" w:rsidRDefault="00EE4908" w:rsidP="00D23038">
      <w:pPr>
        <w:spacing w:line="600" w:lineRule="exact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1、</w:t>
      </w:r>
      <w:r w:rsidR="00810539">
        <w:rPr>
          <w:rFonts w:ascii="仿宋" w:eastAsia="仿宋" w:hAnsi="仿宋" w:hint="eastAsia"/>
          <w:sz w:val="32"/>
          <w:szCs w:val="32"/>
        </w:rPr>
        <w:t>大力开展安全生产隐患治理。各执法队积极开展隐患排查治理工作，检查企业</w:t>
      </w:r>
      <w:r w:rsidR="00446327">
        <w:rPr>
          <w:rFonts w:ascii="仿宋" w:eastAsia="仿宋" w:hAnsi="仿宋" w:hint="eastAsia"/>
          <w:sz w:val="32"/>
          <w:szCs w:val="32"/>
        </w:rPr>
        <w:t>个</w:t>
      </w:r>
      <w:r w:rsidR="00810539">
        <w:rPr>
          <w:rFonts w:ascii="仿宋" w:eastAsia="仿宋" w:hAnsi="仿宋" w:hint="eastAsia"/>
          <w:sz w:val="32"/>
          <w:szCs w:val="32"/>
        </w:rPr>
        <w:t>数183家，检查覆盖率100%，</w:t>
      </w:r>
      <w:r w:rsidR="00803E53">
        <w:rPr>
          <w:rFonts w:ascii="仿宋" w:eastAsia="仿宋" w:hAnsi="仿宋" w:hint="eastAsia"/>
          <w:sz w:val="32"/>
          <w:szCs w:val="32"/>
        </w:rPr>
        <w:t>查出安全生产隐患</w:t>
      </w:r>
      <w:r w:rsidR="007C2D49">
        <w:rPr>
          <w:rFonts w:ascii="仿宋" w:eastAsia="仿宋" w:hAnsi="仿宋" w:hint="eastAsia"/>
          <w:sz w:val="32"/>
          <w:szCs w:val="32"/>
        </w:rPr>
        <w:t>2005</w:t>
      </w:r>
      <w:r w:rsidR="00803E53">
        <w:rPr>
          <w:rFonts w:ascii="仿宋" w:eastAsia="仿宋" w:hAnsi="仿宋" w:hint="eastAsia"/>
          <w:sz w:val="32"/>
          <w:szCs w:val="32"/>
        </w:rPr>
        <w:t>条，隐患整治</w:t>
      </w:r>
      <w:r w:rsidR="007C2D49">
        <w:rPr>
          <w:rFonts w:ascii="仿宋" w:eastAsia="仿宋" w:hAnsi="仿宋" w:hint="eastAsia"/>
          <w:sz w:val="32"/>
          <w:szCs w:val="32"/>
        </w:rPr>
        <w:t>2005条，隐患整治率10</w:t>
      </w:r>
      <w:r w:rsidR="00803E53">
        <w:rPr>
          <w:rFonts w:ascii="仿宋" w:eastAsia="仿宋" w:hAnsi="仿宋" w:hint="eastAsia"/>
          <w:sz w:val="32"/>
          <w:szCs w:val="32"/>
        </w:rPr>
        <w:t>0%。</w:t>
      </w:r>
    </w:p>
    <w:p w:rsidR="00EE4908" w:rsidRDefault="00EE4908" w:rsidP="00D23038">
      <w:pPr>
        <w:spacing w:line="600" w:lineRule="exact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2、</w:t>
      </w:r>
      <w:r w:rsidR="00803E53">
        <w:rPr>
          <w:rFonts w:ascii="仿宋" w:eastAsia="仿宋" w:hAnsi="仿宋" w:hint="eastAsia"/>
          <w:sz w:val="32"/>
          <w:szCs w:val="32"/>
        </w:rPr>
        <w:t>深入开展安全生产风险管控和安全隐患治理“双控</w:t>
      </w:r>
      <w:r w:rsidR="00AD0144">
        <w:rPr>
          <w:rFonts w:ascii="仿宋" w:eastAsia="仿宋" w:hAnsi="仿宋" w:hint="eastAsia"/>
          <w:sz w:val="32"/>
          <w:szCs w:val="32"/>
        </w:rPr>
        <w:t>”机制建设。</w:t>
      </w:r>
      <w:r w:rsidR="00803E53">
        <w:rPr>
          <w:rFonts w:ascii="仿宋" w:eastAsia="仿宋" w:hAnsi="仿宋" w:hint="eastAsia"/>
          <w:sz w:val="32"/>
          <w:szCs w:val="32"/>
        </w:rPr>
        <w:t>邀请省安全生产专家</w:t>
      </w:r>
      <w:r w:rsidR="00AD0144">
        <w:rPr>
          <w:rFonts w:ascii="仿宋" w:eastAsia="仿宋" w:hAnsi="仿宋" w:hint="eastAsia"/>
          <w:sz w:val="32"/>
          <w:szCs w:val="32"/>
        </w:rPr>
        <w:t>对“双控”机制建设工作进行了具体培训，100余家</w:t>
      </w:r>
      <w:r w:rsidR="00D60611">
        <w:rPr>
          <w:rFonts w:ascii="仿宋" w:eastAsia="仿宋" w:hAnsi="仿宋" w:hint="eastAsia"/>
          <w:sz w:val="32"/>
          <w:szCs w:val="32"/>
        </w:rPr>
        <w:t>企业负责人参加了培训，同时组织全体员工参与“双控”机制建设岗位培训，通过开展培训使员工结合各自的</w:t>
      </w:r>
      <w:r w:rsidR="00D60611">
        <w:rPr>
          <w:rFonts w:ascii="仿宋" w:eastAsia="仿宋" w:hAnsi="仿宋" w:hint="eastAsia"/>
          <w:sz w:val="32"/>
          <w:szCs w:val="32"/>
        </w:rPr>
        <w:lastRenderedPageBreak/>
        <w:t>岗位熟练掌握</w:t>
      </w:r>
      <w:r w:rsidR="00537B5D">
        <w:rPr>
          <w:rFonts w:ascii="仿宋" w:eastAsia="仿宋" w:hAnsi="仿宋" w:hint="eastAsia"/>
          <w:sz w:val="32"/>
          <w:szCs w:val="32"/>
        </w:rPr>
        <w:t>风险辨识方法、风险分级原则，制定管控措施，建立管控信息台账与隐患治理信息台账，并录入邢台市应急管理局信息平台，聘请专家对“双控”机制建设进行验收，评估达到85分以上为验收合格。通过规范“双控”</w:t>
      </w:r>
      <w:r w:rsidR="00B93E17">
        <w:rPr>
          <w:rFonts w:ascii="仿宋" w:eastAsia="仿宋" w:hAnsi="仿宋" w:hint="eastAsia"/>
          <w:sz w:val="32"/>
          <w:szCs w:val="32"/>
        </w:rPr>
        <w:t>机制建设，全面夯实安全生产基础，确保全县安全生产形势持续稳定好转。</w:t>
      </w:r>
    </w:p>
    <w:p w:rsidR="00803E53" w:rsidRDefault="00EE4908" w:rsidP="00D23038">
      <w:pPr>
        <w:spacing w:line="60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安全生产监管监察项目资金使用，有效提升了安全生产监管监察工作效能，为提高事故防范能力，促进安全生产形势持续好转发挥了重要作用。</w:t>
      </w:r>
    </w:p>
    <w:p w:rsidR="00146B9F" w:rsidRPr="00D23038" w:rsidRDefault="007C2D49" w:rsidP="00D23038">
      <w:pPr>
        <w:spacing w:line="600" w:lineRule="exact"/>
        <w:ind w:firstLine="630"/>
        <w:rPr>
          <w:rFonts w:asciiTheme="minorEastAsia" w:hAnsiTheme="minorEastAsia"/>
          <w:b/>
          <w:sz w:val="32"/>
          <w:szCs w:val="32"/>
        </w:rPr>
      </w:pPr>
      <w:r w:rsidRPr="00D23038">
        <w:rPr>
          <w:rFonts w:asciiTheme="minorEastAsia" w:hAnsiTheme="minorEastAsia" w:hint="eastAsia"/>
          <w:b/>
          <w:sz w:val="32"/>
          <w:szCs w:val="32"/>
        </w:rPr>
        <w:t>四、绩效自评情况</w:t>
      </w:r>
    </w:p>
    <w:p w:rsidR="007C2D49" w:rsidRDefault="007C2D49" w:rsidP="00D23038">
      <w:pPr>
        <w:spacing w:line="600" w:lineRule="exact"/>
        <w:ind w:firstLine="63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1、自评组织情况。本年度项目绩效自评由局办公室牵头，安全监督管理股、安全生产综合协调股负责人</w:t>
      </w:r>
      <w:r w:rsidR="00BE1DE0">
        <w:rPr>
          <w:rFonts w:ascii="仿宋" w:eastAsia="仿宋" w:hAnsi="仿宋" w:hint="eastAsia"/>
          <w:sz w:val="32"/>
          <w:szCs w:val="32"/>
        </w:rPr>
        <w:t>及有关人员组成项目绩效自评小组，对2019年度项目绩效情况进行自评，并写出自评报告。</w:t>
      </w:r>
    </w:p>
    <w:p w:rsidR="00F20AB9" w:rsidRDefault="00BE1DE0" w:rsidP="00D23038">
      <w:pPr>
        <w:spacing w:line="600" w:lineRule="exact"/>
        <w:ind w:firstLine="63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</w:t>
      </w:r>
      <w:r w:rsidR="00E6155D">
        <w:rPr>
          <w:rFonts w:ascii="仿宋" w:eastAsia="仿宋" w:hAnsi="仿宋" w:hint="eastAsia"/>
          <w:sz w:val="32"/>
          <w:szCs w:val="32"/>
        </w:rPr>
        <w:t>、项目</w:t>
      </w:r>
      <w:r>
        <w:rPr>
          <w:rFonts w:ascii="仿宋" w:eastAsia="仿宋" w:hAnsi="仿宋" w:hint="eastAsia"/>
          <w:sz w:val="32"/>
          <w:szCs w:val="32"/>
        </w:rPr>
        <w:t>评价</w:t>
      </w:r>
      <w:r w:rsidR="00E6155D">
        <w:rPr>
          <w:rFonts w:ascii="仿宋" w:eastAsia="仿宋" w:hAnsi="仿宋" w:hint="eastAsia"/>
          <w:sz w:val="32"/>
          <w:szCs w:val="32"/>
        </w:rPr>
        <w:t>结果</w:t>
      </w:r>
      <w:r>
        <w:rPr>
          <w:rFonts w:ascii="仿宋" w:eastAsia="仿宋" w:hAnsi="仿宋" w:hint="eastAsia"/>
          <w:sz w:val="32"/>
          <w:szCs w:val="32"/>
        </w:rPr>
        <w:t>。</w:t>
      </w:r>
      <w:r w:rsidR="00F20AB9">
        <w:rPr>
          <w:rFonts w:ascii="仿宋" w:eastAsia="仿宋" w:hAnsi="仿宋" w:hint="eastAsia"/>
          <w:sz w:val="32"/>
          <w:szCs w:val="32"/>
        </w:rPr>
        <w:t>本项目从资金使用、项目绩效等方面分析是贯彻国家对安全生产的具体体现，</w:t>
      </w:r>
      <w:r w:rsidR="00CC669F">
        <w:rPr>
          <w:rFonts w:ascii="仿宋" w:eastAsia="仿宋" w:hAnsi="仿宋" w:hint="eastAsia"/>
          <w:sz w:val="32"/>
          <w:szCs w:val="32"/>
        </w:rPr>
        <w:t>是提高我县安全生产监管能力的重要举措。本年度检查企业</w:t>
      </w:r>
      <w:r w:rsidR="00F905CA">
        <w:rPr>
          <w:rFonts w:ascii="仿宋" w:eastAsia="仿宋" w:hAnsi="仿宋" w:hint="eastAsia"/>
          <w:sz w:val="32"/>
          <w:szCs w:val="32"/>
        </w:rPr>
        <w:t>个</w:t>
      </w:r>
      <w:r w:rsidR="00CC669F">
        <w:rPr>
          <w:rFonts w:ascii="仿宋" w:eastAsia="仿宋" w:hAnsi="仿宋" w:hint="eastAsia"/>
          <w:sz w:val="32"/>
          <w:szCs w:val="32"/>
        </w:rPr>
        <w:t>数183家，检查覆盖率达100%，对照年初产出指标达到“优”，隐患排查率达100%</w:t>
      </w:r>
      <w:r>
        <w:rPr>
          <w:rFonts w:ascii="仿宋" w:eastAsia="仿宋" w:hAnsi="仿宋" w:hint="eastAsia"/>
          <w:sz w:val="32"/>
          <w:szCs w:val="32"/>
        </w:rPr>
        <w:t>以上</w:t>
      </w:r>
      <w:r w:rsidR="00CC669F">
        <w:rPr>
          <w:rFonts w:ascii="仿宋" w:eastAsia="仿宋" w:hAnsi="仿宋" w:hint="eastAsia"/>
          <w:sz w:val="32"/>
          <w:szCs w:val="32"/>
        </w:rPr>
        <w:t>，隐患整治率达</w:t>
      </w:r>
      <w:r>
        <w:rPr>
          <w:rFonts w:ascii="仿宋" w:eastAsia="仿宋" w:hAnsi="仿宋" w:hint="eastAsia"/>
          <w:sz w:val="32"/>
          <w:szCs w:val="32"/>
        </w:rPr>
        <w:t>10</w:t>
      </w:r>
      <w:r w:rsidR="00CC669F">
        <w:rPr>
          <w:rFonts w:ascii="仿宋" w:eastAsia="仿宋" w:hAnsi="仿宋" w:hint="eastAsia"/>
          <w:sz w:val="32"/>
          <w:szCs w:val="32"/>
        </w:rPr>
        <w:t>0%</w:t>
      </w:r>
      <w:r>
        <w:rPr>
          <w:rFonts w:ascii="仿宋" w:eastAsia="仿宋" w:hAnsi="仿宋" w:hint="eastAsia"/>
          <w:sz w:val="32"/>
          <w:szCs w:val="32"/>
        </w:rPr>
        <w:t>，对照年初效果指标达到“</w:t>
      </w:r>
      <w:r w:rsidR="00EE4908">
        <w:rPr>
          <w:rFonts w:ascii="仿宋" w:eastAsia="仿宋" w:hAnsi="仿宋" w:hint="eastAsia"/>
          <w:sz w:val="32"/>
          <w:szCs w:val="32"/>
        </w:rPr>
        <w:t>优</w:t>
      </w:r>
      <w:r w:rsidR="00CC669F">
        <w:rPr>
          <w:rFonts w:ascii="仿宋" w:eastAsia="仿宋" w:hAnsi="仿宋" w:hint="eastAsia"/>
          <w:sz w:val="32"/>
          <w:szCs w:val="32"/>
        </w:rPr>
        <w:t>”，</w:t>
      </w:r>
      <w:r w:rsidR="00EE4908">
        <w:rPr>
          <w:rFonts w:ascii="仿宋" w:eastAsia="仿宋" w:hAnsi="仿宋" w:hint="eastAsia"/>
          <w:sz w:val="32"/>
          <w:szCs w:val="32"/>
        </w:rPr>
        <w:t>但是资金到位率为90%，没有达到预定目标，</w:t>
      </w:r>
      <w:r w:rsidR="00CC669F">
        <w:rPr>
          <w:rFonts w:ascii="仿宋" w:eastAsia="仿宋" w:hAnsi="仿宋" w:hint="eastAsia"/>
          <w:sz w:val="32"/>
          <w:szCs w:val="32"/>
        </w:rPr>
        <w:t>综合绩效评价自评为“良”。</w:t>
      </w:r>
    </w:p>
    <w:p w:rsidR="005F029B" w:rsidRPr="00D23038" w:rsidRDefault="00D264D3" w:rsidP="00D23038">
      <w:pPr>
        <w:spacing w:line="600" w:lineRule="exact"/>
        <w:ind w:firstLine="630"/>
        <w:rPr>
          <w:rFonts w:asciiTheme="minorEastAsia" w:hAnsiTheme="minorEastAsia"/>
          <w:b/>
          <w:sz w:val="32"/>
          <w:szCs w:val="32"/>
        </w:rPr>
      </w:pPr>
      <w:r w:rsidRPr="00D23038">
        <w:rPr>
          <w:rFonts w:asciiTheme="minorEastAsia" w:hAnsiTheme="minorEastAsia" w:hint="eastAsia"/>
          <w:b/>
          <w:sz w:val="32"/>
          <w:szCs w:val="32"/>
        </w:rPr>
        <w:t>五、存在的问题</w:t>
      </w:r>
    </w:p>
    <w:p w:rsidR="005F029B" w:rsidRPr="009D7861" w:rsidRDefault="005F029B" w:rsidP="00D23038">
      <w:pPr>
        <w:spacing w:line="600" w:lineRule="exact"/>
        <w:ind w:firstLine="630"/>
        <w:rPr>
          <w:rFonts w:ascii="仿宋" w:eastAsia="仿宋" w:hAnsi="仿宋"/>
          <w:sz w:val="32"/>
          <w:szCs w:val="32"/>
        </w:rPr>
      </w:pPr>
      <w:r w:rsidRPr="009D7861">
        <w:rPr>
          <w:rFonts w:ascii="仿宋" w:eastAsia="仿宋" w:hAnsi="仿宋" w:hint="eastAsia"/>
          <w:sz w:val="32"/>
          <w:szCs w:val="32"/>
        </w:rPr>
        <w:t>通过项目绩效评价，</w:t>
      </w:r>
      <w:r w:rsidR="00CB3A24" w:rsidRPr="009D7861">
        <w:rPr>
          <w:rFonts w:ascii="仿宋" w:eastAsia="仿宋" w:hAnsi="仿宋" w:hint="eastAsia"/>
          <w:sz w:val="32"/>
          <w:szCs w:val="32"/>
        </w:rPr>
        <w:t>发现存在一定的问题，主要表现为：</w:t>
      </w:r>
      <w:r w:rsidRPr="009D7861">
        <w:rPr>
          <w:rFonts w:ascii="仿宋" w:eastAsia="仿宋" w:hAnsi="仿宋" w:hint="eastAsia"/>
          <w:sz w:val="32"/>
          <w:szCs w:val="32"/>
        </w:rPr>
        <w:t>绩效目标指向不明确、细化不充分，执行过程有效约束不够等问题，我局将以这次绩效评价为契机，在下一步工作中，科学合理制定</w:t>
      </w:r>
      <w:r w:rsidRPr="009D7861">
        <w:rPr>
          <w:rFonts w:ascii="仿宋" w:eastAsia="仿宋" w:hAnsi="仿宋" w:hint="eastAsia"/>
          <w:sz w:val="32"/>
          <w:szCs w:val="32"/>
        </w:rPr>
        <w:lastRenderedPageBreak/>
        <w:t>部门整体绩效目标，完善细化各项指标体系，积极开展绩效评价考核，加强自我约束，提高资金使用效益。</w:t>
      </w:r>
    </w:p>
    <w:p w:rsidR="00356CA0" w:rsidRPr="00F20AB9" w:rsidRDefault="00356CA0" w:rsidP="00D23038">
      <w:pPr>
        <w:spacing w:line="600" w:lineRule="exact"/>
        <w:rPr>
          <w:rFonts w:ascii="仿宋" w:eastAsia="仿宋" w:hAnsi="仿宋"/>
          <w:sz w:val="32"/>
          <w:szCs w:val="32"/>
        </w:rPr>
      </w:pPr>
    </w:p>
    <w:p w:rsidR="00356CA0" w:rsidRDefault="00356CA0" w:rsidP="00D23038">
      <w:pPr>
        <w:spacing w:line="600" w:lineRule="exact"/>
        <w:ind w:firstLineChars="1700" w:firstLine="5440"/>
        <w:rPr>
          <w:rFonts w:ascii="仿宋" w:eastAsia="仿宋" w:hAnsi="仿宋"/>
          <w:sz w:val="32"/>
          <w:szCs w:val="32"/>
        </w:rPr>
      </w:pPr>
    </w:p>
    <w:p w:rsidR="00356CA0" w:rsidRDefault="00356CA0" w:rsidP="00D23038">
      <w:pPr>
        <w:spacing w:line="600" w:lineRule="exact"/>
        <w:ind w:firstLineChars="1700" w:firstLine="5440"/>
        <w:rPr>
          <w:rFonts w:ascii="仿宋" w:eastAsia="仿宋" w:hAnsi="仿宋"/>
          <w:sz w:val="32"/>
          <w:szCs w:val="32"/>
        </w:rPr>
      </w:pPr>
    </w:p>
    <w:p w:rsidR="00146B9F" w:rsidRPr="00146B9F" w:rsidRDefault="00356CA0" w:rsidP="00D23038">
      <w:pPr>
        <w:spacing w:line="600" w:lineRule="exact"/>
        <w:ind w:firstLineChars="1700" w:firstLine="54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2020年</w:t>
      </w:r>
      <w:r w:rsidR="00CF72B5">
        <w:rPr>
          <w:rFonts w:ascii="仿宋" w:eastAsia="仿宋" w:hAnsi="仿宋" w:hint="eastAsia"/>
          <w:sz w:val="32"/>
          <w:szCs w:val="32"/>
        </w:rPr>
        <w:t>5</w:t>
      </w:r>
      <w:r>
        <w:rPr>
          <w:rFonts w:ascii="仿宋" w:eastAsia="仿宋" w:hAnsi="仿宋" w:hint="eastAsia"/>
          <w:sz w:val="32"/>
          <w:szCs w:val="32"/>
        </w:rPr>
        <w:t>月</w:t>
      </w:r>
      <w:r w:rsidR="00CF72B5">
        <w:rPr>
          <w:rFonts w:ascii="仿宋" w:eastAsia="仿宋" w:hAnsi="仿宋" w:hint="eastAsia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5日</w:t>
      </w:r>
    </w:p>
    <w:sectPr w:rsidR="00146B9F" w:rsidRPr="00146B9F" w:rsidSect="00B26316">
      <w:pgSz w:w="11906" w:h="16838"/>
      <w:pgMar w:top="1474" w:right="1474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11B5" w:rsidRDefault="008011B5" w:rsidP="006105A6">
      <w:r>
        <w:separator/>
      </w:r>
    </w:p>
  </w:endnote>
  <w:endnote w:type="continuationSeparator" w:id="1">
    <w:p w:rsidR="008011B5" w:rsidRDefault="008011B5" w:rsidP="006105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11B5" w:rsidRDefault="008011B5" w:rsidP="006105A6">
      <w:r>
        <w:separator/>
      </w:r>
    </w:p>
  </w:footnote>
  <w:footnote w:type="continuationSeparator" w:id="1">
    <w:p w:rsidR="008011B5" w:rsidRDefault="008011B5" w:rsidP="006105A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442F0A"/>
    <w:multiLevelType w:val="hybridMultilevel"/>
    <w:tmpl w:val="135C0926"/>
    <w:lvl w:ilvl="0" w:tplc="A9EAF058">
      <w:start w:val="1"/>
      <w:numFmt w:val="decimal"/>
      <w:lvlText w:val="%1、"/>
      <w:lvlJc w:val="left"/>
      <w:pPr>
        <w:ind w:left="22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360" w:hanging="420"/>
      </w:pPr>
    </w:lvl>
    <w:lvl w:ilvl="2" w:tplc="0409001B" w:tentative="1">
      <w:start w:val="1"/>
      <w:numFmt w:val="lowerRoman"/>
      <w:lvlText w:val="%3."/>
      <w:lvlJc w:val="right"/>
      <w:pPr>
        <w:ind w:left="2780" w:hanging="420"/>
      </w:pPr>
    </w:lvl>
    <w:lvl w:ilvl="3" w:tplc="0409000F" w:tentative="1">
      <w:start w:val="1"/>
      <w:numFmt w:val="decimal"/>
      <w:lvlText w:val="%4."/>
      <w:lvlJc w:val="left"/>
      <w:pPr>
        <w:ind w:left="3200" w:hanging="420"/>
      </w:pPr>
    </w:lvl>
    <w:lvl w:ilvl="4" w:tplc="04090019" w:tentative="1">
      <w:start w:val="1"/>
      <w:numFmt w:val="lowerLetter"/>
      <w:lvlText w:val="%5)"/>
      <w:lvlJc w:val="left"/>
      <w:pPr>
        <w:ind w:left="3620" w:hanging="420"/>
      </w:pPr>
    </w:lvl>
    <w:lvl w:ilvl="5" w:tplc="0409001B" w:tentative="1">
      <w:start w:val="1"/>
      <w:numFmt w:val="lowerRoman"/>
      <w:lvlText w:val="%6."/>
      <w:lvlJc w:val="right"/>
      <w:pPr>
        <w:ind w:left="4040" w:hanging="420"/>
      </w:pPr>
    </w:lvl>
    <w:lvl w:ilvl="6" w:tplc="0409000F" w:tentative="1">
      <w:start w:val="1"/>
      <w:numFmt w:val="decimal"/>
      <w:lvlText w:val="%7."/>
      <w:lvlJc w:val="left"/>
      <w:pPr>
        <w:ind w:left="4460" w:hanging="420"/>
      </w:pPr>
    </w:lvl>
    <w:lvl w:ilvl="7" w:tplc="04090019" w:tentative="1">
      <w:start w:val="1"/>
      <w:numFmt w:val="lowerLetter"/>
      <w:lvlText w:val="%8)"/>
      <w:lvlJc w:val="left"/>
      <w:pPr>
        <w:ind w:left="4880" w:hanging="420"/>
      </w:pPr>
    </w:lvl>
    <w:lvl w:ilvl="8" w:tplc="0409001B" w:tentative="1">
      <w:start w:val="1"/>
      <w:numFmt w:val="lowerRoman"/>
      <w:lvlText w:val="%9."/>
      <w:lvlJc w:val="right"/>
      <w:pPr>
        <w:ind w:left="5300" w:hanging="420"/>
      </w:pPr>
    </w:lvl>
  </w:abstractNum>
  <w:abstractNum w:abstractNumId="1">
    <w:nsid w:val="1E6C3D18"/>
    <w:multiLevelType w:val="hybridMultilevel"/>
    <w:tmpl w:val="868E6D1E"/>
    <w:lvl w:ilvl="0" w:tplc="67FA3E40">
      <w:start w:val="2"/>
      <w:numFmt w:val="decimal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2">
    <w:nsid w:val="22873D09"/>
    <w:multiLevelType w:val="hybridMultilevel"/>
    <w:tmpl w:val="4F38AD52"/>
    <w:lvl w:ilvl="0" w:tplc="EB26BF6E">
      <w:start w:val="1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3">
    <w:nsid w:val="29A13540"/>
    <w:multiLevelType w:val="hybridMultilevel"/>
    <w:tmpl w:val="91CEF456"/>
    <w:lvl w:ilvl="0" w:tplc="68FABEF0">
      <w:start w:val="1"/>
      <w:numFmt w:val="decimal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4">
    <w:nsid w:val="2B5B728C"/>
    <w:multiLevelType w:val="hybridMultilevel"/>
    <w:tmpl w:val="B8704E0C"/>
    <w:lvl w:ilvl="0" w:tplc="B8BC8762">
      <w:start w:val="1"/>
      <w:numFmt w:val="japaneseCounting"/>
      <w:lvlText w:val="（%1）"/>
      <w:lvlJc w:val="left"/>
      <w:pPr>
        <w:ind w:left="1720" w:hanging="108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5">
    <w:nsid w:val="2CDF1B56"/>
    <w:multiLevelType w:val="hybridMultilevel"/>
    <w:tmpl w:val="F7BC853A"/>
    <w:lvl w:ilvl="0" w:tplc="8424B980">
      <w:start w:val="1"/>
      <w:numFmt w:val="decimal"/>
      <w:lvlText w:val="%1、"/>
      <w:lvlJc w:val="left"/>
      <w:pPr>
        <w:ind w:left="1530" w:hanging="720"/>
      </w:pPr>
      <w:rPr>
        <w:rFonts w:ascii="仿宋" w:eastAsia="仿宋" w:hAnsi="仿宋" w:cstheme="minorBidi"/>
      </w:rPr>
    </w:lvl>
    <w:lvl w:ilvl="1" w:tplc="04090019" w:tentative="1">
      <w:start w:val="1"/>
      <w:numFmt w:val="lowerLetter"/>
      <w:lvlText w:val="%2)"/>
      <w:lvlJc w:val="left"/>
      <w:pPr>
        <w:ind w:left="1650" w:hanging="420"/>
      </w:pPr>
    </w:lvl>
    <w:lvl w:ilvl="2" w:tplc="0409001B" w:tentative="1">
      <w:start w:val="1"/>
      <w:numFmt w:val="lowerRoman"/>
      <w:lvlText w:val="%3."/>
      <w:lvlJc w:val="right"/>
      <w:pPr>
        <w:ind w:left="2070" w:hanging="420"/>
      </w:pPr>
    </w:lvl>
    <w:lvl w:ilvl="3" w:tplc="0409000F" w:tentative="1">
      <w:start w:val="1"/>
      <w:numFmt w:val="decimal"/>
      <w:lvlText w:val="%4."/>
      <w:lvlJc w:val="left"/>
      <w:pPr>
        <w:ind w:left="2490" w:hanging="420"/>
      </w:pPr>
    </w:lvl>
    <w:lvl w:ilvl="4" w:tplc="04090019" w:tentative="1">
      <w:start w:val="1"/>
      <w:numFmt w:val="lowerLetter"/>
      <w:lvlText w:val="%5)"/>
      <w:lvlJc w:val="left"/>
      <w:pPr>
        <w:ind w:left="2910" w:hanging="420"/>
      </w:pPr>
    </w:lvl>
    <w:lvl w:ilvl="5" w:tplc="0409001B" w:tentative="1">
      <w:start w:val="1"/>
      <w:numFmt w:val="lowerRoman"/>
      <w:lvlText w:val="%6."/>
      <w:lvlJc w:val="right"/>
      <w:pPr>
        <w:ind w:left="3330" w:hanging="420"/>
      </w:pPr>
    </w:lvl>
    <w:lvl w:ilvl="6" w:tplc="0409000F" w:tentative="1">
      <w:start w:val="1"/>
      <w:numFmt w:val="decimal"/>
      <w:lvlText w:val="%7."/>
      <w:lvlJc w:val="left"/>
      <w:pPr>
        <w:ind w:left="3750" w:hanging="420"/>
      </w:pPr>
    </w:lvl>
    <w:lvl w:ilvl="7" w:tplc="04090019" w:tentative="1">
      <w:start w:val="1"/>
      <w:numFmt w:val="lowerLetter"/>
      <w:lvlText w:val="%8)"/>
      <w:lvlJc w:val="left"/>
      <w:pPr>
        <w:ind w:left="4170" w:hanging="420"/>
      </w:pPr>
    </w:lvl>
    <w:lvl w:ilvl="8" w:tplc="0409001B" w:tentative="1">
      <w:start w:val="1"/>
      <w:numFmt w:val="lowerRoman"/>
      <w:lvlText w:val="%9."/>
      <w:lvlJc w:val="right"/>
      <w:pPr>
        <w:ind w:left="4590" w:hanging="420"/>
      </w:pPr>
    </w:lvl>
  </w:abstractNum>
  <w:abstractNum w:abstractNumId="6">
    <w:nsid w:val="2F395C9D"/>
    <w:multiLevelType w:val="hybridMultilevel"/>
    <w:tmpl w:val="E7704892"/>
    <w:lvl w:ilvl="0" w:tplc="CBF4E4CC">
      <w:start w:val="1"/>
      <w:numFmt w:val="japaneseCounting"/>
      <w:lvlText w:val="（%1）"/>
      <w:lvlJc w:val="left"/>
      <w:pPr>
        <w:ind w:left="1920" w:hanging="144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7">
    <w:nsid w:val="30655408"/>
    <w:multiLevelType w:val="hybridMultilevel"/>
    <w:tmpl w:val="AAB42818"/>
    <w:lvl w:ilvl="0" w:tplc="51ACBA0A">
      <w:start w:val="3"/>
      <w:numFmt w:val="japaneseCounting"/>
      <w:lvlText w:val="%1）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8">
    <w:nsid w:val="395B2650"/>
    <w:multiLevelType w:val="hybridMultilevel"/>
    <w:tmpl w:val="7F848F76"/>
    <w:lvl w:ilvl="0" w:tplc="F85EB1F4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9">
    <w:nsid w:val="5C516BF7"/>
    <w:multiLevelType w:val="hybridMultilevel"/>
    <w:tmpl w:val="0A9EA9CA"/>
    <w:lvl w:ilvl="0" w:tplc="75281A30">
      <w:start w:val="1"/>
      <w:numFmt w:val="decimal"/>
      <w:lvlText w:val="%1、"/>
      <w:lvlJc w:val="left"/>
      <w:pPr>
        <w:ind w:left="15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40" w:hanging="420"/>
      </w:pPr>
    </w:lvl>
    <w:lvl w:ilvl="2" w:tplc="0409001B" w:tentative="1">
      <w:start w:val="1"/>
      <w:numFmt w:val="lowerRoman"/>
      <w:lvlText w:val="%3."/>
      <w:lvlJc w:val="right"/>
      <w:pPr>
        <w:ind w:left="2060" w:hanging="420"/>
      </w:pPr>
    </w:lvl>
    <w:lvl w:ilvl="3" w:tplc="0409000F" w:tentative="1">
      <w:start w:val="1"/>
      <w:numFmt w:val="decimal"/>
      <w:lvlText w:val="%4."/>
      <w:lvlJc w:val="left"/>
      <w:pPr>
        <w:ind w:left="2480" w:hanging="420"/>
      </w:pPr>
    </w:lvl>
    <w:lvl w:ilvl="4" w:tplc="04090019" w:tentative="1">
      <w:start w:val="1"/>
      <w:numFmt w:val="lowerLetter"/>
      <w:lvlText w:val="%5)"/>
      <w:lvlJc w:val="left"/>
      <w:pPr>
        <w:ind w:left="2900" w:hanging="420"/>
      </w:pPr>
    </w:lvl>
    <w:lvl w:ilvl="5" w:tplc="0409001B" w:tentative="1">
      <w:start w:val="1"/>
      <w:numFmt w:val="lowerRoman"/>
      <w:lvlText w:val="%6."/>
      <w:lvlJc w:val="right"/>
      <w:pPr>
        <w:ind w:left="3320" w:hanging="420"/>
      </w:pPr>
    </w:lvl>
    <w:lvl w:ilvl="6" w:tplc="0409000F" w:tentative="1">
      <w:start w:val="1"/>
      <w:numFmt w:val="decimal"/>
      <w:lvlText w:val="%7."/>
      <w:lvlJc w:val="left"/>
      <w:pPr>
        <w:ind w:left="3740" w:hanging="420"/>
      </w:pPr>
    </w:lvl>
    <w:lvl w:ilvl="7" w:tplc="04090019" w:tentative="1">
      <w:start w:val="1"/>
      <w:numFmt w:val="lowerLetter"/>
      <w:lvlText w:val="%8)"/>
      <w:lvlJc w:val="left"/>
      <w:pPr>
        <w:ind w:left="4160" w:hanging="420"/>
      </w:pPr>
    </w:lvl>
    <w:lvl w:ilvl="8" w:tplc="0409001B" w:tentative="1">
      <w:start w:val="1"/>
      <w:numFmt w:val="lowerRoman"/>
      <w:lvlText w:val="%9."/>
      <w:lvlJc w:val="right"/>
      <w:pPr>
        <w:ind w:left="4580" w:hanging="420"/>
      </w:pPr>
    </w:lvl>
  </w:abstractNum>
  <w:abstractNum w:abstractNumId="10">
    <w:nsid w:val="61570BA5"/>
    <w:multiLevelType w:val="hybridMultilevel"/>
    <w:tmpl w:val="1C4AC91A"/>
    <w:lvl w:ilvl="0" w:tplc="2842C7D0">
      <w:start w:val="1"/>
      <w:numFmt w:val="japaneseCounting"/>
      <w:lvlText w:val="（%1）"/>
      <w:lvlJc w:val="left"/>
      <w:pPr>
        <w:ind w:left="156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11">
    <w:nsid w:val="68414A73"/>
    <w:multiLevelType w:val="hybridMultilevel"/>
    <w:tmpl w:val="67EEA01A"/>
    <w:lvl w:ilvl="0" w:tplc="91E225EE">
      <w:start w:val="1"/>
      <w:numFmt w:val="japaneseCounting"/>
      <w:lvlText w:val="（%1）"/>
      <w:lvlJc w:val="left"/>
      <w:pPr>
        <w:ind w:left="156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12">
    <w:nsid w:val="6C5124A7"/>
    <w:multiLevelType w:val="hybridMultilevel"/>
    <w:tmpl w:val="599E6084"/>
    <w:lvl w:ilvl="0" w:tplc="0278F220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3">
    <w:nsid w:val="7FBA4956"/>
    <w:multiLevelType w:val="hybridMultilevel"/>
    <w:tmpl w:val="93E2EFD6"/>
    <w:lvl w:ilvl="0" w:tplc="9AA4EB68">
      <w:start w:val="1"/>
      <w:numFmt w:val="japaneseCounting"/>
      <w:lvlText w:val="%1、"/>
      <w:lvlJc w:val="left"/>
      <w:pPr>
        <w:ind w:left="1185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05" w:hanging="420"/>
      </w:pPr>
    </w:lvl>
    <w:lvl w:ilvl="2" w:tplc="0409001B" w:tentative="1">
      <w:start w:val="1"/>
      <w:numFmt w:val="lowerRoman"/>
      <w:lvlText w:val="%3."/>
      <w:lvlJc w:val="right"/>
      <w:pPr>
        <w:ind w:left="1725" w:hanging="420"/>
      </w:pPr>
    </w:lvl>
    <w:lvl w:ilvl="3" w:tplc="0409000F" w:tentative="1">
      <w:start w:val="1"/>
      <w:numFmt w:val="decimal"/>
      <w:lvlText w:val="%4."/>
      <w:lvlJc w:val="left"/>
      <w:pPr>
        <w:ind w:left="2145" w:hanging="420"/>
      </w:pPr>
    </w:lvl>
    <w:lvl w:ilvl="4" w:tplc="04090019" w:tentative="1">
      <w:start w:val="1"/>
      <w:numFmt w:val="lowerLetter"/>
      <w:lvlText w:val="%5)"/>
      <w:lvlJc w:val="left"/>
      <w:pPr>
        <w:ind w:left="2565" w:hanging="420"/>
      </w:pPr>
    </w:lvl>
    <w:lvl w:ilvl="5" w:tplc="0409001B" w:tentative="1">
      <w:start w:val="1"/>
      <w:numFmt w:val="lowerRoman"/>
      <w:lvlText w:val="%6."/>
      <w:lvlJc w:val="right"/>
      <w:pPr>
        <w:ind w:left="2985" w:hanging="420"/>
      </w:pPr>
    </w:lvl>
    <w:lvl w:ilvl="6" w:tplc="0409000F" w:tentative="1">
      <w:start w:val="1"/>
      <w:numFmt w:val="decimal"/>
      <w:lvlText w:val="%7."/>
      <w:lvlJc w:val="left"/>
      <w:pPr>
        <w:ind w:left="3405" w:hanging="420"/>
      </w:pPr>
    </w:lvl>
    <w:lvl w:ilvl="7" w:tplc="04090019" w:tentative="1">
      <w:start w:val="1"/>
      <w:numFmt w:val="lowerLetter"/>
      <w:lvlText w:val="%8)"/>
      <w:lvlJc w:val="left"/>
      <w:pPr>
        <w:ind w:left="3825" w:hanging="420"/>
      </w:pPr>
    </w:lvl>
    <w:lvl w:ilvl="8" w:tplc="0409001B" w:tentative="1">
      <w:start w:val="1"/>
      <w:numFmt w:val="lowerRoman"/>
      <w:lvlText w:val="%9."/>
      <w:lvlJc w:val="right"/>
      <w:pPr>
        <w:ind w:left="4245" w:hanging="420"/>
      </w:pPr>
    </w:lvl>
  </w:abstractNum>
  <w:num w:numId="1">
    <w:abstractNumId w:val="8"/>
  </w:num>
  <w:num w:numId="2">
    <w:abstractNumId w:val="10"/>
  </w:num>
  <w:num w:numId="3">
    <w:abstractNumId w:val="4"/>
  </w:num>
  <w:num w:numId="4">
    <w:abstractNumId w:val="5"/>
  </w:num>
  <w:num w:numId="5">
    <w:abstractNumId w:val="12"/>
  </w:num>
  <w:num w:numId="6">
    <w:abstractNumId w:val="3"/>
  </w:num>
  <w:num w:numId="7">
    <w:abstractNumId w:val="1"/>
  </w:num>
  <w:num w:numId="8">
    <w:abstractNumId w:val="2"/>
  </w:num>
  <w:num w:numId="9">
    <w:abstractNumId w:val="9"/>
  </w:num>
  <w:num w:numId="10">
    <w:abstractNumId w:val="0"/>
  </w:num>
  <w:num w:numId="11">
    <w:abstractNumId w:val="11"/>
  </w:num>
  <w:num w:numId="12">
    <w:abstractNumId w:val="6"/>
  </w:num>
  <w:num w:numId="13">
    <w:abstractNumId w:val="7"/>
  </w:num>
  <w:num w:numId="1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48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D0FC8"/>
    <w:rsid w:val="0001533D"/>
    <w:rsid w:val="000967BE"/>
    <w:rsid w:val="000D42C6"/>
    <w:rsid w:val="001103E7"/>
    <w:rsid w:val="001431E9"/>
    <w:rsid w:val="00146B9F"/>
    <w:rsid w:val="00153A91"/>
    <w:rsid w:val="00187F7E"/>
    <w:rsid w:val="00204AD7"/>
    <w:rsid w:val="00254C43"/>
    <w:rsid w:val="00312B16"/>
    <w:rsid w:val="00356CA0"/>
    <w:rsid w:val="00371C12"/>
    <w:rsid w:val="00391ED9"/>
    <w:rsid w:val="00416286"/>
    <w:rsid w:val="00443C7B"/>
    <w:rsid w:val="00446327"/>
    <w:rsid w:val="0046025F"/>
    <w:rsid w:val="004B0C78"/>
    <w:rsid w:val="005308FE"/>
    <w:rsid w:val="00537B5D"/>
    <w:rsid w:val="005F029B"/>
    <w:rsid w:val="006105A6"/>
    <w:rsid w:val="006C6613"/>
    <w:rsid w:val="00715EF0"/>
    <w:rsid w:val="00762A46"/>
    <w:rsid w:val="007C2D49"/>
    <w:rsid w:val="008011B5"/>
    <w:rsid w:val="00803E53"/>
    <w:rsid w:val="00810539"/>
    <w:rsid w:val="00832592"/>
    <w:rsid w:val="00840E28"/>
    <w:rsid w:val="00844698"/>
    <w:rsid w:val="00880CFD"/>
    <w:rsid w:val="008A0C8D"/>
    <w:rsid w:val="00966608"/>
    <w:rsid w:val="009C71BB"/>
    <w:rsid w:val="009D7861"/>
    <w:rsid w:val="009F5AC2"/>
    <w:rsid w:val="00A25D8E"/>
    <w:rsid w:val="00AA3FAB"/>
    <w:rsid w:val="00AD0144"/>
    <w:rsid w:val="00AF5A49"/>
    <w:rsid w:val="00B20BB4"/>
    <w:rsid w:val="00B26316"/>
    <w:rsid w:val="00B7692F"/>
    <w:rsid w:val="00B93E17"/>
    <w:rsid w:val="00BB368B"/>
    <w:rsid w:val="00BE1DE0"/>
    <w:rsid w:val="00BE2DE9"/>
    <w:rsid w:val="00BF402E"/>
    <w:rsid w:val="00CB3A24"/>
    <w:rsid w:val="00CC669F"/>
    <w:rsid w:val="00CD0FC8"/>
    <w:rsid w:val="00CF72B5"/>
    <w:rsid w:val="00D2105A"/>
    <w:rsid w:val="00D23038"/>
    <w:rsid w:val="00D264D3"/>
    <w:rsid w:val="00D3375D"/>
    <w:rsid w:val="00D60611"/>
    <w:rsid w:val="00D95AD2"/>
    <w:rsid w:val="00DF336C"/>
    <w:rsid w:val="00DF6EEB"/>
    <w:rsid w:val="00E55146"/>
    <w:rsid w:val="00E6155D"/>
    <w:rsid w:val="00EE4908"/>
    <w:rsid w:val="00F20AB9"/>
    <w:rsid w:val="00F905CA"/>
    <w:rsid w:val="00FB1362"/>
    <w:rsid w:val="00FC59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5AD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87F7E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6105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6105A6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6105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6105A6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966608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96660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D123D4-8386-445C-AA51-407D03DA4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</TotalTime>
  <Pages>4</Pages>
  <Words>242</Words>
  <Characters>1385</Characters>
  <Application>Microsoft Office Word</Application>
  <DocSecurity>0</DocSecurity>
  <Lines>11</Lines>
  <Paragraphs>3</Paragraphs>
  <ScaleCrop>false</ScaleCrop>
  <Company/>
  <LinksUpToDate>false</LinksUpToDate>
  <CharactersWithSpaces>1624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19</cp:revision>
  <cp:lastPrinted>2020-07-08T07:42:00Z</cp:lastPrinted>
  <dcterms:created xsi:type="dcterms:W3CDTF">2019-11-30T16:04:00Z</dcterms:created>
  <dcterms:modified xsi:type="dcterms:W3CDTF">2020-10-09T14:30:00Z</dcterms:modified>
</cp:coreProperties>
</file>