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</w:rPr>
        <w:t>隆尧县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城市管理综合行政执法局</w:t>
      </w: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土地出让金/邢台荣鑫热力新建外管网补贴</w:t>
      </w: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绩效自评报告</w:t>
      </w: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一、项目基本情况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宋体" w:hAnsi="宋体"/>
          <w:sz w:val="24"/>
          <w:lang w:val="zh-CN"/>
        </w:rPr>
      </w:pPr>
      <w:r>
        <w:rPr>
          <w:rFonts w:hint="eastAsia" w:ascii="仿宋" w:hAnsi="仿宋" w:eastAsia="仿宋" w:cs="仿宋"/>
          <w:sz w:val="32"/>
          <w:szCs w:val="32"/>
        </w:rPr>
        <w:t>我单位“土地出让金/邢台荣鑫热力新建外管网补贴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 w:cs="仿宋"/>
          <w:sz w:val="32"/>
          <w:szCs w:val="32"/>
        </w:rPr>
        <w:t>”2019年度年初县财政安排项目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1000</w:t>
      </w:r>
      <w:r>
        <w:rPr>
          <w:rFonts w:hint="eastAsia" w:ascii="仿宋" w:hAnsi="仿宋" w:eastAsia="仿宋" w:cs="仿宋"/>
          <w:sz w:val="32"/>
          <w:szCs w:val="32"/>
        </w:rPr>
        <w:t>万元。隆尧县邢台荣鑫热力新建外管网补贴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 w:cs="仿宋"/>
          <w:sz w:val="32"/>
          <w:szCs w:val="32"/>
        </w:rPr>
        <w:t>是为进一步完善城市管理长效机制，为履行好人民群众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供热不受影响，确保新建管网及时完工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宋体" w:hAnsi="宋体"/>
          <w:sz w:val="24"/>
          <w:lang w:val="zh-CN"/>
        </w:rPr>
      </w:pPr>
      <w:r>
        <w:rPr>
          <w:rFonts w:hint="eastAsia" w:ascii="仿宋" w:hAnsi="仿宋" w:eastAsia="仿宋" w:cs="仿宋"/>
          <w:sz w:val="32"/>
          <w:szCs w:val="32"/>
        </w:rPr>
        <w:t>隆尧县邢台荣鑫热力新建外管网补贴项目资金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1000万</w:t>
      </w:r>
      <w:r>
        <w:rPr>
          <w:rFonts w:hint="eastAsia" w:ascii="仿宋" w:hAnsi="仿宋" w:eastAsia="仿宋" w:cs="仿宋"/>
          <w:sz w:val="32"/>
          <w:szCs w:val="32"/>
        </w:rPr>
        <w:t>元，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包括供热管道建设资金补贴。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项目总目标：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确保人民群众冬季取暖不受影响,及时解决荣鑫热力新建管网资金。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三、</w:t>
      </w:r>
      <w:r>
        <w:rPr>
          <w:rFonts w:hint="eastAsia" w:ascii="仿宋" w:hAnsi="仿宋" w:eastAsia="仿宋" w:cs="仿宋"/>
          <w:sz w:val="32"/>
          <w:szCs w:val="32"/>
        </w:rPr>
        <w:t>项目开展情况：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为履行好确保人民群众冬季取暖不受影响,及时解决荣鑫热力新建管网资金。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四、</w:t>
      </w:r>
      <w:r>
        <w:rPr>
          <w:rFonts w:hint="eastAsia" w:ascii="仿宋" w:hAnsi="仿宋" w:eastAsia="仿宋" w:cs="仿宋"/>
          <w:sz w:val="32"/>
          <w:szCs w:val="32"/>
        </w:rPr>
        <w:t>项目资金支出及结存情况：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该项目2019年度预算安排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1000</w:t>
      </w:r>
      <w:r>
        <w:rPr>
          <w:rFonts w:hint="eastAsia" w:ascii="仿宋" w:hAnsi="仿宋" w:eastAsia="仿宋" w:cs="仿宋"/>
          <w:sz w:val="32"/>
          <w:szCs w:val="32"/>
        </w:rPr>
        <w:t>万元，2019年隆尧县财政局下拨给我单位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1000</w:t>
      </w:r>
      <w:r>
        <w:rPr>
          <w:rFonts w:hint="eastAsia" w:ascii="仿宋" w:hAnsi="仿宋" w:eastAsia="仿宋" w:cs="仿宋"/>
          <w:sz w:val="32"/>
          <w:szCs w:val="32"/>
        </w:rPr>
        <w:t>万元，已支出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1000</w:t>
      </w:r>
      <w:r>
        <w:rPr>
          <w:rFonts w:hint="eastAsia" w:ascii="仿宋" w:hAnsi="仿宋" w:eastAsia="仿宋" w:cs="仿宋"/>
          <w:sz w:val="32"/>
          <w:szCs w:val="32"/>
        </w:rPr>
        <w:t>万元，项目资金结存为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五</w:t>
      </w:r>
      <w:r>
        <w:rPr>
          <w:rFonts w:hint="eastAsia" w:ascii="仿宋" w:hAnsi="仿宋" w:eastAsia="仿宋" w:cs="仿宋"/>
          <w:sz w:val="32"/>
          <w:szCs w:val="32"/>
        </w:rPr>
        <w:t>、绩效自评工作开展情况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自评工作组织情况：根据隆财【2019】38号《隆尧县财政局关于开展2019年县级财政部门支出绩效自评和部门整体支出绩效自评工作的通知》我局成立了由局长任组长的领导小组，领导小组下设自评小组，成员为相关股室负责人。具体工作由财务科牵头、相关股室配合，财务科负责项目的绩效自评报告的编制。召开工作会议。接到上级工作通知后，我局高度重视，及时组织召开专题工作会议，传达上级文件要求，对涉及股室提出具体工作要求，在上级要求时间、节点内完成此项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2、绩效评价结果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该项目综合得分为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90</w:t>
      </w:r>
      <w:r>
        <w:rPr>
          <w:rFonts w:hint="eastAsia" w:ascii="仿宋" w:hAnsi="仿宋" w:eastAsia="仿宋" w:cs="仿宋"/>
          <w:sz w:val="32"/>
          <w:szCs w:val="32"/>
        </w:rPr>
        <w:t>分，评价结果为优。按照文件要求对绩效评价结果进行了公开，得到社会各界的认可，使专项资金得到全社会的监督。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六</w:t>
      </w:r>
      <w:r>
        <w:rPr>
          <w:rFonts w:hint="eastAsia" w:ascii="仿宋" w:hAnsi="仿宋" w:eastAsia="仿宋" w:cs="仿宋"/>
          <w:sz w:val="32"/>
          <w:szCs w:val="32"/>
        </w:rPr>
        <w:t>、项目建议：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1、提高资金拨付率。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2、严格执行专项资金申报，强化资金保障。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3、加强绩效评价力度，提高资金使用效益。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right"/>
        <w:textAlignment w:val="auto"/>
      </w:pPr>
      <w:r>
        <w:rPr>
          <w:rFonts w:hint="eastAsia" w:ascii="仿宋" w:hAnsi="仿宋" w:eastAsia="仿宋" w:cs="仿宋"/>
          <w:sz w:val="32"/>
          <w:szCs w:val="32"/>
        </w:rPr>
        <w:t>2020年5月26日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DDDF3E8"/>
    <w:multiLevelType w:val="singleLevel"/>
    <w:tmpl w:val="9DDDF3E8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5F749F1"/>
    <w:rsid w:val="1A0217C6"/>
    <w:rsid w:val="1CBD1352"/>
    <w:rsid w:val="326977D2"/>
    <w:rsid w:val="41C73B3E"/>
    <w:rsid w:val="4576462E"/>
    <w:rsid w:val="52100F17"/>
    <w:rsid w:val="54856B14"/>
    <w:rsid w:val="57137654"/>
    <w:rsid w:val="5B5C56AC"/>
    <w:rsid w:val="5DD867DA"/>
    <w:rsid w:val="60841BA7"/>
    <w:rsid w:val="6C5B6950"/>
    <w:rsid w:val="7775461E"/>
    <w:rsid w:val="797339EF"/>
    <w:rsid w:val="7EF84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2020-06-24T02:08:00Z</dcterms:created>
  <dc:creator>lenovo</dc:creator>
  <cp:lastModifiedBy>lenovo</cp:lastModifiedBy>
  <dcterms:modified xsi:type="dcterms:W3CDTF">2020-06-29T09:14:50Z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