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土地出让金/城乡环卫一体化项目一标段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我单位“土地出让金/城乡环卫一体化项目一标段2018年12月-2019年11月费用项目”2019年度年初县财政安排项目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1400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隆尧县城乡环卫一体化项目一标段2018年12月-2019年11月费用项目是为进一步完善城市管理长效机制，加强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精细化管理水平，创新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管理体制模式，保证城乡清洁卫生，遏制生活垃圾任意堆放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隆尧县城乡环卫一体化项目一标段资金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14000000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包括：隆尧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val="zh-CN"/>
        </w:rPr>
        <w:t>镇、魏庄镇、双碑乡、山口镇、尹村镇、固城镇、东良乡、北楼乡，共计8个乡镇，覆盖189个村，人口251363人。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垃圾清运全面覆盖，生活垃圾日产日清，乡村环境长效保洁，实现城乡环卫一体化处置。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隆尧镇、魏家庄镇、尹村镇、山口镇、固城镇、北楼乡、东良乡、双碑乡各村主要街道清扫保洁、收集清运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1171.5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912.9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258.6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该项目综合得分为91分，评价结果为优。按照文件要求对绩效评价结果进行了公开，得到社会各界的认可，使专项资金得到全社会的监督。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326977D2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2020-06-28T09:13:00Z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