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隆尧县</w:t>
      </w:r>
      <w:r>
        <w:rPr>
          <w:rFonts w:hint="eastAsia" w:asciiTheme="majorEastAsia" w:hAnsiTheme="majorEastAsia" w:eastAsiaTheme="majorEastAsia" w:cstheme="majorEastAsia"/>
          <w:sz w:val="44"/>
          <w:szCs w:val="44"/>
          <w:lang w:val="en-US" w:eastAsia="zh-CN"/>
        </w:rPr>
        <w:t>就业服务</w:t>
      </w:r>
      <w:r>
        <w:rPr>
          <w:rFonts w:hint="eastAsia" w:asciiTheme="majorEastAsia" w:hAnsiTheme="majorEastAsia" w:eastAsiaTheme="majorEastAsia" w:cstheme="majorEastAsia"/>
          <w:sz w:val="44"/>
          <w:szCs w:val="44"/>
        </w:rPr>
        <w:t>局</w:t>
      </w:r>
    </w:p>
    <w:p>
      <w:pPr>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201</w:t>
      </w:r>
      <w:r>
        <w:rPr>
          <w:rFonts w:hint="eastAsia" w:asciiTheme="majorEastAsia" w:hAnsiTheme="majorEastAsia" w:eastAsiaTheme="majorEastAsia" w:cstheme="majorEastAsia"/>
          <w:sz w:val="44"/>
          <w:szCs w:val="44"/>
          <w:lang w:val="en-US" w:eastAsia="zh-CN"/>
        </w:rPr>
        <w:t>9</w:t>
      </w:r>
      <w:r>
        <w:rPr>
          <w:rFonts w:hint="eastAsia" w:asciiTheme="majorEastAsia" w:hAnsiTheme="majorEastAsia" w:eastAsiaTheme="majorEastAsia" w:cstheme="majorEastAsia"/>
          <w:sz w:val="44"/>
          <w:szCs w:val="44"/>
        </w:rPr>
        <w:t>年财政</w:t>
      </w:r>
      <w:r>
        <w:rPr>
          <w:rFonts w:hint="eastAsia" w:asciiTheme="majorEastAsia" w:hAnsiTheme="majorEastAsia" w:eastAsiaTheme="majorEastAsia" w:cstheme="majorEastAsia"/>
          <w:sz w:val="44"/>
          <w:szCs w:val="44"/>
          <w:lang w:val="en-US" w:eastAsia="zh-CN"/>
        </w:rPr>
        <w:t>就业</w:t>
      </w:r>
      <w:r>
        <w:rPr>
          <w:rFonts w:hint="eastAsia" w:asciiTheme="majorEastAsia" w:hAnsiTheme="majorEastAsia" w:eastAsiaTheme="majorEastAsia" w:cstheme="majorEastAsia"/>
          <w:sz w:val="44"/>
          <w:szCs w:val="44"/>
        </w:rPr>
        <w:t>补助资金自评报告</w:t>
      </w:r>
    </w:p>
    <w:p>
      <w:pPr>
        <w:keepNext w:val="0"/>
        <w:keepLines w:val="0"/>
        <w:pageBreakBefore w:val="0"/>
        <w:widowControl w:val="0"/>
        <w:kinsoku/>
        <w:wordWrap/>
        <w:overflowPunct/>
        <w:topLinePunct w:val="0"/>
        <w:autoSpaceDE/>
        <w:autoSpaceDN/>
        <w:bidi w:val="0"/>
        <w:adjustRightInd/>
        <w:snapToGrid/>
        <w:spacing w:line="240" w:lineRule="atLeast"/>
        <w:ind w:firstLine="480" w:firstLineChars="200"/>
        <w:jc w:val="center"/>
        <w:textAlignment w:val="auto"/>
        <w:rPr>
          <w:rFonts w:ascii="仿宋" w:hAnsi="仿宋" w:eastAsia="仿宋" w:cs="仿宋"/>
          <w:sz w:val="24"/>
          <w:szCs w:val="24"/>
        </w:rPr>
      </w:pPr>
    </w:p>
    <w:p>
      <w:pPr>
        <w:keepNext w:val="0"/>
        <w:keepLines w:val="0"/>
        <w:pageBreakBefore w:val="0"/>
        <w:widowControl w:val="0"/>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rPr>
      </w:pPr>
      <w:r>
        <w:rPr>
          <w:rFonts w:hint="eastAsia" w:ascii="宋体" w:hAnsi="宋体" w:eastAsia="宋体" w:cs="宋体"/>
          <w:sz w:val="30"/>
          <w:szCs w:val="30"/>
        </w:rPr>
        <w:t>为进一步规范和加强就业</w:t>
      </w:r>
      <w:r>
        <w:rPr>
          <w:rFonts w:hint="eastAsia" w:ascii="宋体" w:hAnsi="宋体" w:cs="宋体"/>
          <w:sz w:val="30"/>
          <w:szCs w:val="30"/>
          <w:lang w:eastAsia="zh-CN"/>
        </w:rPr>
        <w:t>专项</w:t>
      </w:r>
      <w:r>
        <w:rPr>
          <w:rFonts w:hint="eastAsia" w:ascii="宋体" w:hAnsi="宋体" w:eastAsia="宋体" w:cs="宋体"/>
          <w:sz w:val="30"/>
          <w:szCs w:val="30"/>
        </w:rPr>
        <w:t>资金的管理，提高就业专项资金的使用效益和管理水平，</w:t>
      </w:r>
      <w:r>
        <w:rPr>
          <w:rFonts w:hint="eastAsia" w:ascii="宋体" w:hAnsi="宋体" w:cs="宋体"/>
          <w:sz w:val="30"/>
          <w:szCs w:val="30"/>
          <w:lang w:eastAsia="zh-CN"/>
        </w:rPr>
        <w:t>对我县</w:t>
      </w:r>
      <w:r>
        <w:rPr>
          <w:rFonts w:hint="eastAsia" w:ascii="宋体" w:hAnsi="宋体" w:eastAsia="宋体" w:cs="宋体"/>
          <w:sz w:val="30"/>
          <w:szCs w:val="30"/>
        </w:rPr>
        <w:t>就业专项资金</w:t>
      </w:r>
      <w:r>
        <w:rPr>
          <w:rFonts w:hint="eastAsia" w:ascii="宋体" w:hAnsi="宋体" w:cs="宋体"/>
          <w:sz w:val="30"/>
          <w:szCs w:val="30"/>
          <w:lang w:eastAsia="zh-CN"/>
        </w:rPr>
        <w:t>进行</w:t>
      </w:r>
      <w:r>
        <w:rPr>
          <w:rFonts w:hint="eastAsia" w:ascii="宋体" w:hAnsi="宋体" w:eastAsia="宋体" w:cs="宋体"/>
          <w:sz w:val="30"/>
          <w:szCs w:val="30"/>
        </w:rPr>
        <w:t>绩效综合评价</w:t>
      </w:r>
      <w:r>
        <w:rPr>
          <w:rFonts w:hint="eastAsia" w:ascii="宋体" w:hAnsi="宋体" w:cs="宋体"/>
          <w:sz w:val="30"/>
          <w:szCs w:val="30"/>
          <w:lang w:eastAsia="zh-CN"/>
        </w:rPr>
        <w:t>，现将</w:t>
      </w:r>
      <w:r>
        <w:rPr>
          <w:rFonts w:hint="eastAsia" w:ascii="宋体" w:hAnsi="宋体" w:eastAsia="宋体" w:cs="宋体"/>
          <w:sz w:val="30"/>
          <w:szCs w:val="30"/>
        </w:rPr>
        <w:t>情况报告如下：</w:t>
      </w:r>
    </w:p>
    <w:p>
      <w:pPr>
        <w:ind w:firstLine="640" w:firstLineChars="200"/>
        <w:rPr>
          <w:rFonts w:ascii="黑体" w:hAnsi="黑体" w:eastAsia="黑体" w:cs="黑体"/>
          <w:sz w:val="32"/>
          <w:szCs w:val="32"/>
        </w:rPr>
      </w:pPr>
      <w:r>
        <w:rPr>
          <w:rFonts w:hint="eastAsia" w:ascii="黑体" w:hAnsi="黑体" w:eastAsia="黑体" w:cs="黑体"/>
          <w:sz w:val="32"/>
          <w:szCs w:val="32"/>
        </w:rPr>
        <w:t>一、项目概述</w:t>
      </w:r>
    </w:p>
    <w:p>
      <w:pPr>
        <w:pStyle w:val="5"/>
        <w:keepNext w:val="0"/>
        <w:keepLines w:val="0"/>
        <w:pageBreakBefore w:val="0"/>
        <w:widowControl w:val="0"/>
        <w:numPr>
          <w:ilvl w:val="0"/>
          <w:numId w:val="0"/>
        </w:numPr>
        <w:kinsoku/>
        <w:wordWrap/>
        <w:overflowPunct/>
        <w:topLinePunct w:val="0"/>
        <w:autoSpaceDE/>
        <w:autoSpaceDN/>
        <w:bidi w:val="0"/>
        <w:adjustRightInd/>
        <w:snapToGrid/>
        <w:spacing w:line="480" w:lineRule="auto"/>
        <w:ind w:left="90" w:leftChars="0" w:right="0" w:rightChars="0" w:firstLine="602" w:firstLineChars="200"/>
        <w:jc w:val="both"/>
        <w:textAlignment w:val="auto"/>
        <w:outlineLvl w:val="9"/>
        <w:rPr>
          <w:rFonts w:hint="eastAsia" w:ascii="宋体" w:hAnsi="宋体" w:eastAsia="宋体" w:cs="宋体"/>
          <w:b/>
          <w:bCs/>
          <w:sz w:val="30"/>
          <w:szCs w:val="30"/>
        </w:rPr>
      </w:pPr>
      <w:r>
        <w:rPr>
          <w:rFonts w:hint="eastAsia" w:ascii="宋体" w:hAnsi="宋体" w:eastAsia="宋体" w:cs="宋体"/>
          <w:b/>
          <w:bCs/>
          <w:sz w:val="30"/>
          <w:szCs w:val="30"/>
          <w:lang w:val="en-US" w:eastAsia="zh-CN"/>
        </w:rPr>
        <w:t>1、</w:t>
      </w:r>
      <w:r>
        <w:rPr>
          <w:rFonts w:hint="eastAsia" w:ascii="宋体" w:hAnsi="宋体" w:eastAsia="宋体" w:cs="宋体"/>
          <w:b/>
          <w:bCs/>
          <w:sz w:val="30"/>
          <w:szCs w:val="30"/>
        </w:rPr>
        <w:t>项目内容及使用规定</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rPr>
      </w:pPr>
      <w:r>
        <w:rPr>
          <w:rFonts w:hint="eastAsia" w:ascii="宋体" w:hAnsi="宋体" w:eastAsia="宋体" w:cs="宋体"/>
          <w:sz w:val="30"/>
          <w:szCs w:val="30"/>
        </w:rPr>
        <w:t xml:space="preserve"> 就业专项资主要用于</w:t>
      </w:r>
      <w:r>
        <w:rPr>
          <w:rFonts w:hint="eastAsia" w:ascii="宋体" w:hAnsi="宋体" w:eastAsia="宋体" w:cs="宋体"/>
          <w:sz w:val="30"/>
          <w:szCs w:val="30"/>
          <w:lang w:eastAsia="zh-CN"/>
        </w:rPr>
        <w:t>职业</w:t>
      </w:r>
      <w:r>
        <w:rPr>
          <w:rFonts w:hint="eastAsia" w:ascii="宋体" w:hAnsi="宋体" w:eastAsia="宋体" w:cs="宋体"/>
          <w:sz w:val="30"/>
          <w:szCs w:val="30"/>
        </w:rPr>
        <w:t>培训补贴、社会保险补贴、公益性岗位补贴</w:t>
      </w:r>
      <w:r>
        <w:rPr>
          <w:rFonts w:hint="eastAsia" w:ascii="宋体" w:hAnsi="宋体" w:cs="宋体"/>
          <w:sz w:val="30"/>
          <w:szCs w:val="30"/>
          <w:lang w:eastAsia="zh-CN"/>
        </w:rPr>
        <w:t>等就业创业的各项政策</w:t>
      </w:r>
      <w:r>
        <w:rPr>
          <w:rFonts w:hint="eastAsia" w:ascii="宋体" w:hAnsi="宋体" w:eastAsia="宋体" w:cs="宋体"/>
          <w:sz w:val="30"/>
          <w:szCs w:val="30"/>
        </w:rPr>
        <w:t>。就业专项资金使用坚持专款专用的原则，严格按照规定的范围、标准和程序管理使用。</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rPr>
      </w:pPr>
      <w:r>
        <w:rPr>
          <w:rFonts w:hint="eastAsia" w:ascii="宋体" w:hAnsi="宋体" w:eastAsia="宋体" w:cs="宋体"/>
          <w:b/>
          <w:bCs/>
          <w:sz w:val="30"/>
          <w:szCs w:val="30"/>
          <w:lang w:val="en-US" w:eastAsia="zh-CN"/>
        </w:rPr>
        <w:t>2</w:t>
      </w:r>
      <w:r>
        <w:rPr>
          <w:rFonts w:hint="eastAsia" w:ascii="宋体" w:hAnsi="宋体" w:eastAsia="宋体" w:cs="宋体"/>
          <w:b/>
          <w:bCs/>
          <w:sz w:val="30"/>
          <w:szCs w:val="30"/>
        </w:rPr>
        <w:t>、目标任务</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rPr>
      </w:pPr>
      <w:r>
        <w:rPr>
          <w:rFonts w:hint="eastAsia" w:ascii="宋体" w:hAnsi="宋体" w:eastAsia="宋体" w:cs="宋体"/>
          <w:sz w:val="30"/>
          <w:szCs w:val="30"/>
        </w:rPr>
        <w:t>市下达的城镇新增就业、下岗失业人员再就业、就业困难人员就业安置、</w:t>
      </w:r>
      <w:r>
        <w:rPr>
          <w:rFonts w:hint="eastAsia" w:ascii="宋体" w:hAnsi="宋体" w:eastAsia="宋体" w:cs="宋体"/>
          <w:sz w:val="30"/>
          <w:szCs w:val="30"/>
          <w:lang w:eastAsia="zh-CN"/>
        </w:rPr>
        <w:t>农村劳动力转移</w:t>
      </w:r>
      <w:r>
        <w:rPr>
          <w:rFonts w:hint="eastAsia" w:ascii="宋体" w:hAnsi="宋体" w:eastAsia="宋体" w:cs="宋体"/>
          <w:sz w:val="30"/>
          <w:szCs w:val="30"/>
        </w:rPr>
        <w:t>等</w:t>
      </w:r>
      <w:r>
        <w:rPr>
          <w:rFonts w:hint="eastAsia" w:ascii="宋体" w:hAnsi="宋体" w:eastAsia="宋体" w:cs="宋体"/>
          <w:sz w:val="30"/>
          <w:szCs w:val="30"/>
          <w:lang w:val="en-US" w:eastAsia="zh-CN"/>
        </w:rPr>
        <w:t>4</w:t>
      </w:r>
      <w:r>
        <w:rPr>
          <w:rFonts w:hint="eastAsia" w:ascii="宋体" w:hAnsi="宋体" w:eastAsia="宋体" w:cs="宋体"/>
          <w:sz w:val="30"/>
          <w:szCs w:val="30"/>
        </w:rPr>
        <w:t>项就业再就业任务标准，均已</w:t>
      </w:r>
      <w:r>
        <w:rPr>
          <w:rFonts w:hint="eastAsia" w:ascii="宋体" w:hAnsi="宋体" w:cs="宋体"/>
          <w:sz w:val="30"/>
          <w:szCs w:val="30"/>
          <w:lang w:eastAsia="zh-CN"/>
        </w:rPr>
        <w:t>分别</w:t>
      </w:r>
      <w:r>
        <w:rPr>
          <w:rFonts w:hint="eastAsia" w:ascii="宋体" w:hAnsi="宋体" w:eastAsia="宋体" w:cs="宋体"/>
          <w:sz w:val="30"/>
          <w:szCs w:val="30"/>
        </w:rPr>
        <w:t>超额完成了全年目标任务，具体完成情况如下：</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lang w:val="en-US" w:eastAsia="zh-CN"/>
        </w:rPr>
      </w:pPr>
      <w:r>
        <w:rPr>
          <w:rFonts w:hint="eastAsia" w:ascii="宋体" w:hAnsi="宋体" w:eastAsia="宋体" w:cs="宋体"/>
          <w:sz w:val="30"/>
          <w:szCs w:val="30"/>
        </w:rPr>
        <w:t>201</w:t>
      </w:r>
      <w:r>
        <w:rPr>
          <w:rFonts w:hint="eastAsia" w:ascii="宋体" w:hAnsi="宋体" w:eastAsia="宋体" w:cs="宋体"/>
          <w:sz w:val="30"/>
          <w:szCs w:val="30"/>
          <w:lang w:val="en-US" w:eastAsia="zh-CN"/>
        </w:rPr>
        <w:t>9</w:t>
      </w:r>
      <w:r>
        <w:rPr>
          <w:rFonts w:hint="eastAsia" w:ascii="宋体" w:hAnsi="宋体" w:eastAsia="宋体" w:cs="宋体"/>
          <w:sz w:val="30"/>
          <w:szCs w:val="30"/>
        </w:rPr>
        <w:t>年度</w:t>
      </w:r>
      <w:r>
        <w:rPr>
          <w:rFonts w:hint="eastAsia" w:ascii="宋体" w:hAnsi="宋体" w:eastAsia="宋体" w:cs="宋体"/>
          <w:sz w:val="30"/>
          <w:szCs w:val="30"/>
          <w:lang w:eastAsia="zh-CN"/>
        </w:rPr>
        <w:t>享受就业扶持政策</w:t>
      </w:r>
      <w:r>
        <w:rPr>
          <w:rFonts w:hint="eastAsia" w:ascii="宋体" w:hAnsi="宋体" w:eastAsia="宋体" w:cs="宋体"/>
          <w:sz w:val="30"/>
          <w:szCs w:val="30"/>
          <w:lang w:val="en-US" w:eastAsia="zh-CN"/>
        </w:rPr>
        <w:t>2369人，</w:t>
      </w:r>
      <w:r>
        <w:rPr>
          <w:rFonts w:hint="eastAsia" w:ascii="宋体" w:hAnsi="宋体" w:eastAsia="宋体" w:cs="宋体"/>
          <w:sz w:val="30"/>
          <w:szCs w:val="30"/>
        </w:rPr>
        <w:t>就业补助资金</w:t>
      </w:r>
      <w:r>
        <w:rPr>
          <w:rFonts w:hint="eastAsia" w:ascii="宋体" w:hAnsi="宋体" w:eastAsia="宋体" w:cs="宋体"/>
          <w:sz w:val="30"/>
          <w:szCs w:val="30"/>
          <w:lang w:eastAsia="zh-CN"/>
        </w:rPr>
        <w:t>共计</w:t>
      </w:r>
      <w:r>
        <w:rPr>
          <w:rFonts w:hint="eastAsia" w:ascii="宋体" w:hAnsi="宋体" w:eastAsia="宋体" w:cs="宋体"/>
          <w:sz w:val="30"/>
          <w:szCs w:val="30"/>
        </w:rPr>
        <w:t>支出</w:t>
      </w:r>
      <w:r>
        <w:rPr>
          <w:rFonts w:hint="eastAsia" w:ascii="宋体" w:hAnsi="宋体" w:eastAsia="宋体" w:cs="宋体"/>
          <w:sz w:val="30"/>
          <w:szCs w:val="30"/>
          <w:lang w:val="en-US" w:eastAsia="zh-CN"/>
        </w:rPr>
        <w:t>1124.20万元，其中：546人享受</w:t>
      </w:r>
      <w:r>
        <w:rPr>
          <w:rFonts w:hint="eastAsia" w:ascii="宋体" w:hAnsi="宋体" w:eastAsia="宋体" w:cs="宋体"/>
          <w:sz w:val="30"/>
          <w:szCs w:val="30"/>
        </w:rPr>
        <w:t>公岗岗位补贴</w:t>
      </w:r>
      <w:r>
        <w:rPr>
          <w:rFonts w:hint="eastAsia" w:ascii="宋体" w:hAnsi="宋体" w:eastAsia="宋体" w:cs="宋体"/>
          <w:sz w:val="30"/>
          <w:szCs w:val="30"/>
          <w:lang w:val="en-US" w:eastAsia="zh-CN"/>
        </w:rPr>
        <w:t>649.39</w:t>
      </w:r>
      <w:r>
        <w:rPr>
          <w:rFonts w:hint="eastAsia" w:ascii="宋体" w:hAnsi="宋体" w:eastAsia="宋体" w:cs="宋体"/>
          <w:sz w:val="30"/>
          <w:szCs w:val="30"/>
        </w:rPr>
        <w:t>万，</w:t>
      </w:r>
      <w:r>
        <w:rPr>
          <w:rFonts w:hint="eastAsia" w:ascii="宋体" w:hAnsi="宋体" w:eastAsia="宋体" w:cs="宋体"/>
          <w:sz w:val="30"/>
          <w:szCs w:val="30"/>
          <w:lang w:val="en-US" w:eastAsia="zh-CN"/>
        </w:rPr>
        <w:t>546人享受</w:t>
      </w:r>
      <w:r>
        <w:rPr>
          <w:rFonts w:hint="eastAsia" w:ascii="宋体" w:hAnsi="宋体" w:eastAsia="宋体" w:cs="宋体"/>
          <w:sz w:val="30"/>
          <w:szCs w:val="30"/>
        </w:rPr>
        <w:t>公岗社保补贴</w:t>
      </w:r>
      <w:r>
        <w:rPr>
          <w:rFonts w:hint="eastAsia" w:ascii="宋体" w:hAnsi="宋体" w:eastAsia="宋体" w:cs="宋体"/>
          <w:sz w:val="30"/>
          <w:szCs w:val="30"/>
          <w:lang w:val="en-US" w:eastAsia="zh-CN"/>
        </w:rPr>
        <w:t>354.90</w:t>
      </w:r>
      <w:r>
        <w:rPr>
          <w:rFonts w:hint="eastAsia" w:ascii="宋体" w:hAnsi="宋体" w:eastAsia="宋体" w:cs="宋体"/>
          <w:sz w:val="30"/>
          <w:szCs w:val="30"/>
        </w:rPr>
        <w:t>万元，</w:t>
      </w:r>
      <w:r>
        <w:rPr>
          <w:rFonts w:hint="eastAsia" w:ascii="宋体" w:hAnsi="宋体" w:eastAsia="宋体" w:cs="宋体"/>
          <w:sz w:val="30"/>
          <w:szCs w:val="30"/>
          <w:lang w:val="en-US" w:eastAsia="zh-CN"/>
        </w:rPr>
        <w:t>9人享受</w:t>
      </w:r>
      <w:r>
        <w:rPr>
          <w:rFonts w:hint="eastAsia" w:ascii="宋体" w:hAnsi="宋体" w:eastAsia="宋体" w:cs="宋体"/>
          <w:sz w:val="30"/>
          <w:szCs w:val="30"/>
          <w:lang w:eastAsia="zh-CN"/>
        </w:rPr>
        <w:t>企业吸纳就业困难人员岗位补贴</w:t>
      </w:r>
      <w:r>
        <w:rPr>
          <w:rFonts w:hint="eastAsia" w:ascii="宋体" w:hAnsi="宋体" w:eastAsia="宋体" w:cs="宋体"/>
          <w:sz w:val="30"/>
          <w:szCs w:val="30"/>
          <w:lang w:val="en-US" w:eastAsia="zh-CN"/>
        </w:rPr>
        <w:t>5.40万元，9人享受</w:t>
      </w:r>
      <w:r>
        <w:rPr>
          <w:rFonts w:hint="eastAsia" w:ascii="宋体" w:hAnsi="宋体" w:eastAsia="宋体" w:cs="宋体"/>
          <w:sz w:val="30"/>
          <w:szCs w:val="30"/>
          <w:lang w:eastAsia="zh-CN"/>
        </w:rPr>
        <w:t>企业吸纳就业困难人员社保补贴</w:t>
      </w:r>
      <w:r>
        <w:rPr>
          <w:rFonts w:hint="eastAsia" w:ascii="宋体" w:hAnsi="宋体" w:eastAsia="宋体" w:cs="宋体"/>
          <w:sz w:val="30"/>
          <w:szCs w:val="30"/>
          <w:lang w:val="en-US" w:eastAsia="zh-CN"/>
        </w:rPr>
        <w:t>3.07万元，1086人享受技能培训补贴98.98万元，173人享受创业培训补贴12.46万元。</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rPr>
      </w:pPr>
      <w:r>
        <w:rPr>
          <w:rFonts w:hint="eastAsia" w:ascii="宋体" w:hAnsi="宋体" w:cs="宋体"/>
          <w:b/>
          <w:bCs/>
          <w:sz w:val="30"/>
          <w:szCs w:val="30"/>
          <w:lang w:eastAsia="zh-CN"/>
        </w:rPr>
        <w:t>二、</w:t>
      </w:r>
      <w:r>
        <w:rPr>
          <w:rFonts w:hint="eastAsia" w:ascii="宋体" w:hAnsi="宋体" w:eastAsia="宋体" w:cs="宋体"/>
          <w:b/>
          <w:bCs/>
          <w:sz w:val="30"/>
          <w:szCs w:val="30"/>
        </w:rPr>
        <w:t>就业专项资金支出绩效目标和评价过程等基本情况</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lang w:val="en-US" w:eastAsia="zh-CN"/>
        </w:rPr>
      </w:pPr>
      <w:r>
        <w:rPr>
          <w:rFonts w:hint="eastAsia" w:ascii="宋体" w:hAnsi="宋体" w:cs="宋体"/>
          <w:b/>
          <w:bCs/>
          <w:sz w:val="30"/>
          <w:szCs w:val="30"/>
          <w:lang w:val="en-US" w:eastAsia="zh-CN"/>
        </w:rPr>
        <w:t>1、</w:t>
      </w:r>
      <w:r>
        <w:rPr>
          <w:rFonts w:hint="eastAsia" w:ascii="宋体" w:hAnsi="宋体" w:eastAsia="宋体" w:cs="宋体"/>
          <w:b/>
          <w:bCs/>
          <w:sz w:val="30"/>
          <w:szCs w:val="30"/>
          <w:lang w:val="en-US" w:eastAsia="zh-CN"/>
        </w:rPr>
        <w:t>绩效评价方法和评价过程概述</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按照效用性、政策性、定性定量相结合、激励性的原则，以加强就业再就业资金的管理，提高资金使用效益和促进下岗失业人员再就业为目标，严格按照</w:t>
      </w:r>
      <w:r>
        <w:rPr>
          <w:rFonts w:hint="eastAsia" w:ascii="宋体" w:hAnsi="宋体" w:cs="宋体"/>
          <w:sz w:val="30"/>
          <w:szCs w:val="30"/>
          <w:lang w:val="en-US" w:eastAsia="zh-CN"/>
        </w:rPr>
        <w:t>相关文件要求</w:t>
      </w:r>
      <w:r>
        <w:rPr>
          <w:rFonts w:hint="eastAsia" w:ascii="宋体" w:hAnsi="宋体" w:eastAsia="宋体" w:cs="宋体"/>
          <w:sz w:val="30"/>
          <w:szCs w:val="30"/>
          <w:lang w:val="en-US" w:eastAsia="zh-CN"/>
        </w:rPr>
        <w:t>，对我县就业再就业资金及时进行了实事求是的评价，具体评价过程如下：</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sz w:val="30"/>
          <w:szCs w:val="30"/>
          <w:lang w:val="en-US" w:eastAsia="zh-CN"/>
        </w:rPr>
      </w:pPr>
      <w:r>
        <w:rPr>
          <w:rFonts w:hint="eastAsia" w:ascii="宋体" w:hAnsi="宋体" w:eastAsia="宋体" w:cs="宋体"/>
          <w:b/>
          <w:bCs/>
          <w:sz w:val="30"/>
          <w:szCs w:val="30"/>
          <w:lang w:val="en-US" w:eastAsia="zh-CN"/>
        </w:rPr>
        <w:t>一是认真研究，周密部署。</w:t>
      </w:r>
      <w:r>
        <w:rPr>
          <w:rFonts w:hint="eastAsia" w:ascii="宋体" w:hAnsi="宋体" w:eastAsia="宋体" w:cs="宋体"/>
          <w:sz w:val="30"/>
          <w:szCs w:val="30"/>
          <w:lang w:val="en-US" w:eastAsia="zh-CN"/>
        </w:rPr>
        <w:t>县人社局、财政局就做好隆尧县2</w:t>
      </w:r>
      <w:r>
        <w:rPr>
          <w:rFonts w:hint="eastAsia" w:ascii="宋体" w:hAnsi="宋体" w:cs="宋体"/>
          <w:sz w:val="30"/>
          <w:szCs w:val="30"/>
          <w:lang w:val="en-US" w:eastAsia="zh-CN"/>
        </w:rPr>
        <w:t>019年</w:t>
      </w:r>
      <w:r>
        <w:rPr>
          <w:rFonts w:hint="eastAsia" w:ascii="宋体" w:hAnsi="宋体" w:eastAsia="宋体" w:cs="宋体"/>
          <w:sz w:val="30"/>
          <w:szCs w:val="30"/>
          <w:lang w:val="en-US" w:eastAsia="zh-CN"/>
        </w:rPr>
        <w:t>的就业专项资金绩效评价工作进行了认真研究，按要求进行自评。</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val="0"/>
          <w:bCs w:val="0"/>
          <w:sz w:val="30"/>
          <w:szCs w:val="30"/>
          <w:lang w:val="en-US" w:eastAsia="zh-CN"/>
        </w:rPr>
      </w:pPr>
      <w:r>
        <w:rPr>
          <w:rFonts w:hint="eastAsia" w:ascii="宋体" w:hAnsi="宋体" w:eastAsia="宋体" w:cs="宋体"/>
          <w:b/>
          <w:bCs/>
          <w:sz w:val="30"/>
          <w:szCs w:val="30"/>
          <w:lang w:val="en-US" w:eastAsia="zh-CN"/>
        </w:rPr>
        <w:t>二是自查自纠，认真自评。</w:t>
      </w:r>
      <w:r>
        <w:rPr>
          <w:rFonts w:hint="eastAsia" w:ascii="宋体" w:hAnsi="宋体" w:eastAsia="宋体" w:cs="宋体"/>
          <w:b w:val="0"/>
          <w:bCs w:val="0"/>
          <w:sz w:val="30"/>
          <w:szCs w:val="30"/>
          <w:lang w:val="en-US" w:eastAsia="zh-CN"/>
        </w:rPr>
        <w:t>按照《通知》要求认真开展了自查自纠，对自查过程中遇到的问题及时向有关领导汇报，认真整理了每笔资金的支出数据，</w:t>
      </w:r>
      <w:r>
        <w:rPr>
          <w:rFonts w:hint="eastAsia" w:ascii="宋体" w:hAnsi="宋体" w:cs="宋体"/>
          <w:b w:val="0"/>
          <w:bCs w:val="0"/>
          <w:sz w:val="30"/>
          <w:szCs w:val="30"/>
          <w:lang w:val="en-US" w:eastAsia="zh-CN"/>
        </w:rPr>
        <w:t>并</w:t>
      </w:r>
      <w:r>
        <w:rPr>
          <w:rFonts w:hint="eastAsia" w:ascii="宋体" w:hAnsi="宋体" w:eastAsia="宋体" w:cs="宋体"/>
          <w:b w:val="0"/>
          <w:bCs w:val="0"/>
          <w:sz w:val="30"/>
          <w:szCs w:val="30"/>
          <w:lang w:val="en-US" w:eastAsia="zh-CN"/>
        </w:rPr>
        <w:t>与数据库进行了核对，</w:t>
      </w:r>
      <w:r>
        <w:rPr>
          <w:rFonts w:hint="eastAsia" w:ascii="宋体" w:hAnsi="宋体" w:cs="宋体"/>
          <w:b w:val="0"/>
          <w:bCs w:val="0"/>
          <w:sz w:val="30"/>
          <w:szCs w:val="30"/>
          <w:lang w:val="en-US" w:eastAsia="zh-CN"/>
        </w:rPr>
        <w:t>按照</w:t>
      </w:r>
      <w:r>
        <w:rPr>
          <w:rFonts w:hint="eastAsia" w:ascii="宋体" w:hAnsi="宋体" w:eastAsia="宋体" w:cs="宋体"/>
          <w:b w:val="0"/>
          <w:bCs w:val="0"/>
          <w:sz w:val="30"/>
          <w:szCs w:val="30"/>
          <w:lang w:val="en-US" w:eastAsia="zh-CN"/>
        </w:rPr>
        <w:t>要求写出自评报告，将相关材料装订成册，各项补贴的支出按花名册顺序附相关材料。</w:t>
      </w:r>
    </w:p>
    <w:p>
      <w:pPr>
        <w:keepNext w:val="0"/>
        <w:keepLines w:val="0"/>
        <w:pageBreakBefore w:val="0"/>
        <w:widowControl w:val="0"/>
        <w:numPr>
          <w:ilvl w:val="0"/>
          <w:numId w:val="1"/>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专项资金对就业工作所发挥的作用</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b w:val="0"/>
          <w:bCs w:val="0"/>
          <w:sz w:val="30"/>
          <w:szCs w:val="30"/>
          <w:lang w:val="en-US" w:eastAsia="zh-CN"/>
        </w:rPr>
      </w:pPr>
      <w:r>
        <w:rPr>
          <w:rFonts w:hint="eastAsia" w:ascii="宋体" w:hAnsi="宋体" w:eastAsia="宋体" w:cs="宋体"/>
          <w:b w:val="0"/>
          <w:bCs w:val="0"/>
          <w:sz w:val="30"/>
          <w:szCs w:val="30"/>
          <w:lang w:val="en-US" w:eastAsia="zh-CN"/>
        </w:rPr>
        <w:t>从评价情况看，隆尧县促进就业专项资金的管理和使用比较规范，各项补贴的支出都发挥着极其重要的作用。</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val="0"/>
          <w:bCs w:val="0"/>
          <w:sz w:val="30"/>
          <w:szCs w:val="30"/>
          <w:lang w:val="en-US" w:eastAsia="zh-CN"/>
        </w:rPr>
      </w:pPr>
      <w:r>
        <w:rPr>
          <w:rFonts w:hint="eastAsia" w:ascii="宋体" w:hAnsi="宋体" w:eastAsia="宋体" w:cs="宋体"/>
          <w:b/>
          <w:bCs/>
          <w:sz w:val="30"/>
          <w:szCs w:val="30"/>
          <w:lang w:val="en-US" w:eastAsia="zh-CN"/>
        </w:rPr>
        <w:t>（一）公益性岗位社保补贴和岗位补贴对提高用人单位安置就业困难人员的积极性发挥了关键作用。</w:t>
      </w:r>
      <w:r>
        <w:rPr>
          <w:rFonts w:hint="eastAsia" w:ascii="宋体" w:hAnsi="宋体" w:eastAsia="宋体" w:cs="宋体"/>
          <w:b w:val="0"/>
          <w:bCs w:val="0"/>
          <w:sz w:val="30"/>
          <w:szCs w:val="30"/>
          <w:lang w:val="en-US" w:eastAsia="zh-CN"/>
        </w:rPr>
        <w:t>由于</w:t>
      </w:r>
      <w:r>
        <w:rPr>
          <w:rFonts w:hint="eastAsia" w:ascii="宋体" w:hAnsi="宋体" w:cs="宋体"/>
          <w:b w:val="0"/>
          <w:bCs w:val="0"/>
          <w:sz w:val="30"/>
          <w:szCs w:val="30"/>
          <w:lang w:val="en-US" w:eastAsia="zh-CN"/>
        </w:rPr>
        <w:t>近年来</w:t>
      </w:r>
      <w:r>
        <w:rPr>
          <w:rFonts w:hint="eastAsia" w:ascii="宋体" w:hAnsi="宋体" w:eastAsia="宋体" w:cs="宋体"/>
          <w:b w:val="0"/>
          <w:bCs w:val="0"/>
          <w:sz w:val="30"/>
          <w:szCs w:val="30"/>
          <w:lang w:val="en-US" w:eastAsia="zh-CN"/>
        </w:rPr>
        <w:t>隆尧县大量的高校毕业生</w:t>
      </w:r>
      <w:r>
        <w:rPr>
          <w:rFonts w:hint="eastAsia" w:ascii="宋体" w:hAnsi="宋体" w:cs="宋体"/>
          <w:b w:val="0"/>
          <w:bCs w:val="0"/>
          <w:sz w:val="30"/>
          <w:szCs w:val="30"/>
          <w:lang w:val="en-US" w:eastAsia="zh-CN"/>
        </w:rPr>
        <w:t>、</w:t>
      </w:r>
      <w:r>
        <w:rPr>
          <w:rFonts w:hint="eastAsia" w:ascii="宋体" w:hAnsi="宋体" w:eastAsia="宋体" w:cs="宋体"/>
          <w:b w:val="0"/>
          <w:bCs w:val="0"/>
          <w:sz w:val="30"/>
          <w:szCs w:val="30"/>
          <w:lang w:val="en-US" w:eastAsia="zh-CN"/>
        </w:rPr>
        <w:t>下岗失业人员就业困难</w:t>
      </w:r>
      <w:r>
        <w:rPr>
          <w:rFonts w:hint="eastAsia" w:ascii="宋体" w:hAnsi="宋体" w:cs="宋体"/>
          <w:b w:val="0"/>
          <w:bCs w:val="0"/>
          <w:sz w:val="30"/>
          <w:szCs w:val="30"/>
          <w:lang w:val="en-US" w:eastAsia="zh-CN"/>
        </w:rPr>
        <w:t>和退役军人等群体</w:t>
      </w:r>
      <w:r>
        <w:rPr>
          <w:rFonts w:hint="eastAsia" w:ascii="宋体" w:hAnsi="宋体" w:eastAsia="宋体" w:cs="宋体"/>
          <w:b w:val="0"/>
          <w:bCs w:val="0"/>
          <w:sz w:val="30"/>
          <w:szCs w:val="30"/>
          <w:lang w:val="en-US" w:eastAsia="zh-CN"/>
        </w:rPr>
        <w:t>有待安置。为了将这部分就业弱势群体得到妥善安置，让他们的生活能够安定，让社会能够稳定，在县政府的协助下，我们大力开发公益性岗位，鼓励用人单位吸纳就业困难对象，给予用人单位岗位补贴和社保补贴的优惠政策来提高用人单位吸纳就业困难对象的积极性。公益性岗位补贴的支出使这部分就业困难对象的生活得到了稳定，解决了他们的实际困难，保障了公益性岗位就业人员的合法权益，促使了我县的和谐稳定，同时也为企业减轻了负担。</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val="0"/>
          <w:bCs w:val="0"/>
          <w:sz w:val="30"/>
          <w:szCs w:val="30"/>
          <w:lang w:val="en-US" w:eastAsia="zh-CN"/>
        </w:rPr>
      </w:pPr>
      <w:r>
        <w:rPr>
          <w:rFonts w:hint="eastAsia" w:ascii="宋体" w:hAnsi="宋体" w:eastAsia="宋体" w:cs="宋体"/>
          <w:b/>
          <w:bCs/>
          <w:sz w:val="30"/>
          <w:szCs w:val="30"/>
          <w:lang w:val="en-US" w:eastAsia="zh-CN"/>
        </w:rPr>
        <w:t>（二）培训补贴对提高就业人员市场就业能力发挥了助推作用。</w:t>
      </w:r>
      <w:r>
        <w:rPr>
          <w:rFonts w:hint="eastAsia" w:ascii="宋体" w:hAnsi="宋体" w:eastAsia="宋体" w:cs="宋体"/>
          <w:b w:val="0"/>
          <w:bCs w:val="0"/>
          <w:sz w:val="30"/>
          <w:szCs w:val="30"/>
          <w:lang w:val="en-US" w:eastAsia="zh-CN"/>
        </w:rPr>
        <w:t>通过开展职业培训，提升了下岗失业人员的创业就业。通过职业培训学到了一技之长，提升了就业技能，走上了岗位，提高了收入，稳定了社会秩序。</w:t>
      </w:r>
    </w:p>
    <w:p>
      <w:pPr>
        <w:keepNext w:val="0"/>
        <w:keepLines w:val="0"/>
        <w:pageBreakBefore w:val="0"/>
        <w:widowControl w:val="0"/>
        <w:numPr>
          <w:ilvl w:val="0"/>
          <w:numId w:val="2"/>
        </w:numPr>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lang w:val="en-US" w:eastAsia="zh-CN"/>
        </w:rPr>
      </w:pPr>
      <w:r>
        <w:rPr>
          <w:rFonts w:hint="eastAsia" w:ascii="宋体" w:hAnsi="宋体" w:eastAsia="宋体" w:cs="宋体"/>
          <w:b/>
          <w:bCs/>
          <w:sz w:val="30"/>
          <w:szCs w:val="30"/>
          <w:lang w:val="en-US" w:eastAsia="zh-CN"/>
        </w:rPr>
        <w:t>一致性对比及差异性原因分析</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b w:val="0"/>
          <w:bCs w:val="0"/>
          <w:sz w:val="30"/>
          <w:szCs w:val="30"/>
          <w:lang w:val="en-US" w:eastAsia="zh-CN"/>
        </w:rPr>
      </w:pPr>
      <w:r>
        <w:rPr>
          <w:rFonts w:hint="eastAsia" w:ascii="宋体" w:hAnsi="宋体" w:cs="宋体"/>
          <w:b w:val="0"/>
          <w:bCs w:val="0"/>
          <w:sz w:val="30"/>
          <w:szCs w:val="30"/>
          <w:lang w:val="en-US" w:eastAsia="zh-CN"/>
        </w:rPr>
        <w:t>今年</w:t>
      </w:r>
      <w:r>
        <w:rPr>
          <w:rFonts w:hint="eastAsia" w:ascii="宋体" w:hAnsi="宋体" w:eastAsia="宋体" w:cs="宋体"/>
          <w:b w:val="0"/>
          <w:bCs w:val="0"/>
          <w:sz w:val="30"/>
          <w:szCs w:val="30"/>
          <w:lang w:val="en-US" w:eastAsia="zh-CN"/>
        </w:rPr>
        <w:t>，隆尧县就业工作开展顺利，各项扶持政策进一步落实，就业局势良好，就业再就业目标超额完成，就业群体和困难对象得到了诸多实惠。这得益于</w:t>
      </w:r>
      <w:r>
        <w:rPr>
          <w:rFonts w:hint="eastAsia" w:ascii="宋体" w:hAnsi="宋体" w:eastAsia="宋体" w:cs="宋体"/>
          <w:b/>
          <w:bCs/>
          <w:sz w:val="30"/>
          <w:szCs w:val="30"/>
          <w:lang w:val="en-US" w:eastAsia="zh-CN"/>
        </w:rPr>
        <w:t>一是</w:t>
      </w:r>
      <w:r>
        <w:rPr>
          <w:rFonts w:hint="eastAsia" w:ascii="宋体" w:hAnsi="宋体" w:cs="宋体"/>
          <w:b w:val="0"/>
          <w:bCs w:val="0"/>
          <w:sz w:val="30"/>
          <w:szCs w:val="30"/>
          <w:lang w:val="en-US" w:eastAsia="zh-CN"/>
        </w:rPr>
        <w:t>省、市</w:t>
      </w:r>
      <w:r>
        <w:rPr>
          <w:rFonts w:hint="eastAsia" w:ascii="宋体" w:hAnsi="宋体" w:eastAsia="宋体" w:cs="宋体"/>
          <w:b w:val="0"/>
          <w:bCs w:val="0"/>
          <w:sz w:val="30"/>
          <w:szCs w:val="30"/>
          <w:lang w:val="en-US" w:eastAsia="zh-CN"/>
        </w:rPr>
        <w:t>人社</w:t>
      </w:r>
      <w:r>
        <w:rPr>
          <w:rFonts w:hint="eastAsia" w:ascii="宋体" w:hAnsi="宋体" w:cs="宋体"/>
          <w:b w:val="0"/>
          <w:bCs w:val="0"/>
          <w:sz w:val="30"/>
          <w:szCs w:val="30"/>
          <w:lang w:val="en-US" w:eastAsia="zh-CN"/>
        </w:rPr>
        <w:t>部门</w:t>
      </w:r>
      <w:r>
        <w:rPr>
          <w:rFonts w:hint="eastAsia" w:ascii="宋体" w:hAnsi="宋体" w:eastAsia="宋体" w:cs="宋体"/>
          <w:b w:val="0"/>
          <w:bCs w:val="0"/>
          <w:sz w:val="30"/>
          <w:szCs w:val="30"/>
          <w:lang w:val="en-US" w:eastAsia="zh-CN"/>
        </w:rPr>
        <w:t>的大力支持，县委、县政府的高度重视，相关部门的通力协作，保证了就业工作的顺利开展；</w:t>
      </w:r>
      <w:r>
        <w:rPr>
          <w:rFonts w:hint="eastAsia" w:ascii="宋体" w:hAnsi="宋体" w:eastAsia="宋体" w:cs="宋体"/>
          <w:b/>
          <w:bCs/>
          <w:sz w:val="30"/>
          <w:szCs w:val="30"/>
          <w:lang w:val="en-US" w:eastAsia="zh-CN"/>
        </w:rPr>
        <w:t>二是</w:t>
      </w:r>
      <w:r>
        <w:rPr>
          <w:rFonts w:hint="eastAsia" w:ascii="宋体" w:hAnsi="宋体" w:eastAsia="宋体" w:cs="宋体"/>
          <w:b w:val="0"/>
          <w:bCs w:val="0"/>
          <w:sz w:val="30"/>
          <w:szCs w:val="30"/>
          <w:lang w:val="en-US" w:eastAsia="zh-CN"/>
        </w:rPr>
        <w:t>坚持以人为本，全面贯彻落实可持续科学发展观；</w:t>
      </w:r>
      <w:r>
        <w:rPr>
          <w:rFonts w:hint="eastAsia" w:ascii="宋体" w:hAnsi="宋体" w:eastAsia="宋体" w:cs="宋体"/>
          <w:b/>
          <w:bCs/>
          <w:sz w:val="30"/>
          <w:szCs w:val="30"/>
          <w:lang w:val="en-US" w:eastAsia="zh-CN"/>
        </w:rPr>
        <w:t>三是</w:t>
      </w:r>
      <w:r>
        <w:rPr>
          <w:rFonts w:hint="eastAsia" w:ascii="宋体" w:hAnsi="宋体" w:eastAsia="宋体" w:cs="宋体"/>
          <w:b w:val="0"/>
          <w:bCs w:val="0"/>
          <w:sz w:val="30"/>
          <w:szCs w:val="30"/>
          <w:lang w:val="en-US" w:eastAsia="zh-CN"/>
        </w:rPr>
        <w:t>全县经济保持良好发展势头，项目建设遍地开花，服务业发展迅猛，就业空间不断扩大；</w:t>
      </w:r>
      <w:r>
        <w:rPr>
          <w:rFonts w:hint="eastAsia" w:ascii="宋体" w:hAnsi="宋体" w:eastAsia="宋体" w:cs="宋体"/>
          <w:b/>
          <w:bCs/>
          <w:sz w:val="30"/>
          <w:szCs w:val="30"/>
          <w:lang w:val="en-US" w:eastAsia="zh-CN"/>
        </w:rPr>
        <w:t>四是</w:t>
      </w:r>
      <w:r>
        <w:rPr>
          <w:rFonts w:hint="eastAsia" w:ascii="宋体" w:hAnsi="宋体" w:eastAsia="宋体" w:cs="宋体"/>
          <w:b w:val="0"/>
          <w:bCs w:val="0"/>
          <w:sz w:val="30"/>
          <w:szCs w:val="30"/>
          <w:lang w:val="en-US" w:eastAsia="zh-CN"/>
        </w:rPr>
        <w:t>就业服务体系更加制度化、专业化，就业服务能力进一步增强。</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2" w:firstLineChars="200"/>
        <w:jc w:val="both"/>
        <w:textAlignment w:val="auto"/>
        <w:outlineLvl w:val="9"/>
        <w:rPr>
          <w:rFonts w:hint="eastAsia" w:ascii="宋体" w:hAnsi="宋体" w:eastAsia="宋体" w:cs="宋体"/>
          <w:b/>
          <w:bCs/>
          <w:sz w:val="30"/>
          <w:szCs w:val="30"/>
        </w:rPr>
      </w:pPr>
      <w:r>
        <w:rPr>
          <w:rFonts w:hint="eastAsia" w:ascii="宋体" w:hAnsi="宋体" w:cs="宋体"/>
          <w:b/>
          <w:bCs/>
          <w:sz w:val="30"/>
          <w:szCs w:val="30"/>
          <w:lang w:eastAsia="zh-CN"/>
        </w:rPr>
        <w:t>五</w:t>
      </w:r>
      <w:r>
        <w:rPr>
          <w:rFonts w:hint="eastAsia" w:ascii="宋体" w:hAnsi="宋体" w:eastAsia="宋体" w:cs="宋体"/>
          <w:b/>
          <w:bCs/>
          <w:sz w:val="30"/>
          <w:szCs w:val="30"/>
        </w:rPr>
        <w:t>、评价结果和结论</w:t>
      </w:r>
    </w:p>
    <w:p>
      <w:pPr>
        <w:keepNext w:val="0"/>
        <w:keepLines w:val="0"/>
        <w:pageBreakBefore w:val="0"/>
        <w:widowControl w:val="0"/>
        <w:kinsoku/>
        <w:wordWrap/>
        <w:overflowPunct/>
        <w:topLinePunct w:val="0"/>
        <w:autoSpaceDE/>
        <w:autoSpaceDN/>
        <w:bidi w:val="0"/>
        <w:adjustRightInd/>
        <w:snapToGrid/>
        <w:spacing w:line="480" w:lineRule="auto"/>
        <w:ind w:right="0" w:rightChars="0" w:firstLine="600" w:firstLineChars="200"/>
        <w:jc w:val="both"/>
        <w:textAlignment w:val="auto"/>
        <w:outlineLvl w:val="9"/>
        <w:rPr>
          <w:rFonts w:hint="eastAsia" w:ascii="宋体" w:hAnsi="宋体" w:eastAsia="宋体" w:cs="宋体"/>
          <w:sz w:val="30"/>
          <w:szCs w:val="30"/>
        </w:rPr>
      </w:pPr>
      <w:r>
        <w:rPr>
          <w:rFonts w:hint="eastAsia" w:ascii="宋体" w:hAnsi="宋体" w:cs="宋体"/>
          <w:sz w:val="30"/>
          <w:szCs w:val="30"/>
          <w:lang w:eastAsia="zh-CN"/>
        </w:rPr>
        <w:t>对</w:t>
      </w:r>
      <w:r>
        <w:rPr>
          <w:rFonts w:hint="eastAsia" w:ascii="宋体" w:hAnsi="宋体" w:eastAsia="宋体" w:cs="宋体"/>
          <w:sz w:val="30"/>
          <w:szCs w:val="30"/>
          <w:lang w:eastAsia="zh-CN"/>
        </w:rPr>
        <w:t>隆尧县</w:t>
      </w:r>
      <w:r>
        <w:rPr>
          <w:rFonts w:hint="eastAsia" w:ascii="宋体" w:hAnsi="宋体" w:cs="宋体"/>
          <w:sz w:val="30"/>
          <w:szCs w:val="30"/>
          <w:lang w:val="en-US" w:eastAsia="zh-CN"/>
        </w:rPr>
        <w:t>2019年</w:t>
      </w:r>
      <w:r>
        <w:rPr>
          <w:rFonts w:hint="eastAsia" w:ascii="宋体" w:hAnsi="宋体" w:eastAsia="宋体" w:cs="宋体"/>
          <w:sz w:val="30"/>
          <w:szCs w:val="30"/>
        </w:rPr>
        <w:t>就业专项资金的筹集、使用情况的综合评定，</w:t>
      </w:r>
      <w:r>
        <w:rPr>
          <w:rFonts w:hint="eastAsia" w:ascii="宋体" w:hAnsi="宋体" w:eastAsia="宋体" w:cs="宋体"/>
          <w:sz w:val="30"/>
          <w:szCs w:val="30"/>
          <w:lang w:eastAsia="zh-CN"/>
        </w:rPr>
        <w:t>隆尧县</w:t>
      </w:r>
      <w:r>
        <w:rPr>
          <w:rFonts w:hint="eastAsia" w:ascii="宋体" w:hAnsi="宋体" w:eastAsia="宋体" w:cs="宋体"/>
          <w:sz w:val="30"/>
          <w:szCs w:val="30"/>
        </w:rPr>
        <w:t>就业专项资金的管理使用比较规范、成效显著。</w:t>
      </w:r>
      <w:r>
        <w:rPr>
          <w:rFonts w:hint="eastAsia" w:ascii="宋体" w:hAnsi="宋体" w:cs="宋体"/>
          <w:sz w:val="30"/>
          <w:szCs w:val="30"/>
          <w:lang w:val="en-US" w:eastAsia="zh-CN"/>
        </w:rPr>
        <w:t>2019年</w:t>
      </w:r>
      <w:r>
        <w:rPr>
          <w:rFonts w:hint="eastAsia" w:ascii="宋体" w:hAnsi="宋体" w:eastAsia="宋体" w:cs="宋体"/>
          <w:sz w:val="30"/>
          <w:szCs w:val="30"/>
        </w:rPr>
        <w:t>就业专项资金综合评价平均得分</w:t>
      </w:r>
      <w:r>
        <w:rPr>
          <w:rFonts w:hint="eastAsia" w:ascii="宋体" w:hAnsi="宋体" w:cs="宋体"/>
          <w:sz w:val="30"/>
          <w:szCs w:val="30"/>
          <w:lang w:val="en-US" w:eastAsia="zh-CN"/>
        </w:rPr>
        <w:t>95</w:t>
      </w:r>
      <w:r>
        <w:rPr>
          <w:rFonts w:hint="eastAsia" w:ascii="宋体" w:hAnsi="宋体" w:eastAsia="宋体" w:cs="宋体"/>
          <w:sz w:val="30"/>
          <w:szCs w:val="30"/>
        </w:rPr>
        <w:t>分，绩效评价结果为“优”。</w:t>
      </w:r>
    </w:p>
    <w:p>
      <w:pPr>
        <w:spacing w:line="600" w:lineRule="exact"/>
        <w:ind w:firstLine="640" w:firstLineChars="200"/>
        <w:jc w:val="right"/>
      </w:pPr>
      <w:bookmarkStart w:id="0" w:name="_GoBack"/>
      <w:bookmarkEnd w:id="0"/>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w:t>
      </w:r>
      <w:r>
        <w:rPr>
          <w:rFonts w:hint="eastAsia" w:ascii="仿宋" w:hAnsi="仿宋" w:eastAsia="仿宋" w:cs="仿宋"/>
          <w:sz w:val="32"/>
          <w:szCs w:val="32"/>
          <w:lang w:val="en-US" w:eastAsia="zh-CN"/>
        </w:rPr>
        <w:t>01</w:t>
      </w:r>
      <w:r>
        <w:rPr>
          <w:rFonts w:hint="eastAsia" w:ascii="仿宋" w:hAnsi="仿宋" w:eastAsia="仿宋" w:cs="仿宋"/>
          <w:sz w:val="32"/>
          <w:szCs w:val="32"/>
        </w:rPr>
        <w:t>月</w:t>
      </w:r>
      <w:r>
        <w:rPr>
          <w:rFonts w:hint="eastAsia" w:ascii="仿宋" w:hAnsi="仿宋" w:eastAsia="仿宋" w:cs="仿宋"/>
          <w:sz w:val="32"/>
          <w:szCs w:val="32"/>
          <w:lang w:val="en-US" w:eastAsia="zh-CN"/>
        </w:rPr>
        <w:t>08</w:t>
      </w:r>
      <w:r>
        <w:rPr>
          <w:rFonts w:hint="eastAsia" w:ascii="仿宋" w:hAnsi="仿宋" w:eastAsia="仿宋" w:cs="仿宋"/>
          <w:sz w:val="32"/>
          <w:szCs w:val="32"/>
        </w:rPr>
        <w:t>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1BA33A"/>
    <w:multiLevelType w:val="singleLevel"/>
    <w:tmpl w:val="591BA33A"/>
    <w:lvl w:ilvl="0" w:tentative="0">
      <w:start w:val="3"/>
      <w:numFmt w:val="chineseCounting"/>
      <w:suff w:val="nothing"/>
      <w:lvlText w:val="%1、"/>
      <w:lvlJc w:val="left"/>
    </w:lvl>
  </w:abstractNum>
  <w:abstractNum w:abstractNumId="1">
    <w:nsid w:val="591BA7B4"/>
    <w:multiLevelType w:val="singleLevel"/>
    <w:tmpl w:val="591BA7B4"/>
    <w:lvl w:ilvl="0" w:tentative="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3D55D5"/>
    <w:rsid w:val="000A07A3"/>
    <w:rsid w:val="00232731"/>
    <w:rsid w:val="002A52DE"/>
    <w:rsid w:val="002D4118"/>
    <w:rsid w:val="00393E51"/>
    <w:rsid w:val="00454B98"/>
    <w:rsid w:val="00621904"/>
    <w:rsid w:val="00683171"/>
    <w:rsid w:val="008402B2"/>
    <w:rsid w:val="00B8588A"/>
    <w:rsid w:val="00D94B6A"/>
    <w:rsid w:val="0D5A6885"/>
    <w:rsid w:val="162E7140"/>
    <w:rsid w:val="30E70F3F"/>
    <w:rsid w:val="3312785D"/>
    <w:rsid w:val="374E63F2"/>
    <w:rsid w:val="3F804D83"/>
    <w:rsid w:val="598B5CD4"/>
    <w:rsid w:val="623D55D5"/>
    <w:rsid w:val="6DEF4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Pages>
  <Words>107</Words>
  <Characters>613</Characters>
  <Lines>5</Lines>
  <Paragraphs>1</Paragraphs>
  <TotalTime>3</TotalTime>
  <ScaleCrop>false</ScaleCrop>
  <LinksUpToDate>false</LinksUpToDate>
  <CharactersWithSpaces>719</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2020-05-19T06:34:00Z</dcterms:created>
  <dc:creator>孙悦</dc:creator>
  <cp:lastModifiedBy>dell</cp:lastModifiedBy>
  <cp:lastPrinted>2020-10-15T02:49:00Z</cp:lastPrinted>
  <dcterms:modified xsi:type="dcterms:W3CDTF">2020-11-06T03:35:22Z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