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493" w:rsidRDefault="00271493" w:rsidP="00A96564">
      <w:pPr>
        <w:spacing w:line="30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271493" w:rsidRDefault="00271493" w:rsidP="00A96564">
      <w:pPr>
        <w:spacing w:line="50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271493" w:rsidRDefault="00271493" w:rsidP="00A96564">
      <w:pPr>
        <w:spacing w:line="50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271493" w:rsidRDefault="00271493" w:rsidP="00A96564">
      <w:pPr>
        <w:jc w:val="left"/>
        <w:rPr>
          <w:rFonts w:ascii="仿宋_GB2312" w:eastAsia="仿宋_GB2312" w:hAnsi="黑体"/>
          <w:color w:val="FF0000"/>
          <w:spacing w:val="38"/>
          <w:szCs w:val="21"/>
        </w:rPr>
      </w:pPr>
    </w:p>
    <w:p w:rsidR="00271493" w:rsidRDefault="00271493" w:rsidP="00A96564">
      <w:pPr>
        <w:jc w:val="center"/>
        <w:rPr>
          <w:sz w:val="44"/>
          <w:szCs w:val="44"/>
        </w:rPr>
      </w:pPr>
      <w:r>
        <w:rPr>
          <w:rFonts w:ascii="方正小标宋_GBK" w:eastAsia="方正小标宋_GBK" w:hint="eastAsia"/>
          <w:color w:val="FF0000"/>
          <w:spacing w:val="38"/>
          <w:sz w:val="84"/>
          <w:szCs w:val="84"/>
        </w:rPr>
        <w:t>河北省财政厅文件</w:t>
      </w:r>
    </w:p>
    <w:p w:rsidR="00271493" w:rsidRDefault="00271493" w:rsidP="0045515F">
      <w:pPr>
        <w:tabs>
          <w:tab w:val="left" w:pos="8820"/>
        </w:tabs>
        <w:spacing w:line="62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271493" w:rsidRDefault="00271493" w:rsidP="0045515F">
      <w:pPr>
        <w:tabs>
          <w:tab w:val="left" w:pos="8820"/>
        </w:tabs>
        <w:spacing w:line="62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271493" w:rsidRDefault="00271493" w:rsidP="0045515F">
      <w:pPr>
        <w:tabs>
          <w:tab w:val="left" w:pos="8820"/>
        </w:tabs>
        <w:spacing w:line="620" w:lineRule="exact"/>
        <w:jc w:val="center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冀财非</w:t>
      </w:r>
      <w:r>
        <w:rPr>
          <w:rFonts w:ascii="仿宋_GB2312" w:eastAsia="仿宋_GB2312" w:hAnsi="宋体" w:hint="eastAsia"/>
          <w:sz w:val="32"/>
          <w:szCs w:val="32"/>
        </w:rPr>
        <w:t>税</w:t>
      </w:r>
      <w:r>
        <w:rPr>
          <w:rFonts w:ascii="仿宋_GB2312" w:eastAsia="仿宋_GB2312" w:hint="eastAsia"/>
          <w:bCs/>
          <w:sz w:val="32"/>
          <w:szCs w:val="32"/>
        </w:rPr>
        <w:t>〔2020〕</w:t>
      </w:r>
      <w:r w:rsidR="00F61C2D">
        <w:rPr>
          <w:rFonts w:ascii="仿宋_GB2312" w:eastAsia="仿宋_GB2312" w:hint="eastAsia"/>
          <w:bCs/>
          <w:sz w:val="32"/>
          <w:szCs w:val="32"/>
        </w:rPr>
        <w:t>3</w:t>
      </w:r>
      <w:r>
        <w:rPr>
          <w:rFonts w:ascii="仿宋_GB2312" w:eastAsia="仿宋_GB2312" w:hint="eastAsia"/>
          <w:bCs/>
          <w:sz w:val="32"/>
          <w:szCs w:val="32"/>
        </w:rPr>
        <w:t>号</w:t>
      </w:r>
    </w:p>
    <w:p w:rsidR="00271493" w:rsidRDefault="00271493" w:rsidP="0045515F">
      <w:pPr>
        <w:spacing w:line="620" w:lineRule="exact"/>
        <w:jc w:val="center"/>
        <w:rPr>
          <w:rFonts w:ascii="方正小标宋_GBK" w:eastAsia="方正小标宋_GBK"/>
          <w:bCs/>
          <w:szCs w:val="21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C0B4C0" wp14:editId="32E2FE32">
                <wp:simplePos x="0" y="0"/>
                <wp:positionH relativeFrom="column">
                  <wp:posOffset>-9525</wp:posOffset>
                </wp:positionH>
                <wp:positionV relativeFrom="paragraph">
                  <wp:posOffset>36195</wp:posOffset>
                </wp:positionV>
                <wp:extent cx="5829300" cy="0"/>
                <wp:effectExtent l="17780" t="18415" r="10795" b="1016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2.85pt" to="458.2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" strokecolor="red" strokeweight="1.5pt"/>
            </w:pict>
          </mc:Fallback>
        </mc:AlternateContent>
      </w:r>
    </w:p>
    <w:p w:rsidR="00271493" w:rsidRDefault="00271493" w:rsidP="0045515F">
      <w:pPr>
        <w:spacing w:line="620" w:lineRule="exact"/>
        <w:jc w:val="center"/>
        <w:rPr>
          <w:rFonts w:ascii="方正小标宋_GBK" w:eastAsia="方正小标宋_GBK"/>
          <w:bCs/>
          <w:szCs w:val="21"/>
        </w:rPr>
      </w:pPr>
    </w:p>
    <w:p w:rsidR="00271493" w:rsidRDefault="00271493" w:rsidP="0045515F">
      <w:pPr>
        <w:spacing w:line="620" w:lineRule="exact"/>
        <w:jc w:val="center"/>
        <w:rPr>
          <w:rFonts w:ascii="方正小标宋_GBK" w:eastAsia="方正小标宋_GBK" w:hAnsi="宋体"/>
          <w:sz w:val="44"/>
          <w:szCs w:val="44"/>
        </w:rPr>
      </w:pPr>
      <w:r w:rsidRPr="00530316">
        <w:rPr>
          <w:rFonts w:ascii="方正小标宋_GBK" w:eastAsia="方正小标宋_GBK" w:hAnsi="宋体" w:hint="eastAsia"/>
          <w:sz w:val="44"/>
          <w:szCs w:val="44"/>
        </w:rPr>
        <w:t>河北省财政厅</w:t>
      </w:r>
    </w:p>
    <w:p w:rsidR="00271493" w:rsidRPr="00530316" w:rsidRDefault="00271493" w:rsidP="0045515F">
      <w:pPr>
        <w:spacing w:line="62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关于发布政府性基金目录</w:t>
      </w:r>
      <w:r w:rsidRPr="00530316">
        <w:rPr>
          <w:rFonts w:ascii="方正小标宋_GBK" w:eastAsia="方正小标宋_GBK" w:hAnsi="宋体" w:hint="eastAsia"/>
          <w:sz w:val="44"/>
          <w:szCs w:val="44"/>
        </w:rPr>
        <w:t>的</w:t>
      </w:r>
      <w:r>
        <w:rPr>
          <w:rFonts w:ascii="方正小标宋_GBK" w:eastAsia="方正小标宋_GBK" w:hAnsi="宋体" w:hint="eastAsia"/>
          <w:sz w:val="44"/>
          <w:szCs w:val="44"/>
        </w:rPr>
        <w:t>公告</w:t>
      </w:r>
    </w:p>
    <w:p w:rsidR="00F61C2D" w:rsidRPr="00691A3D" w:rsidRDefault="00F61C2D" w:rsidP="00F61C2D">
      <w:pPr>
        <w:spacing w:line="620" w:lineRule="exact"/>
        <w:jc w:val="left"/>
        <w:rPr>
          <w:rFonts w:ascii="仿宋_GB2312" w:eastAsia="仿宋_GB2312"/>
          <w:sz w:val="32"/>
          <w:szCs w:val="32"/>
        </w:rPr>
      </w:pPr>
    </w:p>
    <w:p w:rsidR="00271493" w:rsidRPr="0065085F" w:rsidRDefault="00271493" w:rsidP="0045515F">
      <w:pPr>
        <w:widowControl/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Verdana" w:cs="宋体"/>
          <w:kern w:val="0"/>
          <w:sz w:val="32"/>
          <w:szCs w:val="32"/>
        </w:rPr>
      </w:pPr>
      <w:r w:rsidRPr="0065085F">
        <w:rPr>
          <w:rFonts w:ascii="仿宋_GB2312" w:eastAsia="仿宋_GB2312" w:hAnsi="Verdana" w:cs="宋体"/>
          <w:kern w:val="0"/>
          <w:sz w:val="32"/>
          <w:szCs w:val="32"/>
        </w:rPr>
        <w:t>为</w:t>
      </w:r>
      <w:r w:rsidRPr="0075772D">
        <w:rPr>
          <w:rFonts w:ascii="仿宋_GB2312" w:eastAsia="仿宋_GB2312" w:hAnsi="Verdana" w:cs="宋体" w:hint="eastAsia"/>
          <w:kern w:val="0"/>
          <w:sz w:val="32"/>
          <w:szCs w:val="32"/>
        </w:rPr>
        <w:t>进一步加强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政府性基金管理，落实“放管服”改革要求，接受社会监督，</w:t>
      </w:r>
      <w:r w:rsidR="00724F41">
        <w:rPr>
          <w:rFonts w:ascii="仿宋_GB2312" w:eastAsia="仿宋_GB2312" w:hAnsi="Verdana" w:cs="宋体" w:hint="eastAsia"/>
          <w:kern w:val="0"/>
          <w:sz w:val="32"/>
          <w:szCs w:val="32"/>
        </w:rPr>
        <w:t>我们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编制了</w:t>
      </w:r>
      <w:r w:rsidRPr="00BA066E">
        <w:rPr>
          <w:rFonts w:ascii="仿宋_GB2312" w:eastAsia="仿宋_GB2312" w:hAnsi="Verdana" w:cs="宋体" w:hint="eastAsia"/>
          <w:kern w:val="0"/>
          <w:sz w:val="32"/>
          <w:szCs w:val="32"/>
        </w:rPr>
        <w:t>《河北省执行的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政府性基金</w:t>
      </w:r>
      <w:r w:rsidRPr="00BA066E">
        <w:rPr>
          <w:rFonts w:ascii="仿宋_GB2312" w:eastAsia="仿宋_GB2312" w:hAnsi="Verdana" w:cs="宋体" w:hint="eastAsia"/>
          <w:kern w:val="0"/>
          <w:sz w:val="32"/>
          <w:szCs w:val="32"/>
        </w:rPr>
        <w:t>目录清单》</w:t>
      </w:r>
      <w:r w:rsidR="00724F41">
        <w:rPr>
          <w:rFonts w:ascii="仿宋_GB2312" w:eastAsia="仿宋_GB2312" w:hAnsi="Verdana" w:cs="宋体" w:hint="eastAsia"/>
          <w:kern w:val="0"/>
          <w:sz w:val="32"/>
          <w:szCs w:val="32"/>
        </w:rPr>
        <w:t>（以下简称目录</w:t>
      </w:r>
      <w:r w:rsidR="00F22951">
        <w:rPr>
          <w:rFonts w:ascii="仿宋_GB2312" w:eastAsia="仿宋_GB2312" w:hAnsi="Verdana" w:cs="宋体" w:hint="eastAsia"/>
          <w:kern w:val="0"/>
          <w:sz w:val="32"/>
          <w:szCs w:val="32"/>
        </w:rPr>
        <w:t>清单</w:t>
      </w:r>
      <w:r w:rsidR="00724F41">
        <w:rPr>
          <w:rFonts w:ascii="仿宋_GB2312" w:eastAsia="仿宋_GB2312" w:hAnsi="Verdana" w:cs="宋体" w:hint="eastAsia"/>
          <w:kern w:val="0"/>
          <w:sz w:val="32"/>
          <w:szCs w:val="32"/>
        </w:rPr>
        <w:t>）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，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 xml:space="preserve">现予以公布。 </w:t>
      </w:r>
    </w:p>
    <w:p w:rsidR="00271493" w:rsidRPr="0065085F" w:rsidRDefault="00271493" w:rsidP="0045515F">
      <w:pPr>
        <w:widowControl/>
        <w:adjustRightInd w:val="0"/>
        <w:snapToGrid w:val="0"/>
        <w:spacing w:line="620" w:lineRule="exact"/>
        <w:ind w:firstLineChars="200" w:firstLine="640"/>
        <w:rPr>
          <w:rFonts w:ascii="仿宋_GB2312" w:eastAsia="仿宋_GB2312" w:hAnsi="Verdana" w:cs="宋体"/>
          <w:kern w:val="0"/>
          <w:sz w:val="32"/>
          <w:szCs w:val="32"/>
        </w:rPr>
      </w:pPr>
      <w:r>
        <w:rPr>
          <w:rFonts w:ascii="仿宋_GB2312" w:eastAsia="仿宋_GB2312" w:hAnsi="Verdana" w:cs="宋体" w:hint="eastAsia"/>
          <w:kern w:val="0"/>
          <w:sz w:val="32"/>
          <w:szCs w:val="32"/>
        </w:rPr>
        <w:t>政府性基金收费项目的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>征收范围、标准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、执行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>期限和资金管理方式等,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要</w:t>
      </w:r>
      <w:r>
        <w:rPr>
          <w:rFonts w:ascii="仿宋_GB2312" w:eastAsia="仿宋_GB2312" w:hAnsi="Verdana" w:cs="宋体"/>
          <w:kern w:val="0"/>
          <w:sz w:val="32"/>
          <w:szCs w:val="32"/>
        </w:rPr>
        <w:t>严格按照</w:t>
      </w:r>
      <w:r w:rsidR="00354676">
        <w:rPr>
          <w:rFonts w:ascii="仿宋_GB2312" w:eastAsia="仿宋_GB2312" w:hAnsi="Verdana" w:cs="宋体" w:hint="eastAsia"/>
          <w:kern w:val="0"/>
          <w:sz w:val="32"/>
          <w:szCs w:val="32"/>
        </w:rPr>
        <w:t>《</w:t>
      </w:r>
      <w:r>
        <w:rPr>
          <w:rFonts w:ascii="仿宋_GB2312" w:eastAsia="仿宋_GB2312" w:hAnsi="Verdana" w:cs="宋体"/>
          <w:kern w:val="0"/>
          <w:sz w:val="32"/>
          <w:szCs w:val="32"/>
        </w:rPr>
        <w:t>目录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清单</w:t>
      </w:r>
      <w:r w:rsidR="00354676">
        <w:rPr>
          <w:rFonts w:ascii="仿宋_GB2312" w:eastAsia="仿宋_GB2312" w:hAnsi="Verdana" w:cs="宋体" w:hint="eastAsia"/>
          <w:kern w:val="0"/>
          <w:sz w:val="32"/>
          <w:szCs w:val="32"/>
        </w:rPr>
        <w:t>》</w:t>
      </w:r>
      <w:r>
        <w:rPr>
          <w:rFonts w:ascii="仿宋_GB2312" w:eastAsia="仿宋_GB2312" w:hAnsi="Verdana" w:cs="宋体"/>
          <w:kern w:val="0"/>
          <w:sz w:val="32"/>
          <w:szCs w:val="32"/>
        </w:rPr>
        <w:t>中注明的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相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>关文件规定执行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。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>凡未列入《目录</w:t>
      </w:r>
      <w:r w:rsidR="00F22951">
        <w:rPr>
          <w:rFonts w:ascii="仿宋_GB2312" w:eastAsia="仿宋_GB2312" w:hAnsi="Verdana" w:cs="宋体" w:hint="eastAsia"/>
          <w:kern w:val="0"/>
          <w:sz w:val="32"/>
          <w:szCs w:val="32"/>
        </w:rPr>
        <w:t>清单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>》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范围的项目，</w:t>
      </w:r>
      <w:r>
        <w:rPr>
          <w:rFonts w:ascii="仿宋_GB2312" w:eastAsia="仿宋_GB2312" w:hAnsi="Verdana" w:cs="宋体"/>
          <w:kern w:val="0"/>
          <w:sz w:val="32"/>
          <w:szCs w:val="32"/>
        </w:rPr>
        <w:t>一律不得执行，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缴费人</w:t>
      </w:r>
      <w:r w:rsidRPr="0065085F">
        <w:rPr>
          <w:rFonts w:ascii="仿宋_GB2312" w:eastAsia="仿宋_GB2312" w:hAnsi="Verdana" w:cs="宋体"/>
          <w:kern w:val="0"/>
          <w:sz w:val="32"/>
          <w:szCs w:val="32"/>
        </w:rPr>
        <w:t>有权拒缴。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收费</w:t>
      </w:r>
      <w:r w:rsidRPr="009D73B8">
        <w:rPr>
          <w:rFonts w:ascii="仿宋_GB2312" w:eastAsia="仿宋_GB2312" w:hAnsi="Verdana" w:cs="宋体"/>
          <w:kern w:val="0"/>
          <w:sz w:val="32"/>
          <w:szCs w:val="32"/>
        </w:rPr>
        <w:t>项目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在</w:t>
      </w:r>
      <w:r w:rsidRPr="009D73B8">
        <w:rPr>
          <w:rFonts w:ascii="仿宋_GB2312" w:eastAsia="仿宋_GB2312" w:hAnsi="Verdana" w:cs="宋体"/>
          <w:kern w:val="0"/>
          <w:sz w:val="32"/>
          <w:szCs w:val="32"/>
        </w:rPr>
        <w:t>执行中发生变化，省财政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将及时调整并发布</w:t>
      </w:r>
      <w:r w:rsidRPr="009D73B8">
        <w:rPr>
          <w:rFonts w:ascii="仿宋_GB2312" w:eastAsia="仿宋_GB2312" w:hAnsi="Verdana" w:cs="宋体"/>
          <w:kern w:val="0"/>
          <w:sz w:val="32"/>
          <w:szCs w:val="32"/>
        </w:rPr>
        <w:t>。</w:t>
      </w:r>
    </w:p>
    <w:p w:rsidR="00271493" w:rsidRDefault="00271493" w:rsidP="0045515F">
      <w:pPr>
        <w:widowControl/>
        <w:adjustRightInd w:val="0"/>
        <w:snapToGrid w:val="0"/>
        <w:spacing w:line="620" w:lineRule="exact"/>
        <w:ind w:firstLine="645"/>
        <w:jc w:val="left"/>
        <w:rPr>
          <w:rFonts w:ascii="仿宋_GB2312" w:eastAsia="仿宋_GB2312" w:hAnsi="Verdana" w:cs="宋体"/>
          <w:kern w:val="0"/>
          <w:sz w:val="32"/>
          <w:szCs w:val="32"/>
        </w:rPr>
      </w:pPr>
      <w:r w:rsidRPr="0065085F">
        <w:rPr>
          <w:rFonts w:ascii="仿宋_GB2312" w:eastAsia="仿宋_GB2312" w:hAnsi="Verdana" w:cs="宋体"/>
          <w:kern w:val="0"/>
          <w:sz w:val="32"/>
          <w:szCs w:val="32"/>
        </w:rPr>
        <w:t>特此公告。</w:t>
      </w:r>
    </w:p>
    <w:p w:rsidR="00271493" w:rsidRDefault="00271493" w:rsidP="00A96564">
      <w:pPr>
        <w:widowControl/>
        <w:adjustRightInd w:val="0"/>
        <w:snapToGrid w:val="0"/>
        <w:spacing w:line="580" w:lineRule="exact"/>
        <w:ind w:firstLine="645"/>
        <w:jc w:val="left"/>
        <w:rPr>
          <w:rFonts w:ascii="仿宋_GB2312" w:eastAsia="仿宋_GB2312" w:hAnsi="Verdana" w:cs="宋体"/>
          <w:kern w:val="0"/>
          <w:sz w:val="32"/>
          <w:szCs w:val="32"/>
        </w:rPr>
      </w:pPr>
    </w:p>
    <w:p w:rsidR="00271493" w:rsidRDefault="00271493" w:rsidP="00A96564">
      <w:pPr>
        <w:spacing w:line="580" w:lineRule="exact"/>
        <w:ind w:firstLineChars="300" w:firstLine="960"/>
        <w:rPr>
          <w:rFonts w:ascii="仿宋_GB2312" w:eastAsia="仿宋_GB2312"/>
          <w:sz w:val="32"/>
          <w:szCs w:val="32"/>
        </w:rPr>
      </w:pPr>
      <w:r w:rsidRPr="0075772D">
        <w:rPr>
          <w:rFonts w:ascii="仿宋_GB2312" w:eastAsia="仿宋_GB2312" w:hAnsi="Verdana" w:cs="宋体" w:hint="eastAsia"/>
          <w:kern w:val="0"/>
          <w:sz w:val="32"/>
          <w:szCs w:val="32"/>
        </w:rPr>
        <w:t>附件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：</w:t>
      </w:r>
      <w:r w:rsidRPr="00BA066E">
        <w:rPr>
          <w:rFonts w:ascii="仿宋_GB2312" w:eastAsia="仿宋_GB2312" w:hAnsi="Verdana" w:cs="宋体" w:hint="eastAsia"/>
          <w:kern w:val="0"/>
          <w:sz w:val="32"/>
          <w:szCs w:val="32"/>
        </w:rPr>
        <w:t>河北省执行的</w:t>
      </w:r>
      <w:r>
        <w:rPr>
          <w:rFonts w:ascii="仿宋_GB2312" w:eastAsia="仿宋_GB2312" w:hAnsi="Verdana" w:cs="宋体" w:hint="eastAsia"/>
          <w:kern w:val="0"/>
          <w:sz w:val="32"/>
          <w:szCs w:val="32"/>
        </w:rPr>
        <w:t>政府性基金</w:t>
      </w:r>
      <w:r w:rsidRPr="00BA066E">
        <w:rPr>
          <w:rFonts w:ascii="仿宋_GB2312" w:eastAsia="仿宋_GB2312" w:hAnsi="Verdana" w:cs="宋体" w:hint="eastAsia"/>
          <w:kern w:val="0"/>
          <w:sz w:val="32"/>
          <w:szCs w:val="32"/>
        </w:rPr>
        <w:t>目录清单</w:t>
      </w:r>
    </w:p>
    <w:p w:rsidR="00271493" w:rsidRDefault="00271493" w:rsidP="00A96564">
      <w:pPr>
        <w:spacing w:line="580" w:lineRule="exact"/>
        <w:ind w:firstLineChars="300" w:firstLine="960"/>
        <w:rPr>
          <w:rFonts w:ascii="仿宋_GB2312" w:eastAsia="仿宋_GB2312"/>
          <w:sz w:val="32"/>
          <w:szCs w:val="32"/>
        </w:rPr>
      </w:pPr>
    </w:p>
    <w:p w:rsidR="00271493" w:rsidRDefault="00271493" w:rsidP="00A96564">
      <w:pPr>
        <w:spacing w:line="580" w:lineRule="exact"/>
        <w:ind w:firstLineChars="300" w:firstLine="960"/>
        <w:rPr>
          <w:rFonts w:ascii="仿宋_GB2312" w:eastAsia="仿宋_GB2312"/>
          <w:sz w:val="32"/>
          <w:szCs w:val="32"/>
        </w:rPr>
      </w:pPr>
    </w:p>
    <w:p w:rsidR="00271493" w:rsidRPr="0045515F" w:rsidRDefault="00271493" w:rsidP="00A96564">
      <w:pPr>
        <w:spacing w:line="580" w:lineRule="exact"/>
        <w:ind w:firstLineChars="300" w:firstLine="960"/>
        <w:rPr>
          <w:rFonts w:ascii="仿宋_GB2312" w:eastAsia="仿宋_GB2312"/>
          <w:sz w:val="32"/>
          <w:szCs w:val="32"/>
        </w:rPr>
      </w:pPr>
    </w:p>
    <w:p w:rsidR="00271493" w:rsidRDefault="00271493" w:rsidP="00271493">
      <w:pPr>
        <w:spacing w:line="58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</w:t>
      </w:r>
    </w:p>
    <w:p w:rsidR="00271493" w:rsidRDefault="00271493" w:rsidP="00271493">
      <w:pPr>
        <w:spacing w:line="58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河北省财政厅</w:t>
      </w:r>
    </w:p>
    <w:p w:rsidR="00271493" w:rsidRDefault="00271493" w:rsidP="00271493">
      <w:pPr>
        <w:spacing w:line="580" w:lineRule="exact"/>
        <w:jc w:val="center"/>
      </w:pPr>
      <w:r>
        <w:rPr>
          <w:rFonts w:ascii="仿宋_GB2312" w:eastAsia="仿宋_GB2312" w:hint="eastAsia"/>
          <w:sz w:val="32"/>
          <w:szCs w:val="32"/>
        </w:rPr>
        <w:t xml:space="preserve">                            </w:t>
      </w:r>
      <w:r w:rsidR="00385B77">
        <w:rPr>
          <w:rFonts w:ascii="仿宋_GB2312" w:eastAsia="仿宋_GB2312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26" type="#_x0000_t201" style="position:absolute;left:0;text-align:left;margin-left:345pt;margin-top:204.75pt;width:135pt;height:135pt;z-index:251663360;mso-position-horizontal-relative:page;mso-position-vertical-relative:page" o:preferrelative="t" filled="f" stroked="f">
            <v:imagedata r:id="rId7" o:title=""/>
            <w10:wrap anchorx="page" anchory="page"/>
            <w10:anchorlock/>
          </v:shape>
          <w:control r:id="rId8" w:name="SecSignControl1" w:shapeid="_x0000_s1026"/>
        </w:pict>
      </w:r>
      <w:r>
        <w:rPr>
          <w:rFonts w:ascii="仿宋_GB2312" w:eastAsia="仿宋_GB2312" w:hint="eastAsia"/>
          <w:sz w:val="32"/>
          <w:szCs w:val="32"/>
        </w:rPr>
        <w:t xml:space="preserve"> 2020年6月</w:t>
      </w:r>
      <w:r w:rsidR="00F61C2D">
        <w:rPr>
          <w:rFonts w:ascii="仿宋_GB2312" w:eastAsia="仿宋_GB2312" w:hint="eastAsia"/>
          <w:sz w:val="32"/>
          <w:szCs w:val="32"/>
        </w:rPr>
        <w:t>17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271493" w:rsidRDefault="00271493" w:rsidP="00A96564">
      <w:pPr>
        <w:spacing w:line="580" w:lineRule="exact"/>
      </w:pPr>
    </w:p>
    <w:p w:rsidR="00271493" w:rsidRPr="005C1DF8" w:rsidRDefault="00271493" w:rsidP="00A96564">
      <w:pPr>
        <w:spacing w:line="580" w:lineRule="exact"/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F61C2D" w:rsidRDefault="00F61C2D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F61C2D" w:rsidRDefault="00F61C2D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A96564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Pr="00CD386F" w:rsidRDefault="00271493" w:rsidP="00A96564">
      <w:pPr>
        <w:spacing w:line="580" w:lineRule="exact"/>
        <w:rPr>
          <w:rFonts w:ascii="仿宋_GB2312" w:eastAsia="仿宋_GB2312"/>
          <w:sz w:val="28"/>
          <w:szCs w:val="28"/>
        </w:rPr>
      </w:pPr>
      <w:r w:rsidRPr="00CD386F">
        <w:rPr>
          <w:rFonts w:ascii="黑体" w:eastAsia="黑体" w:hAnsi="宋体" w:hint="eastAsia"/>
          <w:sz w:val="28"/>
          <w:szCs w:val="28"/>
        </w:rPr>
        <w:t>信息公开选项：</w:t>
      </w:r>
      <w:r>
        <w:rPr>
          <w:rFonts w:ascii="方正小标宋_GBK" w:eastAsia="方正小标宋_GBK" w:hAnsi="宋体" w:hint="eastAsia"/>
          <w:sz w:val="28"/>
          <w:szCs w:val="28"/>
        </w:rPr>
        <w:t>主动公开</w:t>
      </w:r>
    </w:p>
    <w:p w:rsidR="00271493" w:rsidRPr="00302AFA" w:rsidRDefault="00271493" w:rsidP="00A96564">
      <w:pPr>
        <w:spacing w:line="580" w:lineRule="exact"/>
        <w:ind w:firstLineChars="100" w:firstLine="280"/>
      </w:pPr>
      <w:r>
        <w:rPr>
          <w:rFonts w:ascii="仿宋_GB2312" w:eastAsia="仿宋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3E92D7" wp14:editId="0094114F">
                <wp:simplePos x="0" y="0"/>
                <wp:positionH relativeFrom="column">
                  <wp:posOffset>9525</wp:posOffset>
                </wp:positionH>
                <wp:positionV relativeFrom="paragraph">
                  <wp:posOffset>45085</wp:posOffset>
                </wp:positionV>
                <wp:extent cx="5715000" cy="0"/>
                <wp:effectExtent l="17780" t="10160" r="10795" b="1841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5pt,3.55pt" to="450.75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" strokeweight="1.5pt"/>
            </w:pict>
          </mc:Fallback>
        </mc:AlternateContent>
      </w:r>
      <w:r>
        <w:rPr>
          <w:rFonts w:ascii="仿宋_GB2312" w:eastAsia="仿宋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8B6F3" wp14:editId="0B3F6B6A">
                <wp:simplePos x="0" y="0"/>
                <wp:positionH relativeFrom="column">
                  <wp:posOffset>9525</wp:posOffset>
                </wp:positionH>
                <wp:positionV relativeFrom="paragraph">
                  <wp:posOffset>398145</wp:posOffset>
                </wp:positionV>
                <wp:extent cx="5715000" cy="0"/>
                <wp:effectExtent l="17780" t="10795" r="10795" b="1778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5pt,31.35pt" to="450.75pt,3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" strokeweight="1.5pt"/>
            </w:pict>
          </mc:Fallback>
        </mc:AlternateContent>
      </w:r>
      <w:r w:rsidRPr="00CD386F">
        <w:rPr>
          <w:rFonts w:ascii="仿宋_GB2312" w:eastAsia="仿宋_GB2312" w:hint="eastAsia"/>
          <w:sz w:val="28"/>
          <w:szCs w:val="28"/>
        </w:rPr>
        <w:t>河北省财政厅办</w:t>
      </w:r>
      <w:r>
        <w:rPr>
          <w:rFonts w:ascii="仿宋_GB2312" w:eastAsia="仿宋_GB2312" w:hint="eastAsia"/>
          <w:sz w:val="28"/>
          <w:szCs w:val="28"/>
        </w:rPr>
        <w:t>公</w:t>
      </w:r>
      <w:r w:rsidRPr="00CD386F">
        <w:rPr>
          <w:rFonts w:ascii="仿宋_GB2312" w:eastAsia="仿宋_GB2312" w:hint="eastAsia"/>
          <w:sz w:val="28"/>
          <w:szCs w:val="28"/>
        </w:rPr>
        <w:t xml:space="preserve">室               </w:t>
      </w:r>
      <w:r>
        <w:rPr>
          <w:rFonts w:ascii="仿宋_GB2312" w:eastAsia="仿宋_GB2312" w:hint="eastAsia"/>
          <w:sz w:val="28"/>
          <w:szCs w:val="28"/>
        </w:rPr>
        <w:t xml:space="preserve">     2020</w:t>
      </w:r>
      <w:r w:rsidRPr="00CD386F">
        <w:rPr>
          <w:rFonts w:ascii="仿宋_GB2312" w:eastAsia="仿宋_GB2312" w:hint="eastAsia"/>
          <w:sz w:val="28"/>
          <w:szCs w:val="28"/>
        </w:rPr>
        <w:t>年</w:t>
      </w:r>
      <w:r>
        <w:rPr>
          <w:rFonts w:ascii="仿宋_GB2312" w:eastAsia="仿宋_GB2312" w:hint="eastAsia"/>
          <w:sz w:val="28"/>
          <w:szCs w:val="28"/>
        </w:rPr>
        <w:t>6</w:t>
      </w:r>
      <w:r w:rsidRPr="00CD386F">
        <w:rPr>
          <w:rFonts w:ascii="仿宋_GB2312" w:eastAsia="仿宋_GB2312" w:hint="eastAsia"/>
          <w:sz w:val="28"/>
          <w:szCs w:val="28"/>
        </w:rPr>
        <w:t>月</w:t>
      </w:r>
      <w:r w:rsidR="00F61C2D">
        <w:rPr>
          <w:rFonts w:ascii="仿宋_GB2312" w:eastAsia="仿宋_GB2312" w:hint="eastAsia"/>
          <w:sz w:val="28"/>
          <w:szCs w:val="28"/>
        </w:rPr>
        <w:t>17</w:t>
      </w:r>
      <w:r w:rsidRPr="00CD386F">
        <w:rPr>
          <w:rFonts w:ascii="仿宋_GB2312" w:eastAsia="仿宋_GB2312" w:hint="eastAsia"/>
          <w:sz w:val="28"/>
          <w:szCs w:val="28"/>
        </w:rPr>
        <w:t>日印发</w:t>
      </w:r>
    </w:p>
    <w:sectPr w:rsidR="00271493" w:rsidRPr="00302AFA" w:rsidSect="00BB64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A62" w:rsidRDefault="00537A62">
      <w:r>
        <w:separator/>
      </w:r>
    </w:p>
  </w:endnote>
  <w:endnote w:type="continuationSeparator" w:id="0">
    <w:p w:rsidR="00537A62" w:rsidRDefault="00537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A62" w:rsidRDefault="00537A62">
      <w:r>
        <w:separator/>
      </w:r>
    </w:p>
  </w:footnote>
  <w:footnote w:type="continuationSeparator" w:id="0">
    <w:p w:rsidR="00537A62" w:rsidRDefault="00537A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ocumentProtection w:edit="forms" w:enforcement="1" w:cryptProviderType="rsaFull" w:cryptAlgorithmClass="hash" w:cryptAlgorithmType="typeAny" w:cryptAlgorithmSid="4" w:cryptSpinCount="100000" w:hash="AysRm9eVgVcfJZaHXEEO2WrT35Q=" w:salt="KHi3BfctZbXcT2rQq58Puw==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3E6"/>
    <w:rsid w:val="00170EAE"/>
    <w:rsid w:val="00271493"/>
    <w:rsid w:val="00292F0D"/>
    <w:rsid w:val="00354676"/>
    <w:rsid w:val="00385B77"/>
    <w:rsid w:val="00512A51"/>
    <w:rsid w:val="00537A62"/>
    <w:rsid w:val="00724F41"/>
    <w:rsid w:val="00760A18"/>
    <w:rsid w:val="008E03E6"/>
    <w:rsid w:val="00F22951"/>
    <w:rsid w:val="00F61C2D"/>
    <w:rsid w:val="00FA3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63</Words>
  <Characters>365</Characters>
  <Application>Microsoft Office Word</Application>
  <DocSecurity>0</DocSecurity>
  <Lines>3</Lines>
  <Paragraphs>1</Paragraphs>
  <ScaleCrop>false</ScaleCrop>
  <Company>Microsoft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����</cp:lastModifiedBy>
  <cp:revision>8</cp:revision>
  <dcterms:created xsi:type="dcterms:W3CDTF">2020-06-17T02:20:00Z</dcterms:created>
  <dcterms:modified xsi:type="dcterms:W3CDTF">2020-06-17T07:40:00Z</dcterms:modified>
</cp:coreProperties>
</file>